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48B0" w14:textId="77777777" w:rsidR="007B63DB" w:rsidRPr="00AC00A8" w:rsidRDefault="007B63DB" w:rsidP="0057471B">
      <w:pPr>
        <w:jc w:val="both"/>
        <w:rPr>
          <w:b/>
        </w:rPr>
      </w:pPr>
      <w:r w:rsidRPr="00AC00A8">
        <w:rPr>
          <w:b/>
        </w:rPr>
        <w:t>ΚΕΝΤΡΙΚΑ ΠΡΟΪΟΝΤΑ</w:t>
      </w:r>
    </w:p>
    <w:p w14:paraId="2F548E49" w14:textId="77777777" w:rsidR="007B63DB" w:rsidRDefault="007B63DB" w:rsidP="0057471B">
      <w:pPr>
        <w:jc w:val="both"/>
      </w:pPr>
    </w:p>
    <w:p w14:paraId="59E35438" w14:textId="77777777" w:rsidR="007B63DB" w:rsidRDefault="007B63DB" w:rsidP="0057471B">
      <w:pPr>
        <w:jc w:val="both"/>
      </w:pPr>
      <w:r>
        <w:t>Για τα εγκεκριμένα με κεντρική διαδικασία φαρμακευτικά προϊόντα</w:t>
      </w:r>
      <w:r w:rsidR="00C3404C">
        <w:t xml:space="preserve"> ανθρώπινης χρήσης</w:t>
      </w:r>
      <w:r>
        <w:t xml:space="preserve"> </w:t>
      </w:r>
      <w:r w:rsidR="0057471B">
        <w:t xml:space="preserve">οι απαιτήσεις σε εθνικό επίπεδο </w:t>
      </w:r>
      <w:r>
        <w:t>περιλαμβάν</w:t>
      </w:r>
      <w:r w:rsidR="0057471B">
        <w:t>ουν</w:t>
      </w:r>
      <w:r>
        <w:t>:</w:t>
      </w:r>
    </w:p>
    <w:p w14:paraId="0122D00C" w14:textId="77777777" w:rsidR="007B63DB" w:rsidRDefault="007B63DB" w:rsidP="0057471B">
      <w:pPr>
        <w:jc w:val="both"/>
      </w:pPr>
      <w:r>
        <w:t>Α. Τη χορήγηση τρόπου διάθεσης εφόσον απαιτείται</w:t>
      </w:r>
    </w:p>
    <w:p w14:paraId="2F941ED2" w14:textId="77777777" w:rsidR="003B0FCF" w:rsidRDefault="007B63DB" w:rsidP="0057471B">
      <w:pPr>
        <w:jc w:val="both"/>
      </w:pPr>
      <w:r>
        <w:t>Β. Τη χορήγηση κωδικών για τις εγκεκριμένες μορφές/περιεκτικότητες/συσκευασίες</w:t>
      </w:r>
    </w:p>
    <w:p w14:paraId="606F3C8C" w14:textId="77777777" w:rsidR="007B63DB" w:rsidRDefault="007B63DB" w:rsidP="0057471B">
      <w:pPr>
        <w:jc w:val="both"/>
      </w:pPr>
    </w:p>
    <w:p w14:paraId="2672BF89" w14:textId="77777777" w:rsidR="007B63DB" w:rsidRPr="00AC00A8" w:rsidRDefault="007B63DB" w:rsidP="0057471B">
      <w:pPr>
        <w:jc w:val="both"/>
        <w:rPr>
          <w:b/>
          <w:u w:val="single"/>
        </w:rPr>
      </w:pPr>
      <w:r w:rsidRPr="00AC00A8">
        <w:rPr>
          <w:b/>
          <w:u w:val="single"/>
        </w:rPr>
        <w:t>Νέο Προϊόν</w:t>
      </w:r>
    </w:p>
    <w:p w14:paraId="1B2A9F86" w14:textId="77777777" w:rsidR="007B63DB" w:rsidRDefault="007B63DB" w:rsidP="0057471B">
      <w:pPr>
        <w:jc w:val="both"/>
      </w:pPr>
      <w:r>
        <w:t>Για την καταχώρηση νέου κεντρικά εγκεκριμένου φαρμακευτικού προϊόντος στην βάση δεδομένων του Οργανισμού, ο ΚΑΚ απαιτείται να προσκομίσει φάκελο με τα ακόλουθα στοιχεία:</w:t>
      </w:r>
    </w:p>
    <w:p w14:paraId="4D36865C" w14:textId="77777777" w:rsidR="007B63DB" w:rsidRDefault="00AC00A8" w:rsidP="0057471B">
      <w:pPr>
        <w:pStyle w:val="a3"/>
        <w:numPr>
          <w:ilvl w:val="0"/>
          <w:numId w:val="2"/>
        </w:numPr>
        <w:jc w:val="both"/>
      </w:pPr>
      <w:r>
        <w:t xml:space="preserve">Αίτημα για χορήγηση τρόπου διάθεσης (εφόσον απαιτείται) </w:t>
      </w:r>
      <w:r w:rsidR="008E5730">
        <w:t>και/</w:t>
      </w:r>
      <w:r>
        <w:t>ή αίτημα για χορήγηση κωδικών</w:t>
      </w:r>
    </w:p>
    <w:p w14:paraId="3FCD577B" w14:textId="77777777" w:rsidR="00AC00A8" w:rsidRDefault="00AC00A8" w:rsidP="0057471B">
      <w:pPr>
        <w:pStyle w:val="a3"/>
        <w:numPr>
          <w:ilvl w:val="0"/>
          <w:numId w:val="2"/>
        </w:numPr>
        <w:jc w:val="both"/>
      </w:pPr>
      <w:r>
        <w:t xml:space="preserve">Την σχετική απόφαση των Ευρωπαϊκών Κοινοτήτων με τα παραρτήματα </w:t>
      </w:r>
      <w:r w:rsidR="0057471B">
        <w:t xml:space="preserve">αυτής και </w:t>
      </w:r>
      <w:r w:rsidR="008E5730">
        <w:t>τις εγκεκριμένες συσκευασίες</w:t>
      </w:r>
      <w:r w:rsidR="0057471B">
        <w:t xml:space="preserve"> </w:t>
      </w:r>
      <w:r w:rsidR="008E5730">
        <w:t>(</w:t>
      </w:r>
      <w:r w:rsidR="0057471B">
        <w:rPr>
          <w:lang w:val="en-US"/>
        </w:rPr>
        <w:t>Annex</w:t>
      </w:r>
      <w:r w:rsidR="0057471B" w:rsidRPr="0057471B">
        <w:t xml:space="preserve"> </w:t>
      </w:r>
      <w:r w:rsidR="0057471B">
        <w:rPr>
          <w:lang w:val="en-US"/>
        </w:rPr>
        <w:t>A</w:t>
      </w:r>
      <w:r w:rsidR="008E5730">
        <w:t>)</w:t>
      </w:r>
    </w:p>
    <w:p w14:paraId="43A1DE47" w14:textId="77777777" w:rsidR="00AC00A8" w:rsidRDefault="00AC00A8" w:rsidP="0057471B">
      <w:pPr>
        <w:pStyle w:val="a3"/>
        <w:numPr>
          <w:ilvl w:val="0"/>
          <w:numId w:val="2"/>
        </w:numPr>
        <w:jc w:val="both"/>
      </w:pPr>
      <w:r>
        <w:t>Συμπληρωμένο το έντυπο με τα στοιχεία της κοινοτικής άδειας του προϊόντος</w:t>
      </w:r>
    </w:p>
    <w:p w14:paraId="33D92668" w14:textId="77777777" w:rsidR="0057471B" w:rsidRDefault="00AC00A8" w:rsidP="0057471B">
      <w:pPr>
        <w:pStyle w:val="a3"/>
        <w:numPr>
          <w:ilvl w:val="0"/>
          <w:numId w:val="2"/>
        </w:numPr>
        <w:jc w:val="both"/>
      </w:pPr>
      <w:r>
        <w:t xml:space="preserve">Ανταποδοτικό τέλος (παράβολο) ύψους 500 ευρώ εάν πρόκειται για καθορισμό τρόπου διάθεσης </w:t>
      </w:r>
    </w:p>
    <w:p w14:paraId="2CA32ABD" w14:textId="77777777" w:rsidR="00AC00A8" w:rsidRDefault="0057471B" w:rsidP="0057471B">
      <w:pPr>
        <w:pStyle w:val="a3"/>
        <w:numPr>
          <w:ilvl w:val="0"/>
          <w:numId w:val="2"/>
        </w:numPr>
        <w:jc w:val="both"/>
      </w:pPr>
      <w:r>
        <w:t xml:space="preserve">Ανταποδοτικό τέλος </w:t>
      </w:r>
      <w:r w:rsidR="00AC00A8">
        <w:t>50 ευρώ ανά μορφή/περιεκτικότητα για</w:t>
      </w:r>
      <w:r>
        <w:t xml:space="preserve"> τη</w:t>
      </w:r>
      <w:r w:rsidR="00AC00A8">
        <w:t xml:space="preserve"> χορήγηση κωδικών</w:t>
      </w:r>
    </w:p>
    <w:p w14:paraId="0AAB6F07" w14:textId="77777777" w:rsidR="002D39B1" w:rsidRDefault="002D39B1" w:rsidP="0057471B">
      <w:pPr>
        <w:pStyle w:val="a3"/>
        <w:jc w:val="both"/>
      </w:pPr>
    </w:p>
    <w:p w14:paraId="6DCF1544" w14:textId="77777777" w:rsidR="002D39B1" w:rsidRDefault="002D39B1" w:rsidP="0057471B">
      <w:pPr>
        <w:pStyle w:val="a3"/>
        <w:jc w:val="both"/>
      </w:pPr>
    </w:p>
    <w:p w14:paraId="3C6FB49C" w14:textId="77777777" w:rsidR="00AC00A8" w:rsidRPr="00AC00A8" w:rsidRDefault="00AC00A8" w:rsidP="0057471B">
      <w:pPr>
        <w:jc w:val="both"/>
        <w:rPr>
          <w:b/>
          <w:u w:val="single"/>
        </w:rPr>
      </w:pPr>
      <w:r w:rsidRPr="00AC00A8">
        <w:rPr>
          <w:b/>
          <w:u w:val="single"/>
        </w:rPr>
        <w:t>Τροποποίηση Άδειας Κυκλοφορίας</w:t>
      </w:r>
    </w:p>
    <w:p w14:paraId="24709586" w14:textId="77777777" w:rsidR="00AC00A8" w:rsidRDefault="00AC00A8" w:rsidP="0057471B">
      <w:pPr>
        <w:jc w:val="both"/>
      </w:pPr>
      <w:r>
        <w:t>Οι ΚΑΚ οφείλουν να ενημερώνουν τον ΕΟΦ με τη θετική έκβαση των τροποποιήσεων οι οποίες επηρεάζουν τα στοιχεία του προϊόντων, προσκομίζοντας στον Οργανισμό τα ακόλουθα:</w:t>
      </w:r>
    </w:p>
    <w:p w14:paraId="0E24E8C9" w14:textId="77777777" w:rsidR="00AC00A8" w:rsidRDefault="00AC00A8" w:rsidP="0057471B">
      <w:pPr>
        <w:pStyle w:val="a3"/>
        <w:numPr>
          <w:ilvl w:val="0"/>
          <w:numId w:val="3"/>
        </w:numPr>
        <w:jc w:val="both"/>
      </w:pPr>
      <w:r>
        <w:t>Ενημερωτική επιστολή</w:t>
      </w:r>
    </w:p>
    <w:p w14:paraId="390315DA" w14:textId="77777777" w:rsidR="00AC00A8" w:rsidRDefault="00AC00A8" w:rsidP="0057471B">
      <w:pPr>
        <w:pStyle w:val="a3"/>
        <w:numPr>
          <w:ilvl w:val="0"/>
          <w:numId w:val="3"/>
        </w:numPr>
        <w:jc w:val="both"/>
      </w:pPr>
      <w:r>
        <w:t>Τη σχετική απόφαση</w:t>
      </w:r>
      <w:r w:rsidR="0057471B">
        <w:t xml:space="preserve"> των Ευρωπαϊκών Κοινοτήτων στις περιπτώσεις που αυτή εκδίδεται εντός διμήνου </w:t>
      </w:r>
      <w:r>
        <w:t>/</w:t>
      </w:r>
      <w:r w:rsidR="0057471B">
        <w:t xml:space="preserve"> τη </w:t>
      </w:r>
      <w:r>
        <w:t>γνωμοδότηση του ΕΜΑ</w:t>
      </w:r>
      <w:r w:rsidR="0057471B">
        <w:t xml:space="preserve"> σε κάθε άλλη περίπτωση</w:t>
      </w:r>
    </w:p>
    <w:p w14:paraId="466A13D4" w14:textId="77777777" w:rsidR="00AC00A8" w:rsidRDefault="00AC00A8" w:rsidP="0057471B">
      <w:pPr>
        <w:pStyle w:val="a3"/>
        <w:numPr>
          <w:ilvl w:val="0"/>
          <w:numId w:val="3"/>
        </w:numPr>
        <w:jc w:val="both"/>
      </w:pPr>
      <w:r>
        <w:t>Συμπληρωμένο το έντυπο με τα στοιχεία της κοινοτικής άδειας του προϊόντος</w:t>
      </w:r>
    </w:p>
    <w:p w14:paraId="6E87785D" w14:textId="77777777" w:rsidR="00AC00A8" w:rsidRDefault="00AC00A8" w:rsidP="0057471B">
      <w:pPr>
        <w:pStyle w:val="a3"/>
        <w:numPr>
          <w:ilvl w:val="0"/>
          <w:numId w:val="3"/>
        </w:numPr>
        <w:jc w:val="both"/>
      </w:pPr>
      <w:r>
        <w:t>Ανταποδοτικό τέλος (παράβολο) 50 ευρώ ανά μορφή/περιεκτικότητα</w:t>
      </w:r>
      <w:r w:rsidR="0057471B">
        <w:t xml:space="preserve"> στην περίπτωση χορήγησης κωδικού νέας φαρμακοτεχνικής μορφής, περιεκτικότητας ή συσκευασίας</w:t>
      </w:r>
    </w:p>
    <w:p w14:paraId="5E218B82" w14:textId="77777777" w:rsidR="0057471B" w:rsidRPr="00AC00A8" w:rsidRDefault="0057471B" w:rsidP="0057471B">
      <w:pPr>
        <w:pStyle w:val="a3"/>
        <w:numPr>
          <w:ilvl w:val="0"/>
          <w:numId w:val="3"/>
        </w:numPr>
        <w:jc w:val="both"/>
      </w:pPr>
      <w:r>
        <w:t>Ανταποδοτικό τέλος (παράβολο) 50 ευρώ στην περίπτωση μεταβολών που αφορούν στον τοπικό αντιπρόσωπο ή στον ΚΑΚ (όταν δεν υπάρχει τοπικός αντιπρόσωπος)</w:t>
      </w:r>
    </w:p>
    <w:sectPr w:rsidR="0057471B" w:rsidRPr="00AC00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4A50"/>
    <w:multiLevelType w:val="hybridMultilevel"/>
    <w:tmpl w:val="8C643E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5AE9"/>
    <w:multiLevelType w:val="hybridMultilevel"/>
    <w:tmpl w:val="7136A5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4C60"/>
    <w:multiLevelType w:val="hybridMultilevel"/>
    <w:tmpl w:val="D5FCC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49562">
    <w:abstractNumId w:val="1"/>
  </w:num>
  <w:num w:numId="2" w16cid:durableId="915941429">
    <w:abstractNumId w:val="2"/>
  </w:num>
  <w:num w:numId="3" w16cid:durableId="152247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DB"/>
    <w:rsid w:val="002D39B1"/>
    <w:rsid w:val="003B0FCF"/>
    <w:rsid w:val="00447A1B"/>
    <w:rsid w:val="0057471B"/>
    <w:rsid w:val="0065338B"/>
    <w:rsid w:val="007B63DB"/>
    <w:rsid w:val="008667E8"/>
    <w:rsid w:val="008E5730"/>
    <w:rsid w:val="00AC00A8"/>
    <w:rsid w:val="00C3404C"/>
    <w:rsid w:val="00D13207"/>
    <w:rsid w:val="00E0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49FF"/>
  <w15:chartTrackingRefBased/>
  <w15:docId w15:val="{EFFB4D4D-DF36-46A5-8A62-4DF764F4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ΚΟΥΤΡΑΦΟΥΡΗ ΒΑΣΙΛΙΚΗ</dc:creator>
  <cp:keywords/>
  <dc:description/>
  <cp:lastModifiedBy>user2</cp:lastModifiedBy>
  <cp:revision>2</cp:revision>
  <dcterms:created xsi:type="dcterms:W3CDTF">2026-06-01T07:45:00Z</dcterms:created>
  <dcterms:modified xsi:type="dcterms:W3CDTF">2026-06-01T07:45:00Z</dcterms:modified>
</cp:coreProperties>
</file>