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95B9EF" w14:textId="1358D86C" w:rsidR="00956BE5" w:rsidRDefault="0055192A">
      <w:r w:rsidRPr="0055192A">
        <w:t xml:space="preserve">Η </w:t>
      </w:r>
      <w:r w:rsidR="00F80E4A">
        <w:t>Ε</w:t>
      </w:r>
      <w:r w:rsidRPr="0055192A">
        <w:t xml:space="preserve">ναλλακτική </w:t>
      </w:r>
      <w:r w:rsidR="00F80E4A">
        <w:t>Π</w:t>
      </w:r>
      <w:r w:rsidRPr="0055192A">
        <w:t xml:space="preserve">αρέμβαση </w:t>
      </w:r>
      <w:r w:rsidR="00F80E4A">
        <w:t>Δ</w:t>
      </w:r>
      <w:r w:rsidRPr="0055192A">
        <w:t>ικηγόρων</w:t>
      </w:r>
      <w:r w:rsidR="00F80E4A">
        <w:t xml:space="preserve"> Αθήνας</w:t>
      </w:r>
      <w:r w:rsidRPr="0055192A">
        <w:t xml:space="preserve"> δηλώνει</w:t>
      </w:r>
      <w:r w:rsidR="00F80E4A">
        <w:t xml:space="preserve"> για </w:t>
      </w:r>
      <w:r w:rsidRPr="0055192A">
        <w:t xml:space="preserve"> άλλη μία φορά την από θέση αρχής αντί</w:t>
      </w:r>
      <w:r w:rsidR="00F80E4A">
        <w:t>θεσή της</w:t>
      </w:r>
      <w:r w:rsidRPr="0055192A">
        <w:t xml:space="preserve"> στο νέο </w:t>
      </w:r>
      <w:r w:rsidR="00F80E4A">
        <w:t>Κ</w:t>
      </w:r>
      <w:r w:rsidRPr="0055192A">
        <w:t xml:space="preserve">ώδικα </w:t>
      </w:r>
      <w:r w:rsidR="00F80E4A">
        <w:t>Ε</w:t>
      </w:r>
      <w:r w:rsidRPr="0055192A">
        <w:t xml:space="preserve">ναλλακτικής </w:t>
      </w:r>
      <w:r w:rsidR="00F80E4A">
        <w:t>Ε</w:t>
      </w:r>
      <w:r w:rsidRPr="0055192A">
        <w:t xml:space="preserve">πίλυσης </w:t>
      </w:r>
      <w:r w:rsidR="00F80E4A">
        <w:t>Διαφορών.</w:t>
      </w:r>
    </w:p>
    <w:p w14:paraId="1A58B411" w14:textId="0BEA46AB" w:rsidR="00F80E4A" w:rsidRDefault="00F80E4A">
      <w:r>
        <w:t>Π</w:t>
      </w:r>
      <w:r w:rsidR="0055192A" w:rsidRPr="0055192A">
        <w:t xml:space="preserve">ρόκειται για ένα νομοσχέδιο </w:t>
      </w:r>
      <w:r>
        <w:t xml:space="preserve">ταξικό, </w:t>
      </w:r>
      <w:r w:rsidR="0055192A" w:rsidRPr="0055192A">
        <w:t xml:space="preserve">το οποίο </w:t>
      </w:r>
      <w:r>
        <w:t>χωρίς</w:t>
      </w:r>
      <w:r w:rsidR="0055192A" w:rsidRPr="0055192A">
        <w:t xml:space="preserve"> διαβούλευση</w:t>
      </w:r>
      <w:r w:rsidR="0055192A">
        <w:t xml:space="preserve"> </w:t>
      </w:r>
      <w:r>
        <w:t xml:space="preserve">και </w:t>
      </w:r>
      <w:r w:rsidR="0055192A" w:rsidRPr="0055192A">
        <w:t>συμμετοχή των</w:t>
      </w:r>
      <w:r>
        <w:t xml:space="preserve"> </w:t>
      </w:r>
      <w:r w:rsidR="0055192A" w:rsidRPr="0055192A">
        <w:t xml:space="preserve">δικηγορικών συλλόγων έχει συγκροτηθεί κάτω από την πίεση </w:t>
      </w:r>
      <w:r>
        <w:t>ισχυ</w:t>
      </w:r>
      <w:r w:rsidR="0055192A" w:rsidRPr="0055192A">
        <w:t>ρών δυνάμεων της αγοράς</w:t>
      </w:r>
      <w:r>
        <w:t>,</w:t>
      </w:r>
      <w:r w:rsidR="0055192A" w:rsidRPr="0055192A">
        <w:t xml:space="preserve"> οι οποίες επιδιώκουν την ιδιωτικοποίηση της παροχής δικαστικής προστασίας για τους πλούσιους και την </w:t>
      </w:r>
      <w:r>
        <w:t>περαιτέρω δυσχέρανσή της</w:t>
      </w:r>
      <w:r w:rsidR="0055192A" w:rsidRPr="0055192A">
        <w:t xml:space="preserve"> τους φτωχούς</w:t>
      </w:r>
      <w:r>
        <w:t>.</w:t>
      </w:r>
    </w:p>
    <w:p w14:paraId="78A27CA7" w14:textId="28A132B7" w:rsidR="0055192A" w:rsidRDefault="00F80E4A">
      <w:r>
        <w:t>Πρόκειται για</w:t>
      </w:r>
      <w:r w:rsidR="0055192A" w:rsidRPr="0055192A">
        <w:t xml:space="preserve"> ένα νομοσχέδιο το οποίο καθιστά υποχρεωτική τη διαμεσολάβηση </w:t>
      </w:r>
      <w:r>
        <w:t>σχεδόν για το σύνολο</w:t>
      </w:r>
      <w:r w:rsidR="0055192A" w:rsidRPr="0055192A">
        <w:t xml:space="preserve"> των υποθέσεων των πολιτικών δικαστηρίων και προσθέτει παράβολα</w:t>
      </w:r>
      <w:r>
        <w:t>,</w:t>
      </w:r>
      <w:r w:rsidR="0055192A" w:rsidRPr="0055192A">
        <w:t xml:space="preserve"> έξοδα</w:t>
      </w:r>
      <w:r>
        <w:t>,</w:t>
      </w:r>
      <w:r w:rsidR="0055192A" w:rsidRPr="0055192A">
        <w:t xml:space="preserve"> ευθύνες</w:t>
      </w:r>
      <w:r>
        <w:t>,</w:t>
      </w:r>
      <w:r w:rsidR="0055192A" w:rsidRPr="0055192A">
        <w:t xml:space="preserve"> προθεσμίες</w:t>
      </w:r>
      <w:r>
        <w:t>,</w:t>
      </w:r>
      <w:r w:rsidR="0055192A" w:rsidRPr="0055192A">
        <w:t xml:space="preserve"> διαδικασίες</w:t>
      </w:r>
      <w:r>
        <w:t>, κινδύνους</w:t>
      </w:r>
      <w:r w:rsidR="0055192A" w:rsidRPr="0055192A">
        <w:t xml:space="preserve"> και εμπόδια στους ασθενέστερους διαδ</w:t>
      </w:r>
      <w:r>
        <w:t>ίκους και τους μαχόμενους δικηγόρους.</w:t>
      </w:r>
    </w:p>
    <w:p w14:paraId="353F242C" w14:textId="7CF64140" w:rsidR="0055192A" w:rsidRDefault="0055192A">
      <w:r w:rsidRPr="0055192A">
        <w:t>Είναι χαρακτηριστική η επιμονή της κυβέρνησης παρά την αποτυχία όλ</w:t>
      </w:r>
      <w:r w:rsidR="00F80E4A">
        <w:t>ων</w:t>
      </w:r>
      <w:r w:rsidRPr="0055192A">
        <w:t xml:space="preserve"> τον προηγούμενων διατάξεων υποχρε</w:t>
      </w:r>
      <w:r w:rsidR="00F80E4A">
        <w:t>ωτικής</w:t>
      </w:r>
      <w:r w:rsidRPr="0055192A">
        <w:t xml:space="preserve"> συμβιβαστικής </w:t>
      </w:r>
      <w:r w:rsidR="00F80E4A">
        <w:t>απόπειρας</w:t>
      </w:r>
      <w:r w:rsidRPr="0055192A">
        <w:t xml:space="preserve"> </w:t>
      </w:r>
      <w:r w:rsidR="00F80E4A">
        <w:t xml:space="preserve">και </w:t>
      </w:r>
      <w:r w:rsidRPr="0055192A">
        <w:t xml:space="preserve">διαμεσολάβησης να θεσπίζει νομοθετήματα </w:t>
      </w:r>
      <w:r w:rsidR="00F80E4A">
        <w:t>που την καθιστούν υποχρεωτική. Γιατί υπηρετεί την κυβερνητική ανάγκη να ξεφορτώσει τα δικαστήρια από υποθέσεις αντί να προσλάβει δικαστές και υπαλλήλους και να βελτιώσει τις υποδομές τους. Είναι το συμπλήρωμα της διάλυσης των ειρηνοδικείων με τον δικαστικό χάρτη και της απεμπόλησης της υποχρέωσής του κράτους να παρέχει δικαστική προστασία.</w:t>
      </w:r>
    </w:p>
    <w:p w14:paraId="27668EBF" w14:textId="1BC60494" w:rsidR="0055192A" w:rsidRDefault="00F80E4A">
      <w:r>
        <w:t>Η</w:t>
      </w:r>
      <w:r w:rsidR="0055192A" w:rsidRPr="0055192A">
        <w:t xml:space="preserve"> εξαίρεση των εργατικών διαφορών </w:t>
      </w:r>
      <w:r>
        <w:t xml:space="preserve">που </w:t>
      </w:r>
      <w:r w:rsidR="0055192A" w:rsidRPr="0055192A">
        <w:t xml:space="preserve">ούτως ή άλλως στο μεγαλύτερο τους μέρος διέπονται από διατάξεις αναγκαστικού δικαίου κατά του περιεχομένου των οποίων δεν υπάρχει ελεύθερη διάθεση </w:t>
      </w:r>
      <w:r>
        <w:t>και η αύξηση του ορίου των δ</w:t>
      </w:r>
      <w:r w:rsidR="0055192A" w:rsidRPr="0055192A">
        <w:t>ιαφορών από αυτοκίνητα στις 60.000€ και των υποθέσεων νέας τακτικής διαδικασίας στις 20.000€</w:t>
      </w:r>
      <w:r>
        <w:t xml:space="preserve"> </w:t>
      </w:r>
      <w:r w:rsidR="0055192A" w:rsidRPr="0055192A">
        <w:t>δεν μεταβάλλει τη συνθήκη</w:t>
      </w:r>
      <w:r>
        <w:t>,</w:t>
      </w:r>
      <w:r w:rsidR="0055192A" w:rsidRPr="0055192A">
        <w:t xml:space="preserve"> ούτε καθιστά δεκτικό προσέγγισης το νομοσχέδιο για βελτιωτικές και εποικοδομητικές προτάσεις</w:t>
      </w:r>
      <w:r>
        <w:t>.</w:t>
      </w:r>
    </w:p>
    <w:p w14:paraId="1D23D613" w14:textId="40940E62" w:rsidR="0055192A" w:rsidRDefault="00F80E4A">
      <w:r>
        <w:t>Οι</w:t>
      </w:r>
      <w:r w:rsidR="0055192A" w:rsidRPr="0055192A">
        <w:t xml:space="preserve"> δικηγορικοί σύλλογοι πρέπει να σταθούν απέναντι σε αυτό </w:t>
      </w:r>
      <w:r>
        <w:t>επί της αρχής, κατ άρθρον και στο σύνολο του</w:t>
      </w:r>
      <w:r w:rsidR="0055192A" w:rsidRPr="0055192A">
        <w:t xml:space="preserve"> διεκδικώντας την αποκατάσταση της </w:t>
      </w:r>
      <w:r>
        <w:t xml:space="preserve">έννομης και </w:t>
      </w:r>
      <w:r w:rsidR="0055192A" w:rsidRPr="0055192A">
        <w:t>δικαστικής προστασίας των πολιτών με απλές διαδικασίες και χωρίς υψηλό κόστος πρόσβασης στη δικαιοσύνη</w:t>
      </w:r>
      <w:r>
        <w:t>.</w:t>
      </w:r>
    </w:p>
    <w:p w14:paraId="7ED473B1" w14:textId="77777777" w:rsidR="0055192A" w:rsidRDefault="0055192A"/>
    <w:p w14:paraId="4F2BB147" w14:textId="77777777" w:rsidR="0055192A" w:rsidRDefault="0055192A"/>
    <w:p w14:paraId="113ADBEB" w14:textId="1605D3FE" w:rsidR="0055192A" w:rsidRDefault="0055192A">
      <w:r>
        <w:t>.</w:t>
      </w:r>
    </w:p>
    <w:p w14:paraId="61704B3F" w14:textId="77777777" w:rsidR="0055192A" w:rsidRDefault="0055192A"/>
    <w:sectPr w:rsidR="0055192A">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A1"/>
    <w:family w:val="swiss"/>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3A5"/>
    <w:rsid w:val="000A33A5"/>
    <w:rsid w:val="0055192A"/>
    <w:rsid w:val="00804ECD"/>
    <w:rsid w:val="00956BE5"/>
    <w:rsid w:val="00994786"/>
    <w:rsid w:val="00A065E6"/>
    <w:rsid w:val="00A07EA3"/>
    <w:rsid w:val="00C04443"/>
    <w:rsid w:val="00EF36AE"/>
    <w:rsid w:val="00F04632"/>
    <w:rsid w:val="00F80E4A"/>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12B0D"/>
  <w15:chartTrackingRefBased/>
  <w15:docId w15:val="{FA5CCBE2-C377-495B-BA63-12D8007F6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8"/>
        <w:szCs w:val="28"/>
        <w:lang w:val="el-GR" w:eastAsia="en-US" w:bidi="ar-SA"/>
        <w14:ligatures w14:val="standardContextual"/>
      </w:rPr>
    </w:rPrDefault>
    <w:pPrDefault>
      <w:pPr>
        <w:spacing w:after="16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Char"/>
    <w:uiPriority w:val="9"/>
    <w:qFormat/>
    <w:rsid w:val="000A33A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0A33A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semiHidden/>
    <w:unhideWhenUsed/>
    <w:qFormat/>
    <w:rsid w:val="000A33A5"/>
    <w:pPr>
      <w:keepNext/>
      <w:keepLines/>
      <w:spacing w:before="160" w:after="80"/>
      <w:outlineLvl w:val="2"/>
    </w:pPr>
    <w:rPr>
      <w:rFonts w:asciiTheme="minorHAnsi" w:eastAsiaTheme="majorEastAsia" w:hAnsiTheme="minorHAnsi" w:cstheme="majorBidi"/>
      <w:color w:val="2F5496" w:themeColor="accent1" w:themeShade="BF"/>
    </w:rPr>
  </w:style>
  <w:style w:type="paragraph" w:styleId="4">
    <w:name w:val="heading 4"/>
    <w:basedOn w:val="a"/>
    <w:next w:val="a"/>
    <w:link w:val="4Char"/>
    <w:uiPriority w:val="9"/>
    <w:semiHidden/>
    <w:unhideWhenUsed/>
    <w:qFormat/>
    <w:rsid w:val="000A33A5"/>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Char"/>
    <w:uiPriority w:val="9"/>
    <w:semiHidden/>
    <w:unhideWhenUsed/>
    <w:qFormat/>
    <w:rsid w:val="000A33A5"/>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Char"/>
    <w:uiPriority w:val="9"/>
    <w:semiHidden/>
    <w:unhideWhenUsed/>
    <w:qFormat/>
    <w:rsid w:val="000A33A5"/>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Char"/>
    <w:uiPriority w:val="9"/>
    <w:semiHidden/>
    <w:unhideWhenUsed/>
    <w:qFormat/>
    <w:rsid w:val="000A33A5"/>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Char"/>
    <w:uiPriority w:val="9"/>
    <w:semiHidden/>
    <w:unhideWhenUsed/>
    <w:qFormat/>
    <w:rsid w:val="000A33A5"/>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Char"/>
    <w:uiPriority w:val="9"/>
    <w:semiHidden/>
    <w:unhideWhenUsed/>
    <w:qFormat/>
    <w:rsid w:val="000A33A5"/>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0A33A5"/>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0A33A5"/>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semiHidden/>
    <w:rsid w:val="000A33A5"/>
    <w:rPr>
      <w:rFonts w:asciiTheme="minorHAnsi" w:eastAsiaTheme="majorEastAsia" w:hAnsiTheme="minorHAnsi" w:cstheme="majorBidi"/>
      <w:color w:val="2F5496" w:themeColor="accent1" w:themeShade="BF"/>
    </w:rPr>
  </w:style>
  <w:style w:type="character" w:customStyle="1" w:styleId="4Char">
    <w:name w:val="Επικεφαλίδα 4 Char"/>
    <w:basedOn w:val="a0"/>
    <w:link w:val="4"/>
    <w:uiPriority w:val="9"/>
    <w:semiHidden/>
    <w:rsid w:val="000A33A5"/>
    <w:rPr>
      <w:rFonts w:asciiTheme="minorHAnsi" w:eastAsiaTheme="majorEastAsia" w:hAnsiTheme="minorHAnsi" w:cstheme="majorBidi"/>
      <w:i/>
      <w:iCs/>
      <w:color w:val="2F5496" w:themeColor="accent1" w:themeShade="BF"/>
    </w:rPr>
  </w:style>
  <w:style w:type="character" w:customStyle="1" w:styleId="5Char">
    <w:name w:val="Επικεφαλίδα 5 Char"/>
    <w:basedOn w:val="a0"/>
    <w:link w:val="5"/>
    <w:uiPriority w:val="9"/>
    <w:semiHidden/>
    <w:rsid w:val="000A33A5"/>
    <w:rPr>
      <w:rFonts w:asciiTheme="minorHAnsi" w:eastAsiaTheme="majorEastAsia" w:hAnsiTheme="minorHAnsi" w:cstheme="majorBidi"/>
      <w:color w:val="2F5496" w:themeColor="accent1" w:themeShade="BF"/>
    </w:rPr>
  </w:style>
  <w:style w:type="character" w:customStyle="1" w:styleId="6Char">
    <w:name w:val="Επικεφαλίδα 6 Char"/>
    <w:basedOn w:val="a0"/>
    <w:link w:val="6"/>
    <w:uiPriority w:val="9"/>
    <w:semiHidden/>
    <w:rsid w:val="000A33A5"/>
    <w:rPr>
      <w:rFonts w:asciiTheme="minorHAnsi" w:eastAsiaTheme="majorEastAsia" w:hAnsiTheme="minorHAnsi" w:cstheme="majorBidi"/>
      <w:i/>
      <w:iCs/>
      <w:color w:val="595959" w:themeColor="text1" w:themeTint="A6"/>
    </w:rPr>
  </w:style>
  <w:style w:type="character" w:customStyle="1" w:styleId="7Char">
    <w:name w:val="Επικεφαλίδα 7 Char"/>
    <w:basedOn w:val="a0"/>
    <w:link w:val="7"/>
    <w:uiPriority w:val="9"/>
    <w:semiHidden/>
    <w:rsid w:val="000A33A5"/>
    <w:rPr>
      <w:rFonts w:asciiTheme="minorHAnsi" w:eastAsiaTheme="majorEastAsia" w:hAnsiTheme="minorHAnsi" w:cstheme="majorBidi"/>
      <w:color w:val="595959" w:themeColor="text1" w:themeTint="A6"/>
    </w:rPr>
  </w:style>
  <w:style w:type="character" w:customStyle="1" w:styleId="8Char">
    <w:name w:val="Επικεφαλίδα 8 Char"/>
    <w:basedOn w:val="a0"/>
    <w:link w:val="8"/>
    <w:uiPriority w:val="9"/>
    <w:semiHidden/>
    <w:rsid w:val="000A33A5"/>
    <w:rPr>
      <w:rFonts w:asciiTheme="minorHAnsi" w:eastAsiaTheme="majorEastAsia" w:hAnsiTheme="minorHAnsi" w:cstheme="majorBidi"/>
      <w:i/>
      <w:iCs/>
      <w:color w:val="272727" w:themeColor="text1" w:themeTint="D8"/>
    </w:rPr>
  </w:style>
  <w:style w:type="character" w:customStyle="1" w:styleId="9Char">
    <w:name w:val="Επικεφαλίδα 9 Char"/>
    <w:basedOn w:val="a0"/>
    <w:link w:val="9"/>
    <w:uiPriority w:val="9"/>
    <w:semiHidden/>
    <w:rsid w:val="000A33A5"/>
    <w:rPr>
      <w:rFonts w:asciiTheme="minorHAnsi" w:eastAsiaTheme="majorEastAsia" w:hAnsiTheme="minorHAnsi" w:cstheme="majorBidi"/>
      <w:color w:val="272727" w:themeColor="text1" w:themeTint="D8"/>
    </w:rPr>
  </w:style>
  <w:style w:type="paragraph" w:styleId="a3">
    <w:name w:val="Title"/>
    <w:basedOn w:val="a"/>
    <w:next w:val="a"/>
    <w:link w:val="Char"/>
    <w:uiPriority w:val="10"/>
    <w:qFormat/>
    <w:rsid w:val="000A33A5"/>
    <w:pPr>
      <w:spacing w:after="80"/>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0A33A5"/>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0A33A5"/>
    <w:pPr>
      <w:numPr>
        <w:ilvl w:val="1"/>
      </w:numPr>
    </w:pPr>
    <w:rPr>
      <w:rFonts w:asciiTheme="minorHAnsi" w:eastAsiaTheme="majorEastAsia" w:hAnsiTheme="minorHAnsi" w:cstheme="majorBidi"/>
      <w:color w:val="595959" w:themeColor="text1" w:themeTint="A6"/>
      <w:spacing w:val="15"/>
    </w:rPr>
  </w:style>
  <w:style w:type="character" w:customStyle="1" w:styleId="Char0">
    <w:name w:val="Υπότιτλος Char"/>
    <w:basedOn w:val="a0"/>
    <w:link w:val="a4"/>
    <w:uiPriority w:val="11"/>
    <w:rsid w:val="000A33A5"/>
    <w:rPr>
      <w:rFonts w:asciiTheme="minorHAnsi" w:eastAsiaTheme="majorEastAsia" w:hAnsiTheme="minorHAnsi" w:cstheme="majorBidi"/>
      <w:color w:val="595959" w:themeColor="text1" w:themeTint="A6"/>
      <w:spacing w:val="15"/>
    </w:rPr>
  </w:style>
  <w:style w:type="paragraph" w:styleId="a5">
    <w:name w:val="Quote"/>
    <w:basedOn w:val="a"/>
    <w:next w:val="a"/>
    <w:link w:val="Char1"/>
    <w:uiPriority w:val="29"/>
    <w:qFormat/>
    <w:rsid w:val="000A33A5"/>
    <w:pPr>
      <w:spacing w:before="160"/>
      <w:jc w:val="center"/>
    </w:pPr>
    <w:rPr>
      <w:i/>
      <w:iCs/>
      <w:color w:val="404040" w:themeColor="text1" w:themeTint="BF"/>
    </w:rPr>
  </w:style>
  <w:style w:type="character" w:customStyle="1" w:styleId="Char1">
    <w:name w:val="Απόσπασμα Char"/>
    <w:basedOn w:val="a0"/>
    <w:link w:val="a5"/>
    <w:uiPriority w:val="29"/>
    <w:rsid w:val="000A33A5"/>
    <w:rPr>
      <w:i/>
      <w:iCs/>
      <w:color w:val="404040" w:themeColor="text1" w:themeTint="BF"/>
    </w:rPr>
  </w:style>
  <w:style w:type="paragraph" w:styleId="a6">
    <w:name w:val="List Paragraph"/>
    <w:basedOn w:val="a"/>
    <w:uiPriority w:val="34"/>
    <w:qFormat/>
    <w:rsid w:val="000A33A5"/>
    <w:pPr>
      <w:ind w:left="720"/>
      <w:contextualSpacing/>
    </w:pPr>
  </w:style>
  <w:style w:type="character" w:styleId="a7">
    <w:name w:val="Intense Emphasis"/>
    <w:basedOn w:val="a0"/>
    <w:uiPriority w:val="21"/>
    <w:qFormat/>
    <w:rsid w:val="000A33A5"/>
    <w:rPr>
      <w:i/>
      <w:iCs/>
      <w:color w:val="2F5496" w:themeColor="accent1" w:themeShade="BF"/>
    </w:rPr>
  </w:style>
  <w:style w:type="paragraph" w:styleId="a8">
    <w:name w:val="Intense Quote"/>
    <w:basedOn w:val="a"/>
    <w:next w:val="a"/>
    <w:link w:val="Char2"/>
    <w:uiPriority w:val="30"/>
    <w:qFormat/>
    <w:rsid w:val="000A33A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har2">
    <w:name w:val="Έντονο απόσπ. Char"/>
    <w:basedOn w:val="a0"/>
    <w:link w:val="a8"/>
    <w:uiPriority w:val="30"/>
    <w:rsid w:val="000A33A5"/>
    <w:rPr>
      <w:i/>
      <w:iCs/>
      <w:color w:val="2F5496" w:themeColor="accent1" w:themeShade="BF"/>
    </w:rPr>
  </w:style>
  <w:style w:type="character" w:styleId="a9">
    <w:name w:val="Intense Reference"/>
    <w:basedOn w:val="a0"/>
    <w:uiPriority w:val="32"/>
    <w:qFormat/>
    <w:rsid w:val="000A33A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303</Words>
  <Characters>1642</Characters>
  <Application>Microsoft Office Word</Application>
  <DocSecurity>0</DocSecurity>
  <Lines>13</Lines>
  <Paragraphs>3</Paragraphs>
  <ScaleCrop>false</ScaleCrop>
  <Company>****</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ΚΩΣΤΑΣ ΠΑΠΑΔΑΚΗΣ</dc:creator>
  <cp:keywords/>
  <dc:description/>
  <cp:lastModifiedBy>ΚΩΣΤΑΣ ΠΑΠΑΔΑΚΗΣ</cp:lastModifiedBy>
  <cp:revision>5</cp:revision>
  <dcterms:created xsi:type="dcterms:W3CDTF">2026-10-13T16:32:00Z</dcterms:created>
  <dcterms:modified xsi:type="dcterms:W3CDTF">2026-10-14T06:33:00Z</dcterms:modified>
</cp:coreProperties>
</file>