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CFD" w:rsidRPr="00211CFD" w:rsidRDefault="00211CFD" w:rsidP="00211CFD">
      <w:pPr>
        <w:rPr>
          <w:rFonts w:ascii="Arial" w:hAnsi="Arial" w:cs="Arial"/>
          <w:b/>
          <w:sz w:val="24"/>
          <w:szCs w:val="24"/>
        </w:rPr>
      </w:pPr>
      <w:r w:rsidRPr="00211CFD">
        <w:rPr>
          <w:rFonts w:ascii="Arial" w:hAnsi="Arial" w:cs="Arial"/>
          <w:b/>
          <w:sz w:val="24"/>
          <w:szCs w:val="24"/>
        </w:rPr>
        <w:t>ΝΟΜΟΣ 4223/2013</w:t>
      </w:r>
    </w:p>
    <w:p w:rsidR="00211CFD" w:rsidRPr="00211CFD" w:rsidRDefault="00211CFD" w:rsidP="00211CFD">
      <w:pPr>
        <w:rPr>
          <w:rFonts w:ascii="Arial" w:hAnsi="Arial" w:cs="Arial"/>
          <w:b/>
          <w:sz w:val="24"/>
          <w:szCs w:val="24"/>
        </w:rPr>
      </w:pPr>
      <w:r w:rsidRPr="00211CFD">
        <w:rPr>
          <w:rFonts w:ascii="Arial" w:hAnsi="Arial" w:cs="Arial"/>
          <w:b/>
          <w:sz w:val="24"/>
          <w:szCs w:val="24"/>
        </w:rPr>
        <w:t>ΑΡΘΡΟ 7 (όπως τροποποιήθηκε με το άρθρο 18 Ν. 4286/2014)</w:t>
      </w:r>
    </w:p>
    <w:p w:rsidR="00211CFD" w:rsidRDefault="00211CFD" w:rsidP="00211CFD"/>
    <w:p w:rsidR="00211CFD" w:rsidRPr="00211CFD" w:rsidRDefault="00211CFD" w:rsidP="00211CFD">
      <w:pPr>
        <w:jc w:val="both"/>
        <w:rPr>
          <w:rFonts w:ascii="Arial" w:hAnsi="Arial" w:cs="Arial"/>
          <w:sz w:val="24"/>
          <w:szCs w:val="24"/>
        </w:rPr>
      </w:pPr>
      <w:r w:rsidRPr="00211CFD">
        <w:rPr>
          <w:rFonts w:ascii="Arial" w:hAnsi="Arial" w:cs="Arial"/>
          <w:sz w:val="24"/>
          <w:szCs w:val="24"/>
        </w:rPr>
        <w:t xml:space="preserve">   1.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rsidR="00211CFD" w:rsidRPr="00211CFD" w:rsidRDefault="00211CFD" w:rsidP="00211CFD">
      <w:pPr>
        <w:jc w:val="both"/>
        <w:rPr>
          <w:rFonts w:ascii="Arial" w:hAnsi="Arial" w:cs="Arial"/>
          <w:sz w:val="24"/>
          <w:szCs w:val="24"/>
        </w:rPr>
      </w:pPr>
    </w:p>
    <w:p w:rsidR="00211CFD" w:rsidRPr="00211CFD" w:rsidRDefault="00211CFD" w:rsidP="00211CFD">
      <w:pPr>
        <w:jc w:val="both"/>
        <w:rPr>
          <w:rFonts w:ascii="Arial" w:hAnsi="Arial" w:cs="Arial"/>
          <w:sz w:val="24"/>
          <w:szCs w:val="24"/>
        </w:rPr>
      </w:pPr>
      <w:r w:rsidRPr="00211CFD">
        <w:rPr>
          <w:rFonts w:ascii="Arial" w:hAnsi="Arial" w:cs="Arial"/>
          <w:sz w:val="24"/>
          <w:szCs w:val="24"/>
        </w:rPr>
        <w:t xml:space="preserve">   Η παραπάνω έκπτωση χορηγείται για τον οφειλόμενο ΕΝ.Φ.Ι.Α. κάθε έτους, εφόσον πληρούνται σωρευτικά οι εξής προϋποθέσεις:</w:t>
      </w:r>
    </w:p>
    <w:p w:rsidR="00211CFD" w:rsidRPr="00211CFD" w:rsidRDefault="00211CFD" w:rsidP="00211CFD">
      <w:pPr>
        <w:jc w:val="both"/>
        <w:rPr>
          <w:rFonts w:ascii="Arial" w:hAnsi="Arial" w:cs="Arial"/>
          <w:sz w:val="24"/>
          <w:szCs w:val="24"/>
        </w:rPr>
      </w:pPr>
    </w:p>
    <w:p w:rsidR="00211CFD" w:rsidRPr="00211CFD" w:rsidRDefault="00211CFD" w:rsidP="00211CFD">
      <w:pPr>
        <w:pStyle w:val="style12"/>
        <w:jc w:val="both"/>
        <w:rPr>
          <w:rStyle w:val="fontstyle54"/>
          <w:rFonts w:ascii="Arial" w:hAnsi="Arial" w:cs="Arial"/>
        </w:rPr>
      </w:pPr>
      <w:r w:rsidRPr="00211CFD">
        <w:rPr>
          <w:rFonts w:ascii="Arial" w:hAnsi="Arial" w:cs="Arial"/>
        </w:rPr>
        <w:t xml:space="preserve">   α) το συνολικό φορολογητέο οικογενειακό εισόδημα του προηγούμενου φορολογικού έτους, σύμφωνα με τις διατάξεις του .</w:t>
      </w:r>
      <w:r w:rsidRPr="00211CFD">
        <w:rPr>
          <w:rStyle w:val="fontstyle54"/>
          <w:rFonts w:ascii="Arial" w:hAnsi="Arial" w:cs="Arial"/>
        </w:rPr>
        <w:t xml:space="preserve"> «του ν. 4172/2013 (Α' 167), όπως ισχύουν και κάθε άλλη συναφή κείμενη διάταξη,»</w:t>
      </w:r>
      <w:r w:rsidRPr="00211CFD">
        <w:rPr>
          <w:rFonts w:ascii="Arial" w:hAnsi="Arial" w:cs="Arial"/>
        </w:rPr>
        <w:t>, δεν υπερβαίνει τις εννέα χιλιάδες (9.000) ευρώ, προσαυξημένο κατά χίλια (1.000) ευρώ για τον ή την σύζυγο και κάθε εξαρτώμενο μέλος.</w:t>
      </w:r>
      <w:r w:rsidRPr="00211CFD">
        <w:rPr>
          <w:rStyle w:val="fontstyle54"/>
          <w:rFonts w:ascii="Arial" w:hAnsi="Arial" w:cs="Arial"/>
        </w:rPr>
        <w:t xml:space="preserve">   </w:t>
      </w:r>
    </w:p>
    <w:p w:rsidR="00211CFD" w:rsidRPr="00211CFD" w:rsidRDefault="00211CFD" w:rsidP="00211CFD">
      <w:pPr>
        <w:pStyle w:val="style12"/>
        <w:jc w:val="both"/>
        <w:rPr>
          <w:rFonts w:ascii="Arial" w:hAnsi="Arial" w:cs="Arial"/>
        </w:rPr>
      </w:pPr>
      <w:r w:rsidRPr="00211CFD">
        <w:rPr>
          <w:rStyle w:val="fontstyle54"/>
          <w:rFonts w:ascii="Arial" w:hAnsi="Arial" w:cs="Arial"/>
        </w:rPr>
        <w:t>«Για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p>
    <w:p w:rsidR="00211CFD" w:rsidRPr="00211CFD" w:rsidRDefault="00211CFD" w:rsidP="00211CFD">
      <w:pPr>
        <w:jc w:val="both"/>
        <w:rPr>
          <w:rFonts w:ascii="Arial" w:hAnsi="Arial" w:cs="Arial"/>
          <w:sz w:val="24"/>
          <w:szCs w:val="24"/>
        </w:rPr>
      </w:pPr>
    </w:p>
    <w:p w:rsidR="00211CFD" w:rsidRPr="00211CFD" w:rsidRDefault="00211CFD" w:rsidP="00211CFD">
      <w:pPr>
        <w:jc w:val="both"/>
        <w:rPr>
          <w:rFonts w:ascii="Arial" w:hAnsi="Arial" w:cs="Arial"/>
          <w:sz w:val="24"/>
          <w:szCs w:val="24"/>
        </w:rPr>
      </w:pPr>
      <w:r w:rsidRPr="00211CFD">
        <w:rPr>
          <w:rFonts w:ascii="Arial" w:hAnsi="Arial" w:cs="Arial"/>
          <w:sz w:val="24"/>
          <w:szCs w:val="24"/>
        </w:rPr>
        <w:t xml:space="preserve">   β) 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w:t>
      </w:r>
    </w:p>
    <w:p w:rsidR="00211CFD" w:rsidRPr="00211CFD" w:rsidRDefault="00211CFD" w:rsidP="00211CFD">
      <w:pPr>
        <w:pStyle w:val="style12"/>
        <w:jc w:val="both"/>
        <w:rPr>
          <w:rFonts w:ascii="Arial" w:hAnsi="Arial" w:cs="Arial"/>
        </w:rPr>
      </w:pPr>
      <w:r w:rsidRPr="00211CFD">
        <w:rPr>
          <w:rStyle w:val="fontstyle54"/>
          <w:rFonts w:ascii="Arial" w:hAnsi="Arial" w:cs="Arial"/>
        </w:rPr>
        <w:t xml:space="preserve">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w:t>
      </w:r>
      <w:proofErr w:type="spellStart"/>
      <w:r w:rsidRPr="00211CFD">
        <w:rPr>
          <w:rStyle w:val="spelle"/>
          <w:rFonts w:ascii="Arial" w:hAnsi="Arial" w:cs="Arial"/>
        </w:rPr>
        <w:t>μονογονεϊκή</w:t>
      </w:r>
      <w:proofErr w:type="spellEnd"/>
      <w:r w:rsidRPr="00211CFD">
        <w:rPr>
          <w:rStyle w:val="fontstyle54"/>
          <w:rFonts w:ascii="Arial" w:hAnsi="Arial" w:cs="Arial"/>
        </w:rPr>
        <w:t xml:space="preserve"> οικογένεια με ένα εξαρτώμενο τέκνο και των διακοσίων χιλιάδων (200.000) ευρώ για τον έγγαμο, τον ή την σύζυγό του και τα εξαρτώμενα τέκνα τους ή τη </w:t>
      </w:r>
      <w:proofErr w:type="spellStart"/>
      <w:r w:rsidRPr="00211CFD">
        <w:rPr>
          <w:rStyle w:val="spelle"/>
          <w:rFonts w:ascii="Arial" w:hAnsi="Arial" w:cs="Arial"/>
        </w:rPr>
        <w:t>μονογονεϊκή</w:t>
      </w:r>
      <w:proofErr w:type="spellEnd"/>
      <w:r w:rsidRPr="00211CFD">
        <w:rPr>
          <w:rStyle w:val="fontstyle54"/>
          <w:rFonts w:ascii="Arial" w:hAnsi="Arial" w:cs="Arial"/>
        </w:rPr>
        <w:t xml:space="preserve"> οικογένεια με δύο εξαρτώμενα τέκνα και».</w:t>
      </w:r>
    </w:p>
    <w:p w:rsidR="00211CFD" w:rsidRPr="00211CFD" w:rsidRDefault="00211CFD" w:rsidP="00211CFD">
      <w:pPr>
        <w:jc w:val="both"/>
        <w:rPr>
          <w:rFonts w:ascii="Arial" w:hAnsi="Arial" w:cs="Arial"/>
          <w:sz w:val="24"/>
          <w:szCs w:val="24"/>
        </w:rPr>
      </w:pPr>
    </w:p>
    <w:p w:rsidR="00211CFD" w:rsidRPr="00211CFD" w:rsidRDefault="00211CFD" w:rsidP="00211CFD">
      <w:pPr>
        <w:pStyle w:val="style12"/>
        <w:jc w:val="both"/>
        <w:rPr>
          <w:rFonts w:ascii="Arial" w:hAnsi="Arial" w:cs="Arial"/>
        </w:rPr>
      </w:pPr>
      <w:r w:rsidRPr="00211CFD">
        <w:rPr>
          <w:rFonts w:ascii="Arial" w:hAnsi="Arial" w:cs="Arial"/>
        </w:rPr>
        <w:lastRenderedPageBreak/>
        <w:t xml:space="preserve"> </w:t>
      </w:r>
      <w:r w:rsidRPr="00211CFD">
        <w:rPr>
          <w:rStyle w:val="fontstyle54"/>
          <w:rFonts w:ascii="Arial" w:hAnsi="Arial" w:cs="Arial"/>
        </w:rPr>
        <w:t>«γ) ο φορολογούμενος, ο ή η σύζυγος και τα εξαρτώμενα τέκνα της οικογένειάς του είναι φορολογικοί κάτοικοι Ελλάδας.»</w:t>
      </w:r>
    </w:p>
    <w:p w:rsidR="00211CFD" w:rsidRPr="00211CFD" w:rsidRDefault="00211CFD" w:rsidP="00211CFD">
      <w:pPr>
        <w:jc w:val="both"/>
        <w:rPr>
          <w:rFonts w:ascii="Arial" w:hAnsi="Arial" w:cs="Arial"/>
          <w:sz w:val="24"/>
          <w:szCs w:val="24"/>
        </w:rPr>
      </w:pPr>
    </w:p>
    <w:p w:rsidR="00211CFD" w:rsidRPr="00211CFD" w:rsidRDefault="00211CFD" w:rsidP="00211CFD">
      <w:pPr>
        <w:jc w:val="both"/>
        <w:rPr>
          <w:rFonts w:ascii="Arial" w:hAnsi="Arial" w:cs="Arial"/>
          <w:sz w:val="24"/>
          <w:szCs w:val="24"/>
        </w:rPr>
      </w:pPr>
      <w:r w:rsidRPr="00211CFD">
        <w:rPr>
          <w:rFonts w:ascii="Arial" w:hAnsi="Arial" w:cs="Arial"/>
          <w:sz w:val="24"/>
          <w:szCs w:val="24"/>
        </w:rPr>
        <w:t xml:space="preserve">   2. Η έκπτωση της προηγούμενης παραγράφου ανέρχεται σε ποσοστό εκατό τοις εκατό (100%), εφόσον πληρούνται σωρευτικά οι εξής προϋποθέσεις:</w:t>
      </w:r>
    </w:p>
    <w:p w:rsidR="00211CFD" w:rsidRPr="00211CFD" w:rsidRDefault="00211CFD" w:rsidP="00211CFD">
      <w:pPr>
        <w:jc w:val="both"/>
        <w:rPr>
          <w:rFonts w:ascii="Arial" w:hAnsi="Arial" w:cs="Arial"/>
          <w:sz w:val="24"/>
          <w:szCs w:val="24"/>
        </w:rPr>
      </w:pPr>
      <w:r w:rsidRPr="00211CFD">
        <w:rPr>
          <w:rFonts w:ascii="Arial" w:hAnsi="Arial" w:cs="Arial"/>
          <w:sz w:val="24"/>
          <w:szCs w:val="24"/>
        </w:rPr>
        <w:t xml:space="preserve">   α) Το συνολικό φορολογητέο οικογενειακό εισόδημα του προηγούμενου φορολογικού έτους, σύμφωνα με τις διατάξεις </w:t>
      </w:r>
      <w:r w:rsidRPr="00211CFD">
        <w:rPr>
          <w:rStyle w:val="fontstyle54"/>
          <w:rFonts w:ascii="Arial" w:hAnsi="Arial" w:cs="Arial"/>
          <w:sz w:val="24"/>
          <w:szCs w:val="24"/>
        </w:rPr>
        <w:t xml:space="preserve">«του ν. 4172/2013 (Α' 167), όπως ισχύουν και κάθε άλλη συναφή κείμενη </w:t>
      </w:r>
      <w:proofErr w:type="spellStart"/>
      <w:r w:rsidRPr="00211CFD">
        <w:rPr>
          <w:rStyle w:val="fontstyle54"/>
          <w:rFonts w:ascii="Arial" w:hAnsi="Arial" w:cs="Arial"/>
          <w:sz w:val="24"/>
          <w:szCs w:val="24"/>
        </w:rPr>
        <w:t>διάταξη,»</w:t>
      </w:r>
      <w:r w:rsidRPr="00211CFD">
        <w:rPr>
          <w:rFonts w:ascii="Arial" w:hAnsi="Arial" w:cs="Arial"/>
          <w:sz w:val="24"/>
          <w:szCs w:val="24"/>
        </w:rPr>
        <w:t>δεν</w:t>
      </w:r>
      <w:proofErr w:type="spellEnd"/>
      <w:r w:rsidRPr="00211CFD">
        <w:rPr>
          <w:rFonts w:ascii="Arial" w:hAnsi="Arial" w:cs="Arial"/>
          <w:sz w:val="24"/>
          <w:szCs w:val="24"/>
        </w:rPr>
        <w:t xml:space="preserve"> υπερβαίνει τις δώδεκα χιλιάδες (12.000) ευρώ, προσαυξημένο κατά χίλια (1.000) ευρώ για τον ή την σύζυγο και κάθε εξαρτώμενο μέλος,</w:t>
      </w:r>
      <w:r w:rsidRPr="00211CFD">
        <w:rPr>
          <w:rStyle w:val="fontstyle54"/>
          <w:rFonts w:ascii="Arial" w:hAnsi="Arial" w:cs="Arial"/>
          <w:sz w:val="24"/>
          <w:szCs w:val="24"/>
        </w:rPr>
        <w:t xml:space="preserve">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p>
    <w:p w:rsidR="00211CFD" w:rsidRPr="00211CFD" w:rsidRDefault="00211CFD" w:rsidP="00211CFD">
      <w:pPr>
        <w:jc w:val="both"/>
        <w:rPr>
          <w:rFonts w:ascii="Arial" w:hAnsi="Arial" w:cs="Arial"/>
          <w:sz w:val="24"/>
          <w:szCs w:val="24"/>
        </w:rPr>
      </w:pPr>
    </w:p>
    <w:p w:rsidR="00211CFD" w:rsidRPr="00211CFD" w:rsidRDefault="00211CFD" w:rsidP="00211CFD">
      <w:pPr>
        <w:jc w:val="both"/>
        <w:rPr>
          <w:rFonts w:ascii="Arial" w:hAnsi="Arial" w:cs="Arial"/>
          <w:sz w:val="24"/>
          <w:szCs w:val="24"/>
        </w:rPr>
      </w:pPr>
      <w:r w:rsidRPr="00211CFD">
        <w:rPr>
          <w:rFonts w:ascii="Arial" w:hAnsi="Arial" w:cs="Arial"/>
          <w:sz w:val="24"/>
          <w:szCs w:val="24"/>
        </w:rPr>
        <w:t xml:space="preserve">   β) 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p>
    <w:p w:rsidR="00211CFD" w:rsidRPr="00211CFD" w:rsidRDefault="00211CFD" w:rsidP="00211CFD">
      <w:pPr>
        <w:pStyle w:val="style12"/>
        <w:jc w:val="both"/>
        <w:rPr>
          <w:rFonts w:ascii="Arial" w:hAnsi="Arial" w:cs="Arial"/>
        </w:rPr>
      </w:pPr>
      <w:r w:rsidRPr="00211CFD">
        <w:rPr>
          <w:rStyle w:val="fontstyle54"/>
          <w:rFonts w:ascii="Arial" w:hAnsi="Arial" w:cs="Arial"/>
        </w:rPr>
        <w:t>γ) ο φορολογούμενος, ο ή η σύζυγος και τα εξαρτώμενα τέκνα της οικογένειας του είναι φορολογικοί κάτοικοι Ελλάδας και».</w:t>
      </w:r>
    </w:p>
    <w:p w:rsidR="00211CFD" w:rsidRPr="00211CFD" w:rsidRDefault="00211CFD" w:rsidP="00211CFD">
      <w:pPr>
        <w:jc w:val="both"/>
        <w:rPr>
          <w:rFonts w:ascii="Arial" w:hAnsi="Arial" w:cs="Arial"/>
          <w:sz w:val="24"/>
          <w:szCs w:val="24"/>
        </w:rPr>
      </w:pPr>
    </w:p>
    <w:p w:rsidR="00211CFD" w:rsidRPr="00211CFD" w:rsidRDefault="00211CFD" w:rsidP="00211CFD">
      <w:pPr>
        <w:jc w:val="both"/>
        <w:rPr>
          <w:rFonts w:ascii="Arial" w:hAnsi="Arial" w:cs="Arial"/>
          <w:sz w:val="24"/>
          <w:szCs w:val="24"/>
        </w:rPr>
      </w:pPr>
      <w:r w:rsidRPr="00211CFD">
        <w:rPr>
          <w:rFonts w:ascii="Arial" w:hAnsi="Arial" w:cs="Arial"/>
          <w:sz w:val="24"/>
          <w:szCs w:val="24"/>
        </w:rPr>
        <w:t xml:space="preserve">   δ) 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rsidR="00211CFD" w:rsidRPr="00211CFD" w:rsidRDefault="00211CFD" w:rsidP="00211CFD">
      <w:pPr>
        <w:jc w:val="both"/>
        <w:rPr>
          <w:rFonts w:ascii="Arial" w:hAnsi="Arial" w:cs="Arial"/>
          <w:sz w:val="24"/>
          <w:szCs w:val="24"/>
        </w:rPr>
      </w:pPr>
    </w:p>
    <w:p w:rsidR="00211CFD" w:rsidRPr="00211CFD" w:rsidRDefault="00211CFD" w:rsidP="00211CFD">
      <w:pPr>
        <w:pStyle w:val="style12"/>
        <w:jc w:val="both"/>
        <w:rPr>
          <w:rFonts w:ascii="Arial" w:hAnsi="Arial" w:cs="Arial"/>
        </w:rPr>
      </w:pPr>
      <w:r w:rsidRPr="00211CFD">
        <w:rPr>
          <w:rFonts w:ascii="Arial" w:hAnsi="Arial" w:cs="Arial"/>
        </w:rPr>
        <w:t xml:space="preserve">   3.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w:t>
      </w:r>
      <w:r w:rsidRPr="00211CFD">
        <w:rPr>
          <w:rStyle w:val="fontstyle54"/>
          <w:rFonts w:ascii="Arial" w:hAnsi="Arial" w:cs="Arial"/>
        </w:rPr>
        <w:t xml:space="preserve"> «,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w:t>
      </w:r>
    </w:p>
    <w:p w:rsidR="00211CFD" w:rsidRPr="00211CFD" w:rsidRDefault="00211CFD" w:rsidP="00211CFD">
      <w:pPr>
        <w:jc w:val="both"/>
        <w:rPr>
          <w:rFonts w:ascii="Arial" w:hAnsi="Arial" w:cs="Arial"/>
          <w:sz w:val="24"/>
          <w:szCs w:val="24"/>
        </w:rPr>
      </w:pPr>
      <w:r w:rsidRPr="00211CFD">
        <w:rPr>
          <w:rFonts w:ascii="Arial" w:hAnsi="Arial" w:cs="Arial"/>
          <w:sz w:val="24"/>
          <w:szCs w:val="24"/>
        </w:rPr>
        <w:t xml:space="preserve">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rsidR="00211CFD" w:rsidRPr="00211CFD" w:rsidRDefault="00211CFD" w:rsidP="00211CFD">
      <w:pPr>
        <w:jc w:val="both"/>
        <w:rPr>
          <w:rFonts w:ascii="Arial" w:hAnsi="Arial" w:cs="Arial"/>
          <w:sz w:val="24"/>
          <w:szCs w:val="24"/>
        </w:rPr>
      </w:pPr>
      <w:r w:rsidRPr="00211CFD">
        <w:rPr>
          <w:rFonts w:ascii="Arial" w:hAnsi="Arial" w:cs="Arial"/>
          <w:sz w:val="24"/>
          <w:szCs w:val="24"/>
        </w:rPr>
        <w:lastRenderedPageBreak/>
        <w:t xml:space="preserve">   α) 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rsidR="00211CFD" w:rsidRPr="00211CFD" w:rsidRDefault="00211CFD" w:rsidP="00211CFD">
      <w:pPr>
        <w:jc w:val="both"/>
        <w:rPr>
          <w:rFonts w:ascii="Arial" w:hAnsi="Arial" w:cs="Arial"/>
          <w:sz w:val="24"/>
          <w:szCs w:val="24"/>
        </w:rPr>
      </w:pPr>
      <w:r w:rsidRPr="00211CFD">
        <w:rPr>
          <w:rFonts w:ascii="Arial" w:hAnsi="Arial" w:cs="Arial"/>
          <w:sz w:val="24"/>
          <w:szCs w:val="24"/>
        </w:rPr>
        <w:t xml:space="preserve">   β) 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rsidR="00211CFD" w:rsidRPr="00211CFD" w:rsidRDefault="00211CFD" w:rsidP="00211CFD">
      <w:pPr>
        <w:pStyle w:val="style12"/>
        <w:jc w:val="both"/>
        <w:rPr>
          <w:rFonts w:ascii="Arial" w:hAnsi="Arial" w:cs="Arial"/>
        </w:rPr>
      </w:pPr>
      <w:r w:rsidRPr="00211CFD">
        <w:rPr>
          <w:rFonts w:ascii="Arial" w:hAnsi="Arial" w:cs="Arial"/>
        </w:rPr>
        <w:t xml:space="preserve">   </w:t>
      </w:r>
      <w:r w:rsidRPr="00211CFD">
        <w:rPr>
          <w:rStyle w:val="fontstyle54"/>
          <w:rFonts w:ascii="Arial" w:hAnsi="Arial" w:cs="Arial"/>
        </w:rPr>
        <w:t>«γ) 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p>
    <w:p w:rsidR="00211CFD" w:rsidRPr="00211CFD" w:rsidRDefault="00211CFD" w:rsidP="00211CFD">
      <w:pPr>
        <w:jc w:val="both"/>
        <w:rPr>
          <w:rFonts w:ascii="Arial" w:hAnsi="Arial" w:cs="Arial"/>
          <w:sz w:val="24"/>
          <w:szCs w:val="24"/>
        </w:rPr>
      </w:pPr>
    </w:p>
    <w:p w:rsidR="00211CFD" w:rsidRPr="00211CFD" w:rsidRDefault="00211CFD" w:rsidP="00211CFD">
      <w:pPr>
        <w:jc w:val="both"/>
        <w:rPr>
          <w:rFonts w:ascii="Arial" w:hAnsi="Arial" w:cs="Arial"/>
          <w:sz w:val="24"/>
          <w:szCs w:val="24"/>
        </w:rPr>
      </w:pPr>
      <w:r w:rsidRPr="00211CFD">
        <w:rPr>
          <w:rFonts w:ascii="Arial" w:hAnsi="Arial" w:cs="Arial"/>
          <w:sz w:val="24"/>
          <w:szCs w:val="24"/>
        </w:rPr>
        <w:t xml:space="preserve">   4.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sectPr w:rsidR="00211CFD" w:rsidRPr="00211CFD" w:rsidSect="003C068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1CFD"/>
    <w:rsid w:val="00211CFD"/>
    <w:rsid w:val="003C06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4">
    <w:name w:val="fontstyle54"/>
    <w:basedOn w:val="a0"/>
    <w:rsid w:val="00211CFD"/>
  </w:style>
  <w:style w:type="paragraph" w:customStyle="1" w:styleId="style12">
    <w:name w:val="style12"/>
    <w:basedOn w:val="a"/>
    <w:rsid w:val="00211CF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pelle">
    <w:name w:val="spelle"/>
    <w:basedOn w:val="a0"/>
    <w:rsid w:val="00211C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768</Words>
  <Characters>4151</Characters>
  <Application>Microsoft Office Word</Application>
  <DocSecurity>0</DocSecurity>
  <Lines>34</Lines>
  <Paragraphs>9</Paragraphs>
  <ScaleCrop>false</ScaleCrop>
  <Company>Hewlett-Packard Company</Company>
  <LinksUpToDate>false</LinksUpToDate>
  <CharactersWithSpaces>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gromitsari</dc:creator>
  <cp:lastModifiedBy>gromitsari</cp:lastModifiedBy>
  <cp:revision>1</cp:revision>
  <cp:lastPrinted>2014-09-26T10:07:00Z</cp:lastPrinted>
  <dcterms:created xsi:type="dcterms:W3CDTF">2014-09-26T09:59:00Z</dcterms:created>
  <dcterms:modified xsi:type="dcterms:W3CDTF">2014-09-26T10:08:00Z</dcterms:modified>
</cp:coreProperties>
</file>