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03D9" w:rsidRDefault="001E03D9">
      <w:pPr>
        <w:spacing w:after="120" w:line="360" w:lineRule="auto"/>
        <w:ind w:right="-1171"/>
        <w:jc w:val="both"/>
        <w:rPr>
          <w:lang w:val="el-GR"/>
        </w:rPr>
      </w:pPr>
    </w:p>
    <w:p w:rsidR="001E03D9" w:rsidRDefault="001E03D9">
      <w:pPr>
        <w:spacing w:after="120" w:line="360" w:lineRule="auto"/>
        <w:ind w:right="-1171"/>
        <w:jc w:val="both"/>
        <w:rPr>
          <w:lang w:val="el-GR"/>
        </w:rPr>
      </w:pPr>
    </w:p>
    <w:p w:rsidR="00AA731B" w:rsidRDefault="00AA731B">
      <w:pPr>
        <w:spacing w:after="120" w:line="360" w:lineRule="auto"/>
        <w:ind w:right="-1171"/>
        <w:jc w:val="both"/>
        <w:rPr>
          <w:rFonts w:ascii="Candara" w:hAnsi="Candara" w:cs="Candara"/>
          <w:b/>
          <w:sz w:val="24"/>
          <w:szCs w:val="24"/>
          <w:lang w:val="el-GR"/>
        </w:rPr>
      </w:pPr>
      <w:r>
        <w:object w:dxaOrig="2225" w:dyaOrig="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47.25pt" o:ole="" filled="t">
            <v:fill color2="black"/>
            <v:imagedata r:id="rId8" o:title=""/>
          </v:shape>
          <o:OLEObject Type="Embed" ShapeID="_x0000_i1025" DrawAspect="Content" ObjectID="_1571226380" r:id="rId9"/>
        </w:objec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-ΑΝΑΡΤΗΤΕΑ ΣΤΟ ΔΙΑΔΙΚΤΥΟ-</w:t>
      </w:r>
    </w:p>
    <w:tbl>
      <w:tblPr>
        <w:tblW w:w="0" w:type="auto"/>
        <w:tblLayout w:type="fixed"/>
        <w:tblLook w:val="0000"/>
      </w:tblPr>
      <w:tblGrid>
        <w:gridCol w:w="5637"/>
        <w:gridCol w:w="3402"/>
      </w:tblGrid>
      <w:tr w:rsidR="00AA731B">
        <w:tc>
          <w:tcPr>
            <w:tcW w:w="5637" w:type="dxa"/>
            <w:shd w:val="clear" w:color="auto" w:fill="auto"/>
          </w:tcPr>
          <w:p w:rsidR="00AA731B" w:rsidRDefault="00AA731B">
            <w:pPr>
              <w:spacing w:after="0" w:line="240" w:lineRule="auto"/>
              <w:ind w:right="50"/>
              <w:rPr>
                <w:rFonts w:ascii="Candara" w:hAnsi="Candara" w:cs="Candara"/>
                <w:b/>
                <w:sz w:val="24"/>
                <w:szCs w:val="24"/>
                <w:lang w:val="el-GR"/>
              </w:rPr>
            </w:pPr>
            <w:r>
              <w:rPr>
                <w:rFonts w:ascii="Candara" w:hAnsi="Candara" w:cs="Candara"/>
                <w:b/>
                <w:sz w:val="24"/>
                <w:szCs w:val="24"/>
                <w:lang w:val="el-GR"/>
              </w:rPr>
              <w:t>ΕΛΛΗΝΙΚΗ ΔΗΜΟΚΡΑΤΙΑ</w:t>
            </w:r>
          </w:p>
          <w:p w:rsidR="00AA731B" w:rsidRDefault="00AA731B">
            <w:pPr>
              <w:spacing w:after="0" w:line="240" w:lineRule="auto"/>
              <w:ind w:right="51"/>
              <w:rPr>
                <w:rFonts w:ascii="Candara" w:hAnsi="Candara" w:cs="Candara"/>
                <w:b/>
                <w:sz w:val="24"/>
                <w:szCs w:val="24"/>
                <w:lang w:val="el-GR"/>
              </w:rPr>
            </w:pPr>
            <w:r>
              <w:rPr>
                <w:rFonts w:ascii="Candara" w:hAnsi="Candara" w:cs="Candara"/>
                <w:b/>
                <w:sz w:val="24"/>
                <w:szCs w:val="24"/>
                <w:lang w:val="el-GR"/>
              </w:rPr>
              <w:t xml:space="preserve">ΥΠΟΥΡΓΕΙΟ ΑΓΡΟΤΙΚΗΣ ΑΝΑΠΤΥΞΗΣ </w:t>
            </w:r>
          </w:p>
          <w:p w:rsidR="00AA731B" w:rsidRDefault="00AA731B">
            <w:pPr>
              <w:spacing w:after="0" w:line="240" w:lineRule="auto"/>
              <w:ind w:right="51"/>
              <w:rPr>
                <w:rFonts w:ascii="Candara" w:hAnsi="Candara" w:cs="Candara"/>
                <w:b/>
                <w:sz w:val="24"/>
                <w:szCs w:val="24"/>
                <w:lang w:val="el-GR"/>
              </w:rPr>
            </w:pPr>
            <w:r>
              <w:rPr>
                <w:rFonts w:ascii="Candara" w:hAnsi="Candara" w:cs="Candara"/>
                <w:b/>
                <w:sz w:val="24"/>
                <w:szCs w:val="24"/>
                <w:lang w:val="el-GR"/>
              </w:rPr>
              <w:t>ΚΑΙ ΤΡΟΦΙΜΩΝ</w:t>
            </w:r>
            <w:r>
              <w:rPr>
                <w:rFonts w:ascii="Candara" w:hAnsi="Candara" w:cs="Candara"/>
                <w:sz w:val="24"/>
                <w:szCs w:val="24"/>
                <w:lang w:val="el-GR"/>
              </w:rPr>
              <w:t xml:space="preserve">                                                                                                                                                       </w:t>
            </w:r>
          </w:p>
          <w:p w:rsidR="00AA731B" w:rsidRDefault="00AA731B">
            <w:pPr>
              <w:spacing w:after="0" w:line="240" w:lineRule="auto"/>
              <w:ind w:right="51"/>
              <w:rPr>
                <w:rFonts w:ascii="Candara" w:hAnsi="Candara" w:cs="Candara"/>
                <w:b/>
                <w:sz w:val="24"/>
                <w:szCs w:val="24"/>
                <w:lang w:val="el-GR"/>
              </w:rPr>
            </w:pPr>
            <w:r>
              <w:rPr>
                <w:rFonts w:ascii="Candara" w:hAnsi="Candara" w:cs="Candara"/>
                <w:b/>
                <w:sz w:val="24"/>
                <w:szCs w:val="24"/>
                <w:lang w:val="el-GR"/>
              </w:rPr>
              <w:t>ΓΕΝ. Δ/ΝΣΗ ΑΓΡΟΤΙΚΗΣ ΑΝΑΠΤΥΞΗΣ</w:t>
            </w:r>
          </w:p>
          <w:p w:rsidR="00AA731B" w:rsidRPr="004224DD" w:rsidRDefault="00AA731B">
            <w:pPr>
              <w:spacing w:after="0" w:line="240" w:lineRule="auto"/>
              <w:ind w:right="51"/>
              <w:rPr>
                <w:lang w:val="el-GR"/>
              </w:rPr>
            </w:pPr>
            <w:r>
              <w:rPr>
                <w:rFonts w:ascii="Candara" w:hAnsi="Candara" w:cs="Candara"/>
                <w:b/>
                <w:sz w:val="24"/>
                <w:szCs w:val="24"/>
                <w:lang w:val="el-GR"/>
              </w:rPr>
              <w:t xml:space="preserve">Δ/ΝΣΗ ΑΓΡΟΤΙΚΗΣ ΠΟΛΙΤΙΚΗΣ, ΤΕΚΜΗΡΙΩΣΗΣ ΚΑΙ ΔΙΕΘΝΩΝ ΣΧΕΣΕΩΝ </w:t>
            </w:r>
          </w:p>
          <w:p w:rsidR="00AA731B" w:rsidRPr="004224DD" w:rsidRDefault="00AA731B">
            <w:pPr>
              <w:spacing w:after="0" w:line="240" w:lineRule="auto"/>
              <w:ind w:right="51"/>
              <w:jc w:val="both"/>
              <w:rPr>
                <w:lang w:val="el-GR"/>
              </w:rPr>
            </w:pPr>
          </w:p>
        </w:tc>
        <w:tc>
          <w:tcPr>
            <w:tcW w:w="3402" w:type="dxa"/>
            <w:shd w:val="clear" w:color="auto" w:fill="auto"/>
          </w:tcPr>
          <w:p w:rsidR="00AA731B" w:rsidRDefault="00AA731B">
            <w:pPr>
              <w:spacing w:after="0" w:line="240" w:lineRule="auto"/>
              <w:ind w:right="50"/>
              <w:jc w:val="both"/>
              <w:rPr>
                <w:rFonts w:ascii="Candara" w:hAnsi="Candara" w:cs="Candara"/>
                <w:sz w:val="24"/>
                <w:szCs w:val="24"/>
              </w:rPr>
            </w:pPr>
            <w:r>
              <w:rPr>
                <w:rFonts w:ascii="Candara" w:hAnsi="Candara" w:cs="Candara"/>
                <w:sz w:val="24"/>
                <w:szCs w:val="24"/>
              </w:rPr>
              <w:t>Αθήνα …../…../2017</w:t>
            </w:r>
          </w:p>
          <w:p w:rsidR="00AA731B" w:rsidRDefault="00AA731B">
            <w:pPr>
              <w:spacing w:after="0" w:line="240" w:lineRule="auto"/>
              <w:ind w:right="-533"/>
              <w:jc w:val="both"/>
            </w:pPr>
            <w:r>
              <w:rPr>
                <w:rFonts w:ascii="Candara" w:hAnsi="Candara" w:cs="Candara"/>
                <w:sz w:val="24"/>
                <w:szCs w:val="24"/>
              </w:rPr>
              <w:t xml:space="preserve">Αρ. πρωτ:           </w:t>
            </w:r>
          </w:p>
        </w:tc>
      </w:tr>
    </w:tbl>
    <w:p w:rsidR="00AA731B" w:rsidRDefault="00AA731B">
      <w:pPr>
        <w:spacing w:after="120" w:line="240" w:lineRule="auto"/>
        <w:jc w:val="both"/>
        <w:rPr>
          <w:rFonts w:ascii="Candara" w:hAnsi="Candara" w:cs="Candara"/>
          <w:b/>
          <w:sz w:val="24"/>
          <w:szCs w:val="24"/>
          <w:lang w:val="el-GR"/>
        </w:rPr>
      </w:pPr>
    </w:p>
    <w:p w:rsidR="00AA731B" w:rsidRDefault="00AA731B">
      <w:pPr>
        <w:spacing w:after="120" w:line="240" w:lineRule="auto"/>
        <w:jc w:val="both"/>
        <w:rPr>
          <w:rFonts w:ascii="Candara" w:hAnsi="Candara" w:cs="Candara"/>
          <w:b/>
          <w:sz w:val="24"/>
          <w:szCs w:val="24"/>
          <w:lang w:val="el-GR"/>
        </w:rPr>
      </w:pPr>
    </w:p>
    <w:p w:rsidR="00AA731B" w:rsidRPr="004224DD" w:rsidRDefault="00AA731B">
      <w:pPr>
        <w:spacing w:after="120" w:line="240" w:lineRule="auto"/>
        <w:jc w:val="center"/>
        <w:rPr>
          <w:rFonts w:ascii="Candara" w:hAnsi="Candara" w:cs="Candara"/>
          <w:b/>
          <w:sz w:val="32"/>
          <w:szCs w:val="32"/>
          <w:lang w:val="el-GR"/>
        </w:rPr>
      </w:pPr>
      <w:r>
        <w:rPr>
          <w:rFonts w:ascii="Candara" w:hAnsi="Candara" w:cs="Candara"/>
          <w:b/>
          <w:sz w:val="32"/>
          <w:szCs w:val="32"/>
          <w:lang w:val="el-GR"/>
        </w:rPr>
        <w:t>ΘΕΜΑ:</w:t>
      </w:r>
      <w:r>
        <w:rPr>
          <w:rFonts w:ascii="Candara" w:hAnsi="Candara" w:cs="Candara"/>
          <w:sz w:val="32"/>
          <w:szCs w:val="32"/>
          <w:lang w:val="el-GR"/>
        </w:rPr>
        <w:t xml:space="preserve"> </w:t>
      </w:r>
      <w:r>
        <w:rPr>
          <w:rFonts w:ascii="Candara" w:hAnsi="Candara" w:cs="Candara"/>
          <w:b/>
          <w:sz w:val="32"/>
          <w:szCs w:val="32"/>
          <w:lang w:val="el-GR"/>
        </w:rPr>
        <w:t>«Καθορισμός λεπτομερειών εφαρμογής του Συστήματος  Παροχής Συμβουλών σε γεωργικές εκμεταλλεύσεις σε εφαρμογή του Καν.(Ε.Ε.) 1306/2013 του Ευρωπαϊκού Κοινοβουλίου και Συμβουλίου».</w:t>
      </w:r>
    </w:p>
    <w:p w:rsidR="00AA731B" w:rsidRPr="004224DD" w:rsidRDefault="00AA731B">
      <w:pPr>
        <w:spacing w:after="120" w:line="240" w:lineRule="auto"/>
        <w:ind w:right="50"/>
        <w:jc w:val="center"/>
        <w:rPr>
          <w:rFonts w:ascii="Candara" w:hAnsi="Candara" w:cs="Candara"/>
          <w:b/>
          <w:sz w:val="32"/>
          <w:szCs w:val="32"/>
          <w:lang w:val="el-GR"/>
        </w:rPr>
      </w:pPr>
    </w:p>
    <w:p w:rsidR="00AA731B" w:rsidRDefault="00AA731B">
      <w:pPr>
        <w:spacing w:after="120" w:line="240" w:lineRule="auto"/>
        <w:ind w:right="50"/>
        <w:jc w:val="center"/>
        <w:rPr>
          <w:rFonts w:ascii="Candara" w:hAnsi="Candara" w:cs="Candara"/>
          <w:b/>
          <w:sz w:val="24"/>
          <w:szCs w:val="24"/>
          <w:lang w:val="el-GR"/>
        </w:rPr>
      </w:pPr>
      <w:r>
        <w:rPr>
          <w:rFonts w:ascii="Candara" w:hAnsi="Candara" w:cs="Candara"/>
          <w:b/>
          <w:sz w:val="24"/>
          <w:szCs w:val="24"/>
          <w:lang w:val="el-GR"/>
        </w:rPr>
        <w:t>Α Π Ο Φ Α Σ Η</w:t>
      </w:r>
    </w:p>
    <w:p w:rsidR="00AA731B" w:rsidRDefault="00AA731B">
      <w:pPr>
        <w:spacing w:after="120" w:line="240" w:lineRule="auto"/>
        <w:ind w:right="50"/>
        <w:jc w:val="center"/>
        <w:rPr>
          <w:rFonts w:ascii="Candara" w:hAnsi="Candara" w:cs="Candara"/>
          <w:b/>
          <w:sz w:val="24"/>
          <w:szCs w:val="24"/>
          <w:lang w:val="el-GR"/>
        </w:rPr>
      </w:pPr>
      <w:r>
        <w:rPr>
          <w:rFonts w:ascii="Candara" w:hAnsi="Candara" w:cs="Candara"/>
          <w:b/>
          <w:sz w:val="24"/>
          <w:szCs w:val="24"/>
          <w:lang w:val="el-GR"/>
        </w:rPr>
        <w:t>Ο ΥΠΟΥΡΓΟΣ</w:t>
      </w:r>
    </w:p>
    <w:p w:rsidR="00AA731B" w:rsidRDefault="00AA731B">
      <w:pPr>
        <w:spacing w:after="120" w:line="240" w:lineRule="auto"/>
        <w:ind w:right="50"/>
        <w:jc w:val="center"/>
        <w:rPr>
          <w:rFonts w:ascii="Candara" w:hAnsi="Candara" w:cs="Candara"/>
          <w:sz w:val="24"/>
          <w:szCs w:val="24"/>
          <w:lang w:val="el-GR"/>
        </w:rPr>
      </w:pPr>
      <w:r>
        <w:rPr>
          <w:rFonts w:ascii="Candara" w:hAnsi="Candara" w:cs="Candara"/>
          <w:b/>
          <w:sz w:val="24"/>
          <w:szCs w:val="24"/>
          <w:lang w:val="el-GR"/>
        </w:rPr>
        <w:t>ΑΓΡΟΤΙΚΗΣ ΑΝΑΠΤΥΞΗΣ ΚΑΙ ΤΡΟΦΙΜΩΝ</w:t>
      </w:r>
    </w:p>
    <w:p w:rsidR="00AA731B" w:rsidRDefault="00AA731B">
      <w:pPr>
        <w:spacing w:after="120" w:line="240" w:lineRule="auto"/>
        <w:rPr>
          <w:rFonts w:ascii="Candara" w:hAnsi="Candara" w:cs="Candara"/>
          <w:sz w:val="24"/>
          <w:szCs w:val="24"/>
          <w:lang w:val="el-GR"/>
        </w:rPr>
      </w:pPr>
    </w:p>
    <w:p w:rsidR="00AA731B" w:rsidRPr="004224DD" w:rsidRDefault="00AA731B">
      <w:pPr>
        <w:spacing w:after="120" w:line="240" w:lineRule="auto"/>
        <w:rPr>
          <w:rFonts w:ascii="Candara" w:hAnsi="Candara" w:cs="Candara"/>
          <w:sz w:val="28"/>
          <w:szCs w:val="28"/>
          <w:lang w:val="el-GR"/>
        </w:rPr>
      </w:pPr>
      <w:r>
        <w:rPr>
          <w:rFonts w:ascii="Candara" w:hAnsi="Candara" w:cs="Candara"/>
          <w:sz w:val="28"/>
          <w:szCs w:val="28"/>
          <w:lang w:val="el-GR"/>
        </w:rPr>
        <w:t>Έχοντας υπ΄ όψη:</w:t>
      </w:r>
    </w:p>
    <w:p w:rsidR="00AA731B" w:rsidRDefault="00AA731B">
      <w:pPr>
        <w:pStyle w:val="2"/>
        <w:spacing w:after="120"/>
        <w:ind w:left="0" w:firstLine="0"/>
        <w:rPr>
          <w:rFonts w:ascii="Candara" w:hAnsi="Candara" w:cs="Candara"/>
          <w:sz w:val="28"/>
          <w:szCs w:val="28"/>
        </w:rPr>
      </w:pPr>
      <w:r>
        <w:rPr>
          <w:rFonts w:ascii="Candara" w:hAnsi="Candara" w:cs="Candara"/>
          <w:sz w:val="28"/>
          <w:szCs w:val="28"/>
        </w:rPr>
        <w:t>α) Της περ. α΄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(Α΄32), όπως η παρ. 2 τροποποιήθηκε με την παρ. 2 του άρθρου 46 του ν. 4384/2016 «Αγροτικοί Συνεταιρισμοί, μορφές συλλογικής οργάνωσης του αγροτικού χώρου και άλλες διατάξεις» (Α΄78).</w:t>
      </w:r>
    </w:p>
    <w:p w:rsidR="00AA731B" w:rsidRDefault="00AA731B">
      <w:pPr>
        <w:pStyle w:val="2"/>
        <w:spacing w:after="120"/>
        <w:ind w:left="0" w:firstLine="0"/>
        <w:rPr>
          <w:rFonts w:ascii="Candara" w:hAnsi="Candara" w:cs="Candara"/>
          <w:sz w:val="28"/>
          <w:szCs w:val="28"/>
        </w:rPr>
      </w:pPr>
      <w:r>
        <w:rPr>
          <w:rFonts w:ascii="Candara" w:hAnsi="Candara" w:cs="Candara"/>
          <w:sz w:val="28"/>
          <w:szCs w:val="28"/>
        </w:rPr>
        <w:t>β) 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(Α΄98).</w:t>
      </w:r>
    </w:p>
    <w:p w:rsidR="00AA731B" w:rsidRDefault="00AA731B">
      <w:pPr>
        <w:spacing w:after="120" w:line="240" w:lineRule="auto"/>
        <w:ind w:right="51"/>
        <w:rPr>
          <w:rFonts w:ascii="Candara" w:hAnsi="Candara" w:cs="Candara"/>
          <w:sz w:val="28"/>
          <w:szCs w:val="28"/>
          <w:lang w:val="el-GR"/>
        </w:rPr>
      </w:pPr>
      <w:r>
        <w:rPr>
          <w:rFonts w:ascii="Candara" w:hAnsi="Candara" w:cs="Candara"/>
          <w:sz w:val="28"/>
          <w:szCs w:val="28"/>
          <w:lang w:val="el-GR"/>
        </w:rPr>
        <w:t>γ) Του Π.Δ. 97/2017 (ΦΕΚ Α΄138) «Οργανισμός Υπουργείου Αγροτικής Ανάπτυξης και Τροφίμων»</w:t>
      </w:r>
    </w:p>
    <w:p w:rsidR="00AA731B" w:rsidRDefault="00AA731B">
      <w:pPr>
        <w:autoSpaceDE w:val="0"/>
        <w:spacing w:after="120" w:line="240" w:lineRule="auto"/>
        <w:rPr>
          <w:rFonts w:ascii="Candara" w:hAnsi="Candara" w:cs="Candara"/>
          <w:sz w:val="28"/>
          <w:szCs w:val="28"/>
          <w:lang w:val="el-GR"/>
        </w:rPr>
      </w:pPr>
      <w:r>
        <w:rPr>
          <w:rFonts w:ascii="Candara" w:hAnsi="Candara" w:cs="Candara"/>
          <w:sz w:val="28"/>
          <w:szCs w:val="28"/>
          <w:lang w:val="el-GR"/>
        </w:rPr>
        <w:t>δ) Της υπ’ αριθμ. 188763/2011 απόφασης των Υπουργών Οικονομικών και Αγροτικής Ανάπτυξης και Τροφίμων «Σύσταση Οργανισμού «ΕΛΛΗΝΙΚΟΣ ΓΕΩΡΓΙΚΟΣ ΟΡΓΑΝΙΣΜΟΣ-ΔΗΜΗΤΡΑ» και συγχώνευση εποπτευόμενων από το Υπουργείο Αγροτικής Ανάπτυξης και Τροφίμων νομικών προσώπων» (Β΄ 2284).</w:t>
      </w:r>
    </w:p>
    <w:p w:rsidR="00AA731B" w:rsidRDefault="00AA731B">
      <w:pPr>
        <w:autoSpaceDE w:val="0"/>
        <w:spacing w:after="120" w:line="240" w:lineRule="auto"/>
        <w:rPr>
          <w:rFonts w:ascii="Candara" w:hAnsi="Candara" w:cs="Candara"/>
          <w:sz w:val="28"/>
          <w:szCs w:val="28"/>
          <w:lang w:val="el-GR"/>
        </w:rPr>
      </w:pPr>
      <w:r>
        <w:rPr>
          <w:rFonts w:ascii="Candara" w:hAnsi="Candara" w:cs="Candara"/>
          <w:sz w:val="28"/>
          <w:szCs w:val="28"/>
          <w:lang w:val="el-GR"/>
        </w:rPr>
        <w:lastRenderedPageBreak/>
        <w:t>2. Τους Κανονισμούς (ΕΕ):</w:t>
      </w:r>
    </w:p>
    <w:p w:rsidR="00AA731B" w:rsidRDefault="00AA731B">
      <w:pPr>
        <w:autoSpaceDE w:val="0"/>
        <w:spacing w:after="120" w:line="240" w:lineRule="auto"/>
        <w:rPr>
          <w:rFonts w:ascii="Candara" w:hAnsi="Candara" w:cs="Candara"/>
          <w:sz w:val="28"/>
          <w:szCs w:val="28"/>
          <w:lang w:val="el-GR"/>
        </w:rPr>
      </w:pPr>
      <w:r>
        <w:rPr>
          <w:rFonts w:ascii="Candara" w:hAnsi="Candara" w:cs="Candara"/>
          <w:sz w:val="28"/>
          <w:szCs w:val="28"/>
          <w:lang w:val="el-GR"/>
        </w:rPr>
        <w:t>α) Τα Άρθρα 12, 13, 14 και 15 του Κανονισμού (ΕΕ) αρ. 1306/2013 του Ευρωπαϊκού Κοινοβουλίου και του Συμβουλίου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rsidR="00AA731B" w:rsidRDefault="00133946">
      <w:pPr>
        <w:spacing w:after="120" w:line="240" w:lineRule="auto"/>
        <w:ind w:right="91"/>
        <w:rPr>
          <w:rFonts w:ascii="Candara" w:hAnsi="Candara" w:cs="Candara"/>
          <w:b/>
          <w:sz w:val="28"/>
          <w:szCs w:val="28"/>
          <w:lang w:val="el-GR"/>
        </w:rPr>
      </w:pPr>
      <w:r w:rsidRPr="00133946">
        <w:rPr>
          <w:rFonts w:ascii="Candara" w:hAnsi="Candara" w:cs="Candara"/>
          <w:sz w:val="28"/>
          <w:szCs w:val="28"/>
          <w:lang w:val="el-GR"/>
        </w:rPr>
        <w:t>3</w:t>
      </w:r>
      <w:r w:rsidR="00AA731B">
        <w:rPr>
          <w:rFonts w:ascii="Candara" w:hAnsi="Candara" w:cs="Candara"/>
          <w:sz w:val="28"/>
          <w:szCs w:val="28"/>
          <w:lang w:val="el-GR"/>
        </w:rPr>
        <w:t>. Το γεγονός ότι από την εφαρμογή της παρούσας δεν προκαλείται δαπάνη σε βάρος του Κρατικού Προϋπολογισμού.</w:t>
      </w:r>
    </w:p>
    <w:p w:rsidR="00AA731B" w:rsidRDefault="00AA731B">
      <w:pPr>
        <w:spacing w:after="120" w:line="240" w:lineRule="auto"/>
        <w:ind w:right="91"/>
        <w:jc w:val="center"/>
        <w:rPr>
          <w:rFonts w:ascii="Candara" w:hAnsi="Candara" w:cs="Candara"/>
          <w:b/>
          <w:sz w:val="28"/>
          <w:szCs w:val="28"/>
          <w:shd w:val="clear" w:color="auto" w:fill="C0C0C0"/>
          <w:lang w:val="el-GR"/>
        </w:rPr>
      </w:pPr>
      <w:r>
        <w:rPr>
          <w:rFonts w:ascii="Candara" w:hAnsi="Candara" w:cs="Candara"/>
          <w:b/>
          <w:sz w:val="28"/>
          <w:szCs w:val="28"/>
          <w:lang w:val="el-GR"/>
        </w:rPr>
        <w:t>ΑΠΟΦΑΣΙΖΟΥΜΕ</w:t>
      </w:r>
    </w:p>
    <w:p w:rsidR="00AA731B" w:rsidRDefault="00AA731B">
      <w:pPr>
        <w:spacing w:after="120" w:line="240" w:lineRule="auto"/>
        <w:rPr>
          <w:rFonts w:ascii="Candara" w:hAnsi="Candara" w:cs="Candara"/>
          <w:b/>
          <w:sz w:val="28"/>
          <w:szCs w:val="28"/>
          <w:lang w:val="el-GR"/>
        </w:rPr>
      </w:pPr>
      <w:r>
        <w:rPr>
          <w:rFonts w:ascii="Candara" w:hAnsi="Candara" w:cs="Candara"/>
          <w:b/>
          <w:sz w:val="28"/>
          <w:szCs w:val="28"/>
          <w:shd w:val="clear" w:color="auto" w:fill="C0C0C0"/>
          <w:lang w:val="el-GR"/>
        </w:rPr>
        <w:t>Άρθρο 1</w:t>
      </w:r>
    </w:p>
    <w:p w:rsidR="00AA731B" w:rsidRDefault="00AA731B">
      <w:pPr>
        <w:spacing w:after="120" w:line="240" w:lineRule="auto"/>
        <w:rPr>
          <w:rFonts w:ascii="Candara" w:hAnsi="Candara" w:cs="Candara"/>
          <w:sz w:val="28"/>
          <w:szCs w:val="28"/>
          <w:lang w:val="el-GR"/>
        </w:rPr>
      </w:pPr>
      <w:r>
        <w:rPr>
          <w:rFonts w:ascii="Candara" w:hAnsi="Candara" w:cs="Candara"/>
          <w:b/>
          <w:sz w:val="28"/>
          <w:szCs w:val="28"/>
          <w:lang w:val="el-GR"/>
        </w:rPr>
        <w:t>Σκοπός</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1. Σκοπός της παρούσας είναι η θέσπιση του Συστήματος Παροχής Συμβουλών σε γεωργικές εκμεταλλεύσεις και ο καθορισμός των ειδικών απαιτήσεων για την εφαρμογή του, σε εκτέλεση των άρθρων 12, 13 και 14 του τίτλου ΙΙΙ του Καν. (ΕΕ) 1306/2013 του Ευρωπαϊκού Κοινοβουλίου και του Συμβουλίου</w:t>
      </w:r>
    </w:p>
    <w:p w:rsidR="00AA731B" w:rsidRDefault="00AA731B">
      <w:pPr>
        <w:spacing w:after="120" w:line="240" w:lineRule="auto"/>
        <w:rPr>
          <w:rFonts w:ascii="Candara" w:hAnsi="Candara" w:cs="Candara"/>
          <w:b/>
          <w:sz w:val="28"/>
          <w:szCs w:val="28"/>
          <w:shd w:val="clear" w:color="auto" w:fill="C0C0C0"/>
          <w:lang w:val="el-GR"/>
        </w:rPr>
      </w:pPr>
      <w:r>
        <w:rPr>
          <w:rFonts w:ascii="Candara" w:hAnsi="Candara" w:cs="Candara"/>
          <w:sz w:val="28"/>
          <w:szCs w:val="28"/>
          <w:lang w:val="el-GR"/>
        </w:rPr>
        <w:t>2. Με την παρούσα ορίζονται η αρμόδια αρχή για την εποπτεία, το συντονισμό και τον έλεγχο του συστήματος, οι όροι και οι προϋποθέσεις πιστοποίησης των γεωργικών συμβούλων για την ένταξη τους στο σύστημα, ο φορέας πιστοποίησης αυτών καθώς και οι υποχρεώσεις των πιστοποιημένων γεωργικών συμβούλων.</w:t>
      </w:r>
    </w:p>
    <w:p w:rsidR="00AA731B" w:rsidRDefault="00AA731B">
      <w:pPr>
        <w:spacing w:after="120" w:line="240" w:lineRule="auto"/>
        <w:rPr>
          <w:rFonts w:ascii="Candara" w:hAnsi="Candara" w:cs="Candara"/>
          <w:b/>
          <w:sz w:val="28"/>
          <w:szCs w:val="28"/>
          <w:lang w:val="el-GR"/>
        </w:rPr>
      </w:pPr>
      <w:r>
        <w:rPr>
          <w:rFonts w:ascii="Candara" w:hAnsi="Candara" w:cs="Candara"/>
          <w:b/>
          <w:sz w:val="28"/>
          <w:szCs w:val="28"/>
          <w:shd w:val="clear" w:color="auto" w:fill="C0C0C0"/>
          <w:lang w:val="el-GR"/>
        </w:rPr>
        <w:t>Άρθρο 2</w:t>
      </w:r>
    </w:p>
    <w:p w:rsidR="00AA731B" w:rsidRDefault="00AA731B">
      <w:pPr>
        <w:spacing w:after="120" w:line="240" w:lineRule="auto"/>
        <w:rPr>
          <w:rFonts w:ascii="Candara" w:hAnsi="Candara" w:cs="Candara"/>
          <w:sz w:val="28"/>
          <w:szCs w:val="28"/>
          <w:lang w:val="el-GR"/>
        </w:rPr>
      </w:pPr>
      <w:r>
        <w:rPr>
          <w:rFonts w:ascii="Candara" w:hAnsi="Candara" w:cs="Candara"/>
          <w:b/>
          <w:sz w:val="28"/>
          <w:szCs w:val="28"/>
          <w:lang w:val="el-GR"/>
        </w:rPr>
        <w:t>Ορισμοί</w:t>
      </w:r>
    </w:p>
    <w:p w:rsidR="00AA731B" w:rsidRDefault="00AA731B">
      <w:pPr>
        <w:pStyle w:val="ListParagraph1"/>
        <w:spacing w:after="120" w:line="240" w:lineRule="auto"/>
        <w:ind w:left="0"/>
        <w:rPr>
          <w:rFonts w:ascii="Candara" w:hAnsi="Candara" w:cs="Candara"/>
          <w:b/>
          <w:sz w:val="28"/>
          <w:szCs w:val="28"/>
          <w:lang w:val="el-GR"/>
        </w:rPr>
      </w:pPr>
      <w:r>
        <w:rPr>
          <w:rFonts w:ascii="Candara" w:hAnsi="Candara" w:cs="Candara"/>
          <w:sz w:val="28"/>
          <w:szCs w:val="28"/>
          <w:lang w:val="el-GR"/>
        </w:rPr>
        <w:t>1. Για τους σκοπούς της παρούσας ισχύουν οι κάτωθι ορισμοί</w:t>
      </w:r>
      <w:r>
        <w:rPr>
          <w:rFonts w:ascii="Candara" w:hAnsi="Candara" w:cs="Candara"/>
          <w:b/>
          <w:sz w:val="28"/>
          <w:szCs w:val="28"/>
          <w:lang w:val="el-GR"/>
        </w:rPr>
        <w:t xml:space="preserve"> </w:t>
      </w:r>
      <w:r>
        <w:rPr>
          <w:rFonts w:ascii="Candara" w:hAnsi="Candara" w:cs="Candara"/>
          <w:sz w:val="28"/>
          <w:szCs w:val="28"/>
          <w:lang w:val="el-GR"/>
        </w:rPr>
        <w:t>:</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b/>
          <w:sz w:val="28"/>
          <w:szCs w:val="28"/>
          <w:lang w:val="el-GR"/>
        </w:rPr>
        <w:t xml:space="preserve">α. «Σύστημα Παροχής Συμβουλών σε γεωργικές εκμεταλλεύσεις (ΣΠΣΓΕ)»: </w:t>
      </w:r>
      <w:r>
        <w:rPr>
          <w:rFonts w:ascii="Candara" w:hAnsi="Candara" w:cs="Candara"/>
          <w:sz w:val="28"/>
          <w:szCs w:val="28"/>
          <w:lang w:val="el-GR"/>
        </w:rPr>
        <w:t>το ολοκληρωμένο σύστημα που σκοπό έχει την υποστήριξη των γεωργών για τη βελτίωση των οικονομικών και περιβαλλοντικών επιδόσεων της γεωργικής τους εκμετάλλευσης ή επιχείρησής.</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Περιλαμβάνει:</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Τις αρχές λειτουργίας του συστήματος</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Την περιγραφή του ΣΠΣΓΕ</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Τις αρμόδιες αρχές εποπτείας, συντονισμού, ελέγχου και πιστοποίησης</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Τις προϋποθέσεις ένταξης στο ΣΠΣΓΕ</w:t>
      </w:r>
    </w:p>
    <w:p w:rsidR="00AA731B" w:rsidRDefault="00AA731B">
      <w:pPr>
        <w:pStyle w:val="ListParagraph1"/>
        <w:spacing w:after="120" w:line="240" w:lineRule="auto"/>
        <w:ind w:left="0"/>
        <w:rPr>
          <w:rFonts w:ascii="Candara" w:hAnsi="Candara" w:cs="Candara"/>
          <w:b/>
          <w:sz w:val="28"/>
          <w:szCs w:val="28"/>
          <w:lang w:val="el-GR"/>
        </w:rPr>
      </w:pPr>
      <w:r>
        <w:rPr>
          <w:rFonts w:ascii="Candara" w:hAnsi="Candara" w:cs="Candara"/>
          <w:sz w:val="28"/>
          <w:szCs w:val="28"/>
          <w:lang w:val="el-GR"/>
        </w:rPr>
        <w:t>Τις διαδικασίες πιστοποίησης.</w:t>
      </w:r>
    </w:p>
    <w:p w:rsidR="00AA731B" w:rsidRDefault="00AA731B">
      <w:pPr>
        <w:keepNext/>
        <w:autoSpaceDE w:val="0"/>
        <w:spacing w:after="120" w:line="240" w:lineRule="auto"/>
        <w:rPr>
          <w:rFonts w:ascii="Candara" w:hAnsi="Candara" w:cs="Candara"/>
          <w:b/>
          <w:sz w:val="28"/>
          <w:szCs w:val="28"/>
          <w:lang w:val="el-GR"/>
        </w:rPr>
      </w:pPr>
      <w:r>
        <w:rPr>
          <w:rFonts w:ascii="Candara" w:hAnsi="Candara" w:cs="Candara"/>
          <w:b/>
          <w:sz w:val="28"/>
          <w:szCs w:val="28"/>
          <w:lang w:val="el-GR"/>
        </w:rPr>
        <w:t>β. «Γεωργική συμβουλή»:</w:t>
      </w:r>
      <w:r>
        <w:rPr>
          <w:rFonts w:ascii="Candara" w:hAnsi="Candara" w:cs="Candara"/>
          <w:sz w:val="28"/>
          <w:szCs w:val="28"/>
          <w:lang w:val="el-GR"/>
        </w:rPr>
        <w:t xml:space="preserve"> η παροχή στους γεωργούς τεχνικά εμπεριστατωμένων οδηγιών, από πιστοποιημένους Γ.Σ</w:t>
      </w:r>
      <w:r w:rsidR="00BB69DC">
        <w:rPr>
          <w:rFonts w:ascii="Candara" w:hAnsi="Candara" w:cs="Candara"/>
          <w:sz w:val="28"/>
          <w:szCs w:val="28"/>
          <w:lang w:val="el-GR"/>
        </w:rPr>
        <w:t>.</w:t>
      </w:r>
      <w:r>
        <w:rPr>
          <w:rFonts w:ascii="Candara" w:hAnsi="Candara" w:cs="Candara"/>
          <w:sz w:val="28"/>
          <w:szCs w:val="28"/>
          <w:lang w:val="el-GR"/>
        </w:rPr>
        <w:t>, στα θεματικά πεδία της παρ. στ. του παρόντος άρθρου.</w:t>
      </w:r>
    </w:p>
    <w:p w:rsidR="00AA731B" w:rsidRDefault="00AA731B">
      <w:pPr>
        <w:pStyle w:val="ListParagraph1"/>
        <w:spacing w:after="120" w:line="240" w:lineRule="auto"/>
        <w:ind w:left="0"/>
        <w:rPr>
          <w:rFonts w:ascii="Candara" w:hAnsi="Candara" w:cs="Candara"/>
          <w:b/>
          <w:sz w:val="28"/>
          <w:szCs w:val="28"/>
          <w:lang w:val="el-GR"/>
        </w:rPr>
      </w:pPr>
      <w:r>
        <w:rPr>
          <w:rFonts w:ascii="Candara" w:hAnsi="Candara" w:cs="Candara"/>
          <w:b/>
          <w:sz w:val="28"/>
          <w:szCs w:val="28"/>
          <w:lang w:val="el-GR"/>
        </w:rPr>
        <w:t xml:space="preserve">γ. «Γεωργικοί Σύμβουλοι» (Γ.Σ.): </w:t>
      </w:r>
      <w:r>
        <w:rPr>
          <w:rFonts w:ascii="Candara" w:hAnsi="Candara" w:cs="Candara"/>
          <w:sz w:val="28"/>
          <w:szCs w:val="28"/>
          <w:lang w:val="el-GR"/>
        </w:rPr>
        <w:t>τα φυσικά πρόσωπα τα οποία πιστοποιούνται βάσει των προϋποθέσεων και κριτηρίων των άρθρων 6, 7 και 8 της παρούσης και παρέχουν εξειδικευμένες συμβουλευτικές υπηρεσίες στους γεωργούς.</w:t>
      </w:r>
    </w:p>
    <w:p w:rsidR="00AA731B" w:rsidRDefault="00AA731B">
      <w:pPr>
        <w:keepNext/>
        <w:autoSpaceDE w:val="0"/>
        <w:spacing w:after="120" w:line="240" w:lineRule="auto"/>
        <w:rPr>
          <w:rFonts w:ascii="Candara" w:hAnsi="Candara" w:cs="Candara"/>
          <w:b/>
          <w:sz w:val="28"/>
          <w:szCs w:val="28"/>
          <w:lang w:val="el-GR"/>
        </w:rPr>
      </w:pPr>
      <w:r>
        <w:rPr>
          <w:rFonts w:ascii="Candara" w:hAnsi="Candara" w:cs="Candara"/>
          <w:b/>
          <w:sz w:val="28"/>
          <w:szCs w:val="28"/>
          <w:lang w:val="el-GR"/>
        </w:rPr>
        <w:lastRenderedPageBreak/>
        <w:t>δ. «Μητρώο Γεωργικών Συμβούλων»:</w:t>
      </w:r>
      <w:r>
        <w:rPr>
          <w:rFonts w:ascii="Candara" w:hAnsi="Candara" w:cs="Candara"/>
          <w:sz w:val="28"/>
          <w:szCs w:val="28"/>
          <w:lang w:val="el-GR"/>
        </w:rPr>
        <w:t xml:space="preserve"> ο επίσημος κατάλογος των εγγεγραμμένων γεωργικών συμβούλων που έχουν πιστοποιηθεί και τηρείται σε ηλεκτρονική μορφή από τον ΕΛ.Γ.Ο.-ΔΗΜΗΤΡΑ σύμφωνα με το άρθρο 9 της παρούσας.</w:t>
      </w:r>
    </w:p>
    <w:p w:rsidR="00AA731B" w:rsidRDefault="00AA731B">
      <w:pPr>
        <w:pStyle w:val="ListParagraph1"/>
        <w:spacing w:after="120" w:line="240" w:lineRule="auto"/>
        <w:ind w:left="0"/>
        <w:rPr>
          <w:rFonts w:ascii="Candara" w:hAnsi="Candara" w:cs="Candara"/>
          <w:b/>
          <w:sz w:val="28"/>
          <w:szCs w:val="28"/>
          <w:lang w:val="el-GR"/>
        </w:rPr>
      </w:pPr>
      <w:r>
        <w:rPr>
          <w:rFonts w:ascii="Candara" w:hAnsi="Candara" w:cs="Candara"/>
          <w:b/>
          <w:sz w:val="28"/>
          <w:szCs w:val="28"/>
          <w:lang w:val="el-GR"/>
        </w:rPr>
        <w:t>ε.</w:t>
      </w:r>
      <w:r>
        <w:rPr>
          <w:rFonts w:ascii="Candara" w:hAnsi="Candara" w:cs="Candara"/>
          <w:b/>
          <w:color w:val="FF0000"/>
          <w:sz w:val="28"/>
          <w:szCs w:val="28"/>
          <w:lang w:val="el-GR"/>
        </w:rPr>
        <w:t xml:space="preserve">  </w:t>
      </w:r>
      <w:r>
        <w:rPr>
          <w:rFonts w:ascii="Candara" w:hAnsi="Candara" w:cs="Candara"/>
          <w:b/>
          <w:sz w:val="28"/>
          <w:szCs w:val="28"/>
          <w:lang w:val="el-GR"/>
        </w:rPr>
        <w:t xml:space="preserve">«Φορείς παροχής  γεωργικών συμβουλών»: </w:t>
      </w:r>
      <w:r>
        <w:rPr>
          <w:rFonts w:ascii="Candara" w:hAnsi="Candara" w:cs="Candara"/>
          <w:sz w:val="28"/>
          <w:szCs w:val="28"/>
          <w:lang w:val="el-GR"/>
        </w:rPr>
        <w:t>Οι νομικές οντότητες</w:t>
      </w:r>
      <w:r>
        <w:rPr>
          <w:rFonts w:ascii="Candara" w:hAnsi="Candara" w:cs="Candara"/>
          <w:b/>
          <w:sz w:val="28"/>
          <w:szCs w:val="28"/>
          <w:lang w:val="el-GR"/>
        </w:rPr>
        <w:t xml:space="preserve"> </w:t>
      </w:r>
      <w:r>
        <w:rPr>
          <w:rFonts w:ascii="Candara" w:hAnsi="Candara" w:cs="Candara"/>
          <w:sz w:val="28"/>
          <w:szCs w:val="28"/>
          <w:lang w:val="el-GR"/>
        </w:rPr>
        <w:t>που με βάση προσδιορισμένες  προδιαγραφές των άρθρων 4, 6 και 8 κατόπιν  αξιολόγησης και πιστοποίησης, αποτελούν τις οργανωμένες δομές παροχής γεωργικών συμβουλών οι οποίες καταχωρούνται σε Μητρώο που τηρείται από τον ΕΛ</w:t>
      </w:r>
      <w:r w:rsidR="00BB69DC">
        <w:rPr>
          <w:rFonts w:ascii="Candara" w:hAnsi="Candara" w:cs="Candara"/>
          <w:sz w:val="28"/>
          <w:szCs w:val="28"/>
          <w:lang w:val="el-GR"/>
        </w:rPr>
        <w:t>.</w:t>
      </w:r>
      <w:r>
        <w:rPr>
          <w:rFonts w:ascii="Candara" w:hAnsi="Candara" w:cs="Candara"/>
          <w:sz w:val="28"/>
          <w:szCs w:val="28"/>
          <w:lang w:val="el-GR"/>
        </w:rPr>
        <w:t>Γ</w:t>
      </w:r>
      <w:r w:rsidR="00BB69DC">
        <w:rPr>
          <w:rFonts w:ascii="Candara" w:hAnsi="Candara" w:cs="Candara"/>
          <w:sz w:val="28"/>
          <w:szCs w:val="28"/>
          <w:lang w:val="el-GR"/>
        </w:rPr>
        <w:t>.</w:t>
      </w:r>
      <w:r>
        <w:rPr>
          <w:rFonts w:ascii="Candara" w:hAnsi="Candara" w:cs="Candara"/>
          <w:sz w:val="28"/>
          <w:szCs w:val="28"/>
          <w:lang w:val="el-GR"/>
        </w:rPr>
        <w:t>Ο</w:t>
      </w:r>
      <w:r w:rsidR="00BB69DC">
        <w:rPr>
          <w:rFonts w:ascii="Candara" w:hAnsi="Candara" w:cs="Candara"/>
          <w:sz w:val="28"/>
          <w:szCs w:val="28"/>
          <w:lang w:val="el-GR"/>
        </w:rPr>
        <w:t>.</w:t>
      </w:r>
      <w:r>
        <w:rPr>
          <w:rFonts w:ascii="Candara" w:hAnsi="Candara" w:cs="Candara"/>
          <w:sz w:val="28"/>
          <w:szCs w:val="28"/>
          <w:lang w:val="el-GR"/>
        </w:rPr>
        <w:t>-ΔΗΜΗΤΡΑ.</w:t>
      </w:r>
    </w:p>
    <w:p w:rsidR="00AA731B" w:rsidRDefault="00AA731B">
      <w:pPr>
        <w:keepNext/>
        <w:autoSpaceDE w:val="0"/>
        <w:spacing w:after="120" w:line="240" w:lineRule="auto"/>
        <w:rPr>
          <w:rFonts w:ascii="Candara" w:hAnsi="Candara" w:cs="Candara"/>
          <w:sz w:val="28"/>
          <w:szCs w:val="28"/>
          <w:lang w:val="el-GR"/>
        </w:rPr>
      </w:pPr>
      <w:r>
        <w:rPr>
          <w:rFonts w:ascii="Candara" w:hAnsi="Candara" w:cs="Candara"/>
          <w:b/>
          <w:sz w:val="28"/>
          <w:szCs w:val="28"/>
          <w:lang w:val="el-GR"/>
        </w:rPr>
        <w:t>στ. «Θεματικά πεδία γεωργικών συμβουλών»:</w:t>
      </w:r>
    </w:p>
    <w:p w:rsidR="00AA731B" w:rsidRPr="004224DD"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Τα θεματικά πεδία στα οποία δύνανται να πιστοποιηθούν οι Γ.Σ., είναι:</w:t>
      </w:r>
    </w:p>
    <w:p w:rsidR="00AA731B" w:rsidRDefault="00AA731B">
      <w:pPr>
        <w:spacing w:after="120" w:line="240" w:lineRule="auto"/>
        <w:rPr>
          <w:rFonts w:ascii="Candara" w:hAnsi="Candara" w:cs="Candara"/>
          <w:sz w:val="28"/>
          <w:szCs w:val="28"/>
          <w:lang w:val="el-GR"/>
        </w:rPr>
      </w:pPr>
      <w:r>
        <w:rPr>
          <w:rFonts w:ascii="Candara" w:hAnsi="Candara" w:cs="Candara"/>
          <w:sz w:val="28"/>
          <w:szCs w:val="28"/>
        </w:rPr>
        <w:t>I</w:t>
      </w:r>
      <w:r>
        <w:rPr>
          <w:rFonts w:ascii="Candara" w:hAnsi="Candara" w:cs="Candara"/>
          <w:sz w:val="28"/>
          <w:szCs w:val="28"/>
          <w:lang w:val="el-GR"/>
        </w:rPr>
        <w:t xml:space="preserve">. Συμβουλές που παρέχονται για τις κανονιστικές απαιτήσεις διαχείρισης και τα πρότυπα για την καλή γεωργική και περιβαλλοντική κατάσταση (Κεφ. 1, Τίτλος </w:t>
      </w:r>
      <w:r>
        <w:rPr>
          <w:rFonts w:ascii="Candara" w:hAnsi="Candara" w:cs="Candara"/>
          <w:sz w:val="28"/>
          <w:szCs w:val="28"/>
        </w:rPr>
        <w:t>VI</w:t>
      </w:r>
      <w:r>
        <w:rPr>
          <w:rFonts w:ascii="Candara" w:hAnsi="Candara" w:cs="Candara"/>
          <w:sz w:val="28"/>
          <w:szCs w:val="28"/>
          <w:lang w:val="el-GR"/>
        </w:rPr>
        <w:t>, Καν.(ΕΕ) 1306/2013 – Πολλαπλή Συμμόρφωση) καθώς και γεωργικές πρακτικές επωφελείς για το κλίμα και το περιβάλλον (Κεφ. 3, Τίτλος ΙΙΙ, Καν. (ΕΕ) 1307/2013 – «Πρασίνισμα»), καθώς και την διατήρηση της βιοποικιλότητας</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Στο θεματικό πεδίο περιλαμβάνονται, τουλάχιστον, συμβουλές που αφορούν:</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 xml:space="preserve">α) απαιτήσεις πολλαπλής συμμόρφωσης (Καν. (ΕΕ) 1306/2013, Κεφ.1 Τίτλος </w:t>
      </w:r>
      <w:r>
        <w:rPr>
          <w:rFonts w:ascii="Candara" w:hAnsi="Candara" w:cs="Candara"/>
          <w:sz w:val="28"/>
          <w:szCs w:val="28"/>
        </w:rPr>
        <w:t>IV</w:t>
      </w:r>
      <w:r>
        <w:rPr>
          <w:rFonts w:ascii="Candara" w:hAnsi="Candara" w:cs="Candara"/>
          <w:sz w:val="28"/>
          <w:szCs w:val="28"/>
          <w:lang w:val="el-GR"/>
        </w:rPr>
        <w:t>)</w:t>
      </w:r>
    </w:p>
    <w:p w:rsidR="00AA731B" w:rsidRPr="004224DD"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β) επωφελείς για το κλίμα και το περιβάλλον γεωργικές πρακτικές-πρασίνισμα (Καν. (1307/2013, Κεφ.3 Τίτλος ΙΙΙ)</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rPr>
        <w:t>II</w:t>
      </w:r>
      <w:r>
        <w:rPr>
          <w:rFonts w:ascii="Candara" w:hAnsi="Candara" w:cs="Candara"/>
          <w:sz w:val="28"/>
          <w:szCs w:val="28"/>
          <w:lang w:val="el-GR"/>
        </w:rPr>
        <w:t>. Συμβουλές που παρέχονται για την εκπλήρωση των απαιτήσεων, όπως έχουν καθοριστεί από τα κράτη μέλη, για την εφαρμογή του άρθρου 11§3 της Οδηγίας πλαίσιο για τα νερά (2000/60/ΕΚ)</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Στο θεματικό πεδίο περιλαμβάνονται, τουλάχιστον, συμβουλές που αφορούν:</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α) στην ορθολογική χρήση του νερού στις γεωργικές εκμεταλλεύσεις, συμπεριλαμβανομένης της σύνταξης σχεδίου διαχείρισης νερού για τις ανάγκες της γεωργικής εκμετάλλευσης</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β) στην προστασία και ορθή διαχείριση υδάτων, συμπεριλαμβανομένης και της ορθολογικής χρήσης λιπασμάτων</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γ) στην ορθολογική διαχείριση των ζωικών αποβλήτων (κοπριάς) με στόχο την μείωση της ρύπανσης των υδάτων.</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ΙΙΙ. Συμβουλές που παρέχονται για την εκπλήρωση των απαιτήσεων, όπως έχουν καθοριστεί από τα κράτη μέλη για την εφαρμογή του άρθρου 55 του Καν.(ΕΚ) 1107/2009, ιδίως όσον αφορά στη συμμόρφωση με τις γενικές αρχές της ολοκληρωμένης φυτοπροστασίας που αναφέρονται στο άρθρο 14 της Οδηγίας 2009/128/ΕΚ (Ν. 4036/2012/ΦΕΚ 8Α).</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Στο θεματικό πεδίο περιλαμβάνονται, τουλάχιστον, συμβουλές που αφορούν:</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α) στην ορθολογική χρήση των γεωργικών φαρμάκων</w:t>
      </w:r>
    </w:p>
    <w:p w:rsidR="00AA731B" w:rsidRPr="004224DD"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β) γενικές αρχές ολοκληρωμένης φυτοπροστασίας</w:t>
      </w:r>
    </w:p>
    <w:p w:rsidR="00AA731B" w:rsidRDefault="00AA731B">
      <w:pPr>
        <w:spacing w:after="120" w:line="240" w:lineRule="auto"/>
        <w:rPr>
          <w:rFonts w:ascii="Candara" w:hAnsi="Candara" w:cs="Candara"/>
          <w:sz w:val="28"/>
          <w:szCs w:val="28"/>
          <w:lang w:val="el-GR"/>
        </w:rPr>
      </w:pPr>
      <w:r>
        <w:rPr>
          <w:rFonts w:ascii="Candara" w:hAnsi="Candara" w:cs="Candara"/>
          <w:sz w:val="28"/>
          <w:szCs w:val="28"/>
        </w:rPr>
        <w:t>IV</w:t>
      </w:r>
      <w:r>
        <w:rPr>
          <w:rFonts w:ascii="Candara" w:hAnsi="Candara" w:cs="Candara"/>
          <w:sz w:val="28"/>
          <w:szCs w:val="28"/>
          <w:lang w:val="el-GR"/>
        </w:rPr>
        <w:t>. Συμβουλές στο γεωργικό τομέα σχετικά με δράσεις που μετριάζουν το φαινόμενο της κλιματικής αλλαγής και προωθούν την προσαρμογή της γεωργίας.</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Στο θεματικό πεδίο περιλαμβάνονται, τουλάχιστον, συμβουλές που αφορούν:</w:t>
      </w:r>
    </w:p>
    <w:p w:rsidR="00AA731B" w:rsidRDefault="00AA731B">
      <w:pPr>
        <w:spacing w:after="120" w:line="240" w:lineRule="auto"/>
        <w:ind w:left="99"/>
        <w:rPr>
          <w:rFonts w:ascii="Candara" w:hAnsi="Candara" w:cs="Candara"/>
          <w:sz w:val="28"/>
          <w:szCs w:val="28"/>
          <w:lang w:val="el-GR"/>
        </w:rPr>
      </w:pPr>
      <w:r>
        <w:rPr>
          <w:rFonts w:ascii="Candara" w:hAnsi="Candara" w:cs="Candara"/>
          <w:sz w:val="28"/>
          <w:szCs w:val="28"/>
          <w:lang w:val="el-GR"/>
        </w:rPr>
        <w:t>α) Στις δράσεις για το μετριασμό της κλιματικής αλλαγής ή την προσαρμογή της γεωργίας σε αυτή.</w:t>
      </w:r>
    </w:p>
    <w:p w:rsidR="00AA731B" w:rsidRDefault="00AA731B">
      <w:pPr>
        <w:spacing w:after="120" w:line="240" w:lineRule="auto"/>
        <w:ind w:left="99"/>
        <w:rPr>
          <w:rFonts w:ascii="Candara" w:hAnsi="Candara" w:cs="Candara"/>
          <w:sz w:val="28"/>
          <w:szCs w:val="28"/>
          <w:lang w:val="el-GR"/>
        </w:rPr>
      </w:pPr>
      <w:r>
        <w:rPr>
          <w:rFonts w:ascii="Candara" w:hAnsi="Candara" w:cs="Candara"/>
          <w:sz w:val="28"/>
          <w:szCs w:val="28"/>
          <w:lang w:val="el-GR"/>
        </w:rPr>
        <w:lastRenderedPageBreak/>
        <w:t>β) Στη χρήση υποπροϊόντων, αποβλήτων, υπολειμμάτων και λοιπών πρώτων υλών, εκτός τροφίμων, για τους σκοπούς της βιοοικονομίας.</w:t>
      </w:r>
    </w:p>
    <w:p w:rsidR="00AA731B" w:rsidRPr="004224DD" w:rsidRDefault="00AA731B">
      <w:pPr>
        <w:spacing w:after="120" w:line="240" w:lineRule="auto"/>
        <w:ind w:left="99"/>
        <w:rPr>
          <w:rFonts w:ascii="Candara" w:hAnsi="Candara" w:cs="Candara"/>
          <w:sz w:val="28"/>
          <w:szCs w:val="28"/>
          <w:lang w:val="el-GR"/>
        </w:rPr>
      </w:pPr>
      <w:r>
        <w:rPr>
          <w:rFonts w:ascii="Candara" w:hAnsi="Candara" w:cs="Candara"/>
          <w:sz w:val="28"/>
          <w:szCs w:val="28"/>
          <w:lang w:val="el-GR"/>
        </w:rPr>
        <w:t>γ) Στη μείωση εκπομπών αερίων του θερμοκηπίου και αμμωνίας από τις γεωργικές δραστηριότητες.</w:t>
      </w:r>
    </w:p>
    <w:p w:rsidR="00AA731B" w:rsidRDefault="00AA731B">
      <w:pPr>
        <w:spacing w:after="120" w:line="240" w:lineRule="auto"/>
        <w:rPr>
          <w:rFonts w:ascii="Candara" w:hAnsi="Candara" w:cs="Candara"/>
          <w:sz w:val="28"/>
          <w:szCs w:val="28"/>
          <w:lang w:val="el-GR"/>
        </w:rPr>
      </w:pPr>
      <w:r>
        <w:rPr>
          <w:rFonts w:ascii="Candara" w:hAnsi="Candara" w:cs="Candara"/>
          <w:sz w:val="28"/>
          <w:szCs w:val="28"/>
        </w:rPr>
        <w:t>V</w:t>
      </w:r>
      <w:r>
        <w:rPr>
          <w:rFonts w:ascii="Candara" w:hAnsi="Candara" w:cs="Candara"/>
          <w:sz w:val="28"/>
          <w:szCs w:val="28"/>
          <w:lang w:val="el-GR"/>
        </w:rPr>
        <w:t>. Συμβουλές για την ορθή εφαρμογή των Μέτρων 10 «Ενισχύσεις για τη γεωργία, το περιβάλλον και το κλίμα» και 11 «Βιολογική Γεωργία» του ΠΑΑ, σύμφωνα με τα άρθρα 28 και 29 του Καν.(ΕΕ) 1305/2013 αντίστοιχα και πιο συγκεκριμένα:</w:t>
      </w:r>
    </w:p>
    <w:p w:rsidR="00AA731B" w:rsidRDefault="00AA731B">
      <w:pPr>
        <w:spacing w:after="120" w:line="240" w:lineRule="auto"/>
        <w:ind w:left="99"/>
        <w:rPr>
          <w:rFonts w:ascii="Candara" w:hAnsi="Candara" w:cs="Candara"/>
          <w:sz w:val="28"/>
          <w:szCs w:val="28"/>
          <w:lang w:val="el-GR"/>
        </w:rPr>
      </w:pPr>
      <w:r>
        <w:rPr>
          <w:rFonts w:ascii="Candara" w:hAnsi="Candara" w:cs="Candara"/>
          <w:sz w:val="28"/>
          <w:szCs w:val="28"/>
          <w:lang w:val="el-GR"/>
        </w:rPr>
        <w:t>α) Συμβουλές που αφορούν στην κατανόηση και ορθή εφαρμογή των δεσμεύσεων που προκύπτουν από τον καν.(ΕΕ) 854/2007, σχετικά με την βιολογική παραγωγή γεωργικών προϊόντων.</w:t>
      </w:r>
    </w:p>
    <w:p w:rsidR="00AA731B" w:rsidRPr="004224DD" w:rsidRDefault="00AA731B">
      <w:pPr>
        <w:spacing w:after="120" w:line="240" w:lineRule="auto"/>
        <w:ind w:left="99"/>
        <w:rPr>
          <w:rFonts w:ascii="Candara" w:hAnsi="Candara" w:cs="Candara"/>
          <w:sz w:val="28"/>
          <w:szCs w:val="28"/>
          <w:lang w:val="el-GR"/>
        </w:rPr>
      </w:pPr>
      <w:r>
        <w:rPr>
          <w:rFonts w:ascii="Candara" w:hAnsi="Candara" w:cs="Candara"/>
          <w:sz w:val="28"/>
          <w:szCs w:val="28"/>
          <w:lang w:val="el-GR"/>
        </w:rPr>
        <w:t>β) Συμβουλές που αφορούν στην κατανόηση και ορθή εφαρμογή των δεσμεύσεων των δράσεων του μέτρου 10: «Ενισχύσεις για τη γεωργία, το περιβάλλον και το κλίμα», όσο και των ελάχιστων απαιτήσεων που θεσπίζονται από την εθνική νομοθεσία και εφαρμόζονται στις δράσεις αυτές.</w:t>
      </w:r>
    </w:p>
    <w:p w:rsidR="00AA731B" w:rsidRPr="004224DD"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rPr>
        <w:t>VI</w:t>
      </w:r>
      <w:r>
        <w:rPr>
          <w:rFonts w:ascii="Candara" w:hAnsi="Candara" w:cs="Candara"/>
          <w:sz w:val="28"/>
          <w:szCs w:val="28"/>
          <w:lang w:val="el-GR"/>
        </w:rPr>
        <w:t>. Συμβουλές για τον εκσυγχρονισμό των εκμεταλλεύσεων, τη βελτίωση της βιωσιμότητας, την ανάπτυξη της ανταγωνιστικότητας, την αύξηση της προστιθέμενης αξίας των γεωργικών προϊόντων, την τομεακή ολοκλήρωση, την καινοτομία, τον προσανατολισμό στην αγορά, την προαγωγή της επιχειρηματικότητας και την ενθάρρυνση της μετατροπής/διαφοροποίησης της οικονομικής τους δραστηριότητας.</w:t>
      </w:r>
    </w:p>
    <w:p w:rsidR="00AA731B" w:rsidRPr="004224DD"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rPr>
        <w:t>VII</w:t>
      </w:r>
      <w:r>
        <w:rPr>
          <w:rFonts w:ascii="Candara" w:hAnsi="Candara" w:cs="Candara"/>
          <w:sz w:val="28"/>
          <w:szCs w:val="28"/>
          <w:lang w:val="el-GR"/>
        </w:rPr>
        <w:t>. Συμβουλές για τη διαχείριση κινδύνου και τη θέσπιση κατάλληλων προληπτικών μέτρων για την αντιμετώπιση φυσικών και άλλων καταστροφών καθώς και νόσων των ζώων και των φυτών.</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rPr>
        <w:t>VIII</w:t>
      </w:r>
      <w:r>
        <w:rPr>
          <w:rFonts w:ascii="Candara" w:hAnsi="Candara" w:cs="Candara"/>
          <w:sz w:val="28"/>
          <w:szCs w:val="28"/>
          <w:lang w:val="el-GR"/>
        </w:rPr>
        <w:t>. Συμβουλές για την εφαρμογή προτύπων εργασιακής ασφάλειας με βάση την κοινοτική και εθνική νομοθεσία.</w:t>
      </w:r>
    </w:p>
    <w:p w:rsidR="00AA731B" w:rsidRPr="004224DD"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ΙΧ. Συμβουλές για το σχεδιασμό Συστήματος Ολοκληρωμένης Διαχείρισης και άλλων Συστημάτων ή Προτύπων παραγωγής.</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rPr>
        <w:t>X</w:t>
      </w:r>
      <w:r>
        <w:rPr>
          <w:rFonts w:ascii="Candara" w:hAnsi="Candara" w:cs="Candara"/>
          <w:sz w:val="28"/>
          <w:szCs w:val="28"/>
          <w:lang w:val="el-GR"/>
        </w:rPr>
        <w:t>. Συμβουλές προς νέους και νεοεισερχόμενους γεωργούς, που περιλαμβάνουν, μεταξύ άλλων:</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α) Διοίκηση και διαχείριση εκμεταλλεύσεων.</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β) Συνεργασίες και πρόσβαση στην αγορά.</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γ) Κανονιστικές απαιτήσεις και υποχρεώσεις.</w:t>
      </w:r>
    </w:p>
    <w:p w:rsidR="00AA731B" w:rsidRPr="004224DD"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δ) Τεχνικές καλλιέργειας, κτηνοτροφίας και νέες τεχνολογίες.</w:t>
      </w:r>
    </w:p>
    <w:p w:rsidR="00AA731B" w:rsidRDefault="00AA731B">
      <w:pPr>
        <w:pStyle w:val="ListParagraph1"/>
        <w:spacing w:after="120" w:line="240" w:lineRule="auto"/>
        <w:ind w:left="0"/>
        <w:rPr>
          <w:rFonts w:ascii="Candara" w:hAnsi="Candara" w:cs="Candara"/>
          <w:b/>
          <w:sz w:val="28"/>
          <w:szCs w:val="28"/>
          <w:shd w:val="clear" w:color="auto" w:fill="C0C0C0"/>
          <w:lang w:val="el-GR"/>
        </w:rPr>
      </w:pPr>
      <w:r>
        <w:rPr>
          <w:rFonts w:ascii="Candara" w:hAnsi="Candara" w:cs="Candara"/>
          <w:sz w:val="28"/>
          <w:szCs w:val="28"/>
        </w:rPr>
        <w:t>XI</w:t>
      </w:r>
      <w:r>
        <w:rPr>
          <w:rFonts w:ascii="Candara" w:hAnsi="Candara" w:cs="Candara"/>
          <w:sz w:val="28"/>
          <w:szCs w:val="28"/>
          <w:lang w:val="el-GR"/>
        </w:rPr>
        <w:t>. Συμβουλές σε νέα θεματικά πεδία στα οποία μπορούν να πιστοποιηθούν οι Γ.Σ. Τα νέα πεδία ορίζονται με απόφαση του Υπουργού Αγροτικής Ανάπτυξης και Τροφίμων, κατόπιν σχετικής εισήγησης της Δ</w:t>
      </w:r>
      <w:r w:rsidR="00BB69DC">
        <w:rPr>
          <w:rFonts w:ascii="Candara" w:hAnsi="Candara" w:cs="Candara"/>
          <w:sz w:val="28"/>
          <w:szCs w:val="28"/>
          <w:lang w:val="el-GR"/>
        </w:rPr>
        <w:t>ιεύθυνσης</w:t>
      </w:r>
      <w:r>
        <w:rPr>
          <w:rFonts w:ascii="Candara" w:hAnsi="Candara" w:cs="Candara"/>
          <w:sz w:val="28"/>
          <w:szCs w:val="28"/>
          <w:lang w:val="el-GR"/>
        </w:rPr>
        <w:t xml:space="preserve"> Αγροτικής Πολιτικής, </w:t>
      </w:r>
      <w:r w:rsidR="00BB69DC">
        <w:rPr>
          <w:rFonts w:ascii="Candara" w:hAnsi="Candara" w:cs="Candara"/>
          <w:sz w:val="28"/>
          <w:szCs w:val="28"/>
          <w:lang w:val="el-GR"/>
        </w:rPr>
        <w:t xml:space="preserve">Τεκμηρίωσης &amp; </w:t>
      </w:r>
      <w:r>
        <w:rPr>
          <w:rFonts w:ascii="Candara" w:hAnsi="Candara" w:cs="Candara"/>
          <w:sz w:val="28"/>
          <w:szCs w:val="28"/>
          <w:lang w:val="el-GR"/>
        </w:rPr>
        <w:t>Διεθνών Σχέσεων.</w:t>
      </w:r>
    </w:p>
    <w:p w:rsidR="00AA731B" w:rsidRDefault="00AA731B">
      <w:pPr>
        <w:spacing w:after="120" w:line="240" w:lineRule="auto"/>
        <w:rPr>
          <w:rFonts w:ascii="Candara" w:hAnsi="Candara" w:cs="Candara"/>
          <w:b/>
          <w:sz w:val="28"/>
          <w:szCs w:val="28"/>
          <w:lang w:val="el-GR"/>
        </w:rPr>
      </w:pPr>
      <w:r>
        <w:rPr>
          <w:rFonts w:ascii="Candara" w:hAnsi="Candara" w:cs="Candara"/>
          <w:b/>
          <w:sz w:val="28"/>
          <w:szCs w:val="28"/>
          <w:shd w:val="clear" w:color="auto" w:fill="C0C0C0"/>
          <w:lang w:val="el-GR"/>
        </w:rPr>
        <w:t>Άρθρο 3</w:t>
      </w:r>
    </w:p>
    <w:p w:rsidR="00AA731B" w:rsidRDefault="00AA731B">
      <w:pPr>
        <w:spacing w:after="120" w:line="240" w:lineRule="auto"/>
        <w:rPr>
          <w:rFonts w:ascii="Candara" w:hAnsi="Candara" w:cs="Candara"/>
          <w:sz w:val="28"/>
          <w:szCs w:val="28"/>
          <w:lang w:val="el-GR"/>
        </w:rPr>
      </w:pPr>
      <w:r>
        <w:rPr>
          <w:rFonts w:ascii="Candara" w:hAnsi="Candara" w:cs="Candara"/>
          <w:b/>
          <w:sz w:val="28"/>
          <w:szCs w:val="28"/>
          <w:lang w:val="el-GR"/>
        </w:rPr>
        <w:t>Αρχές λειτουργίας του ΣΠΣΓΕ</w:t>
      </w:r>
    </w:p>
    <w:p w:rsidR="00AA731B" w:rsidRDefault="00AA731B">
      <w:pPr>
        <w:spacing w:after="120" w:line="240" w:lineRule="auto"/>
        <w:ind w:firstLine="57"/>
        <w:rPr>
          <w:rFonts w:ascii="Candara" w:hAnsi="Candara" w:cs="Candara"/>
          <w:sz w:val="28"/>
          <w:szCs w:val="28"/>
          <w:lang w:val="el-GR"/>
        </w:rPr>
      </w:pPr>
      <w:r>
        <w:rPr>
          <w:rFonts w:ascii="Candara" w:hAnsi="Candara" w:cs="Candara"/>
          <w:sz w:val="28"/>
          <w:szCs w:val="28"/>
          <w:lang w:val="el-GR"/>
        </w:rPr>
        <w:t>Οι γεωργοί έχουν πρόσβαση στο ΣΠΣΓΕ  σε προαιρετική βάση.</w:t>
      </w:r>
    </w:p>
    <w:p w:rsidR="00AA731B" w:rsidRDefault="00AA731B">
      <w:pPr>
        <w:spacing w:after="120" w:line="240" w:lineRule="auto"/>
        <w:ind w:firstLine="57"/>
        <w:rPr>
          <w:rFonts w:ascii="Candara" w:hAnsi="Candara" w:cs="Candara"/>
          <w:sz w:val="28"/>
          <w:szCs w:val="28"/>
          <w:lang w:val="el-GR"/>
        </w:rPr>
      </w:pPr>
      <w:r>
        <w:rPr>
          <w:rFonts w:ascii="Candara" w:hAnsi="Candara" w:cs="Candara"/>
          <w:sz w:val="28"/>
          <w:szCs w:val="28"/>
          <w:lang w:val="el-GR"/>
        </w:rPr>
        <w:t xml:space="preserve">Προτεραιότητα πρόσβασης </w:t>
      </w:r>
      <w:r w:rsidRPr="0005403B">
        <w:rPr>
          <w:rFonts w:ascii="Candara" w:hAnsi="Candara" w:cs="Candara"/>
          <w:sz w:val="28"/>
          <w:szCs w:val="28"/>
          <w:lang w:val="el-GR"/>
        </w:rPr>
        <w:t xml:space="preserve">στο ΣΠΣΓΕ έχουν οι νέοι γεωργοί έως 40 ετών, οι νεοεισερχόμενοι  γεωργοί και τα μέλη </w:t>
      </w:r>
      <w:r w:rsidRPr="007456CC">
        <w:rPr>
          <w:sz w:val="28"/>
          <w:szCs w:val="28"/>
        </w:rPr>
        <w:t>των συλλογικών</w:t>
      </w:r>
      <w:r w:rsidRPr="007456CC">
        <w:rPr>
          <w:rFonts w:ascii="Candara" w:hAnsi="Candara" w:cs="Candara"/>
          <w:sz w:val="28"/>
          <w:szCs w:val="28"/>
          <w:lang w:val="el-GR"/>
        </w:rPr>
        <w:t xml:space="preserve"> επαγγελματικών σχημάτων </w:t>
      </w:r>
      <w:r w:rsidR="00922062" w:rsidRPr="007456CC">
        <w:rPr>
          <w:rFonts w:ascii="Candara" w:hAnsi="Candara" w:cs="Candara"/>
          <w:sz w:val="28"/>
          <w:szCs w:val="28"/>
          <w:lang w:val="el-GR"/>
        </w:rPr>
        <w:t>(συνεταιρισμών,</w:t>
      </w:r>
      <w:r w:rsidR="00133946" w:rsidRPr="007456CC">
        <w:rPr>
          <w:rFonts w:ascii="Candara" w:hAnsi="Candara" w:cs="Candara"/>
          <w:sz w:val="28"/>
          <w:szCs w:val="28"/>
          <w:lang w:val="el-GR"/>
        </w:rPr>
        <w:t xml:space="preserve"> </w:t>
      </w:r>
      <w:r w:rsidR="00922062" w:rsidRPr="007456CC">
        <w:rPr>
          <w:rFonts w:ascii="Candara" w:hAnsi="Candara" w:cs="Candara"/>
          <w:sz w:val="28"/>
          <w:szCs w:val="28"/>
          <w:lang w:val="el-GR"/>
        </w:rPr>
        <w:t>οργανώσεων</w:t>
      </w:r>
      <w:r w:rsidR="00133946" w:rsidRPr="007456CC">
        <w:rPr>
          <w:rFonts w:ascii="Candara" w:hAnsi="Candara" w:cs="Candara"/>
          <w:sz w:val="28"/>
          <w:szCs w:val="28"/>
          <w:lang w:val="el-GR"/>
        </w:rPr>
        <w:t xml:space="preserve"> παραγωγών</w:t>
      </w:r>
      <w:r w:rsidR="00133946" w:rsidRPr="0005403B">
        <w:rPr>
          <w:rFonts w:ascii="Candara" w:hAnsi="Candara" w:cs="Candara"/>
          <w:sz w:val="28"/>
          <w:szCs w:val="28"/>
          <w:lang w:val="el-GR"/>
        </w:rPr>
        <w:t>,</w:t>
      </w:r>
      <w:r w:rsidR="00922062" w:rsidRPr="0005403B">
        <w:rPr>
          <w:rFonts w:ascii="Candara" w:hAnsi="Candara" w:cs="Candara"/>
          <w:sz w:val="28"/>
          <w:szCs w:val="28"/>
          <w:lang w:val="el-GR"/>
        </w:rPr>
        <w:t xml:space="preserve"> ομάδων παραγωγών, Κ</w:t>
      </w:r>
      <w:r w:rsidR="00133946" w:rsidRPr="0005403B">
        <w:rPr>
          <w:rFonts w:ascii="Candara" w:hAnsi="Candara" w:cs="Candara"/>
          <w:sz w:val="28"/>
          <w:szCs w:val="28"/>
          <w:lang w:val="el-GR"/>
        </w:rPr>
        <w:t>ΟΙΝΣΕΠ</w:t>
      </w:r>
      <w:r w:rsidR="00922062" w:rsidRPr="0005403B">
        <w:rPr>
          <w:rFonts w:ascii="Candara" w:hAnsi="Candara" w:cs="Candara"/>
          <w:sz w:val="28"/>
          <w:szCs w:val="28"/>
          <w:lang w:val="el-GR"/>
        </w:rPr>
        <w:t>)</w:t>
      </w:r>
      <w:r w:rsidR="00922062">
        <w:rPr>
          <w:rFonts w:ascii="Candara" w:hAnsi="Candara" w:cs="Candara"/>
          <w:sz w:val="28"/>
          <w:szCs w:val="28"/>
          <w:lang w:val="el-GR"/>
        </w:rPr>
        <w:t xml:space="preserve"> </w:t>
      </w:r>
      <w:r>
        <w:rPr>
          <w:rFonts w:ascii="Candara" w:hAnsi="Candara" w:cs="Candara"/>
          <w:sz w:val="28"/>
          <w:szCs w:val="28"/>
          <w:lang w:val="el-GR"/>
        </w:rPr>
        <w:t>των γεωργών.</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Το ΣΠΣΓΕ  έχει  στρατηγική κατεύθυνση την υιοθέτηση και καθιέρωση ενός  βιώσιμου  τρόπου διαχείρισης των γεωργικών εκμεταλλεύσεων και διέπεται από βασικές αρχές λειτουργίας των συστημάτων  διαχείρισης ποιότητας.</w:t>
      </w:r>
    </w:p>
    <w:p w:rsidR="00AA731B" w:rsidRPr="0005403B" w:rsidRDefault="000D57DE">
      <w:pPr>
        <w:spacing w:after="120" w:line="240" w:lineRule="auto"/>
        <w:ind w:firstLine="57"/>
        <w:rPr>
          <w:rFonts w:ascii="Candara" w:hAnsi="Candara" w:cs="Candara"/>
          <w:sz w:val="28"/>
          <w:szCs w:val="28"/>
          <w:lang w:val="el-GR"/>
        </w:rPr>
      </w:pPr>
      <w:r w:rsidRPr="0005403B">
        <w:rPr>
          <w:rFonts w:ascii="Candara" w:hAnsi="Candara" w:cs="Candara"/>
          <w:sz w:val="28"/>
          <w:szCs w:val="28"/>
          <w:lang w:val="el-GR"/>
        </w:rPr>
        <w:lastRenderedPageBreak/>
        <w:t>Οι</w:t>
      </w:r>
      <w:r w:rsidR="00AA731B" w:rsidRPr="0005403B">
        <w:rPr>
          <w:rFonts w:ascii="Candara" w:hAnsi="Candara" w:cs="Candara"/>
          <w:sz w:val="28"/>
          <w:szCs w:val="28"/>
          <w:lang w:val="el-GR"/>
        </w:rPr>
        <w:t xml:space="preserve"> </w:t>
      </w:r>
      <w:r w:rsidR="001952F7" w:rsidRPr="0005403B">
        <w:rPr>
          <w:rFonts w:ascii="Candara" w:hAnsi="Candara" w:cs="Candara"/>
          <w:sz w:val="28"/>
          <w:szCs w:val="28"/>
          <w:lang w:val="el-GR"/>
        </w:rPr>
        <w:t xml:space="preserve">απαιτήσεις </w:t>
      </w:r>
      <w:r w:rsidR="00AA731B" w:rsidRPr="0005403B">
        <w:rPr>
          <w:rFonts w:ascii="Candara" w:hAnsi="Candara" w:cs="Candara"/>
          <w:sz w:val="28"/>
          <w:szCs w:val="28"/>
          <w:lang w:val="el-GR"/>
        </w:rPr>
        <w:t>του Συστήματος υποστηρίζ</w:t>
      </w:r>
      <w:r w:rsidR="001952F7" w:rsidRPr="0005403B">
        <w:rPr>
          <w:rFonts w:ascii="Candara" w:hAnsi="Candara" w:cs="Candara"/>
          <w:sz w:val="28"/>
          <w:szCs w:val="28"/>
          <w:lang w:val="el-GR"/>
        </w:rPr>
        <w:t xml:space="preserve">ονται </w:t>
      </w:r>
      <w:r w:rsidR="00AA731B" w:rsidRPr="0005403B">
        <w:rPr>
          <w:rFonts w:ascii="Candara" w:hAnsi="Candara" w:cs="Candara"/>
          <w:sz w:val="28"/>
          <w:szCs w:val="28"/>
          <w:lang w:val="el-GR"/>
        </w:rPr>
        <w:t>με κατάλληλα τεχνολογικά</w:t>
      </w:r>
      <w:r w:rsidR="00922062" w:rsidRPr="0005403B">
        <w:rPr>
          <w:rFonts w:ascii="Candara" w:hAnsi="Candara" w:cs="Candara"/>
          <w:sz w:val="28"/>
          <w:szCs w:val="28"/>
          <w:lang w:val="el-GR"/>
        </w:rPr>
        <w:t xml:space="preserve">  </w:t>
      </w:r>
      <w:r w:rsidR="00AA731B" w:rsidRPr="0005403B">
        <w:rPr>
          <w:rFonts w:ascii="Candara" w:hAnsi="Candara" w:cs="Candara"/>
          <w:sz w:val="28"/>
          <w:szCs w:val="28"/>
          <w:lang w:val="el-GR"/>
        </w:rPr>
        <w:t>μέσα</w:t>
      </w:r>
      <w:r w:rsidR="00922062" w:rsidRPr="0005403B">
        <w:rPr>
          <w:rFonts w:ascii="Candara" w:hAnsi="Candara" w:cs="Candara"/>
          <w:sz w:val="28"/>
          <w:szCs w:val="28"/>
          <w:lang w:val="el-GR"/>
        </w:rPr>
        <w:t xml:space="preserve"> </w:t>
      </w:r>
      <w:r w:rsidR="00133946" w:rsidRPr="0005403B">
        <w:rPr>
          <w:rFonts w:ascii="Candara" w:hAnsi="Candara" w:cs="Candara"/>
          <w:sz w:val="28"/>
          <w:szCs w:val="28"/>
          <w:lang w:val="el-GR"/>
        </w:rPr>
        <w:t xml:space="preserve"> (</w:t>
      </w:r>
      <w:r w:rsidR="001952F7" w:rsidRPr="0005403B">
        <w:rPr>
          <w:rFonts w:ascii="Candara" w:hAnsi="Candara" w:cs="Candara"/>
          <w:sz w:val="28"/>
          <w:szCs w:val="28"/>
          <w:lang w:val="el-GR"/>
        </w:rPr>
        <w:t xml:space="preserve">υπολογιστές – προγράμματα λογισμικού) </w:t>
      </w:r>
      <w:r w:rsidR="00922062" w:rsidRPr="0005403B">
        <w:rPr>
          <w:rFonts w:ascii="Candara" w:hAnsi="Candara" w:cs="Candara"/>
          <w:sz w:val="28"/>
          <w:szCs w:val="28"/>
          <w:lang w:val="el-GR"/>
        </w:rPr>
        <w:t xml:space="preserve">και </w:t>
      </w:r>
      <w:r w:rsidR="00AA731B" w:rsidRPr="0005403B">
        <w:rPr>
          <w:rFonts w:ascii="Candara" w:hAnsi="Candara" w:cs="Candara"/>
          <w:sz w:val="28"/>
          <w:szCs w:val="28"/>
          <w:lang w:val="el-GR"/>
        </w:rPr>
        <w:t>τεκμηριών</w:t>
      </w:r>
      <w:r w:rsidR="001952F7" w:rsidRPr="0005403B">
        <w:rPr>
          <w:rFonts w:ascii="Candara" w:hAnsi="Candara" w:cs="Candara"/>
          <w:sz w:val="28"/>
          <w:szCs w:val="28"/>
          <w:lang w:val="el-GR"/>
        </w:rPr>
        <w:t xml:space="preserve">ονται </w:t>
      </w:r>
      <w:r w:rsidR="00AA731B" w:rsidRPr="0005403B">
        <w:rPr>
          <w:rFonts w:ascii="Candara" w:hAnsi="Candara" w:cs="Candara"/>
          <w:sz w:val="28"/>
          <w:szCs w:val="28"/>
          <w:lang w:val="el-GR"/>
        </w:rPr>
        <w:t>από διαδικασίες, εγχειρίδια εφαρμογής, σχέδια διαχείρισης, έγγραφα, οδηγίες, αρχεία καταγρα</w:t>
      </w:r>
      <w:r w:rsidR="00922062" w:rsidRPr="0005403B">
        <w:rPr>
          <w:rFonts w:ascii="Candara" w:hAnsi="Candara" w:cs="Candara"/>
          <w:sz w:val="28"/>
          <w:szCs w:val="28"/>
          <w:lang w:val="el-GR"/>
        </w:rPr>
        <w:t xml:space="preserve">φών, και άλλα αναγκαία στοιχεία που </w:t>
      </w:r>
      <w:r w:rsidR="001952F7" w:rsidRPr="0005403B">
        <w:rPr>
          <w:rFonts w:ascii="Candara" w:hAnsi="Candara" w:cs="Candara"/>
          <w:sz w:val="28"/>
          <w:szCs w:val="28"/>
          <w:lang w:val="el-GR"/>
        </w:rPr>
        <w:t>εκπονούνται από τις αρμόδιες αρχές.</w:t>
      </w:r>
    </w:p>
    <w:p w:rsidR="00AA731B" w:rsidRPr="0005403B" w:rsidRDefault="00AA731B" w:rsidP="007D294E">
      <w:pPr>
        <w:spacing w:after="120" w:line="240" w:lineRule="auto"/>
        <w:rPr>
          <w:rFonts w:ascii="Candara" w:hAnsi="Candara" w:cs="Candara"/>
          <w:sz w:val="28"/>
          <w:szCs w:val="28"/>
          <w:lang w:val="el-GR"/>
        </w:rPr>
      </w:pPr>
      <w:r w:rsidRPr="0005403B">
        <w:rPr>
          <w:rFonts w:ascii="Candara" w:hAnsi="Candara" w:cs="Candara"/>
          <w:sz w:val="28"/>
          <w:szCs w:val="28"/>
          <w:lang w:val="el-GR"/>
        </w:rPr>
        <w:t>Οι γεωργικές συμβουλές εξυπηρετούν, μεταξύ άλλων, τους στόχους  που προδιαγράφονται  σε Κοινοτικό, Εθνικό και Περιφερειακό επίπεδο.</w:t>
      </w:r>
    </w:p>
    <w:p w:rsidR="00AA731B" w:rsidRPr="0005403B" w:rsidRDefault="00AA731B" w:rsidP="007D294E">
      <w:pPr>
        <w:spacing w:after="120" w:line="240" w:lineRule="auto"/>
        <w:rPr>
          <w:rFonts w:ascii="Candara" w:hAnsi="Candara" w:cs="Candara"/>
          <w:sz w:val="28"/>
          <w:szCs w:val="28"/>
          <w:lang w:val="el-GR"/>
        </w:rPr>
      </w:pPr>
      <w:r w:rsidRPr="0005403B">
        <w:rPr>
          <w:rFonts w:ascii="Candara" w:hAnsi="Candara" w:cs="Candara"/>
          <w:sz w:val="28"/>
          <w:szCs w:val="28"/>
          <w:lang w:val="el-GR"/>
        </w:rPr>
        <w:t>Η γεωργική συμβουλή διαφοροποιείται και προσαρμόζεται στα συγκριτικά πλεονεκτήματα και μειονεκτήματα της κάθε Περιφέρειας, λαμβάνοντας υπ’ όψη -μεταξύ άλλων- στόχους και πολιτικές  που αποτυπώνονται στις Στρατηγικές Έξυπνης Εξειδίκευσης (</w:t>
      </w:r>
      <w:r w:rsidRPr="0005403B">
        <w:rPr>
          <w:rFonts w:ascii="Candara" w:hAnsi="Candara" w:cs="Candara"/>
          <w:sz w:val="28"/>
          <w:szCs w:val="28"/>
        </w:rPr>
        <w:t>RIS</w:t>
      </w:r>
      <w:r w:rsidRPr="0005403B">
        <w:rPr>
          <w:rFonts w:ascii="Candara" w:hAnsi="Candara" w:cs="Candara"/>
          <w:sz w:val="28"/>
          <w:szCs w:val="28"/>
          <w:lang w:val="el-GR"/>
        </w:rPr>
        <w:t>3) των Περιφερειών.</w:t>
      </w:r>
    </w:p>
    <w:p w:rsidR="00AA731B" w:rsidRDefault="00AA731B">
      <w:pPr>
        <w:spacing w:after="120" w:line="240" w:lineRule="auto"/>
        <w:rPr>
          <w:rFonts w:ascii="Candara" w:hAnsi="Candara" w:cs="Candara"/>
          <w:b/>
          <w:sz w:val="28"/>
          <w:szCs w:val="28"/>
          <w:shd w:val="clear" w:color="auto" w:fill="C0C0C0"/>
          <w:lang w:val="el-GR"/>
        </w:rPr>
      </w:pPr>
      <w:r w:rsidRPr="0005403B">
        <w:rPr>
          <w:rFonts w:ascii="Candara" w:hAnsi="Candara" w:cs="Candara"/>
          <w:sz w:val="28"/>
          <w:szCs w:val="28"/>
          <w:lang w:val="el-GR"/>
        </w:rPr>
        <w:t xml:space="preserve">Με Υπουργική Απόφαση συγκροτείται Ομάδα Εργασίας αποτελούμενη τουλάχιστον από εκπροσώπους </w:t>
      </w:r>
      <w:r w:rsidR="001B2ECD" w:rsidRPr="0005403B">
        <w:rPr>
          <w:rFonts w:ascii="Candara" w:hAnsi="Candara" w:cs="Candara"/>
          <w:sz w:val="28"/>
          <w:szCs w:val="28"/>
          <w:lang w:val="el-GR"/>
        </w:rPr>
        <w:t>του ΥΠΑΑΤ, του ΕΛ</w:t>
      </w:r>
      <w:r w:rsidR="00BB69DC" w:rsidRPr="0005403B">
        <w:rPr>
          <w:rFonts w:ascii="Candara" w:hAnsi="Candara" w:cs="Candara"/>
          <w:sz w:val="28"/>
          <w:szCs w:val="28"/>
          <w:lang w:val="el-GR"/>
        </w:rPr>
        <w:t>.</w:t>
      </w:r>
      <w:r w:rsidR="001B2ECD" w:rsidRPr="0005403B">
        <w:rPr>
          <w:rFonts w:ascii="Candara" w:hAnsi="Candara" w:cs="Candara"/>
          <w:sz w:val="28"/>
          <w:szCs w:val="28"/>
          <w:lang w:val="el-GR"/>
        </w:rPr>
        <w:t>Γ</w:t>
      </w:r>
      <w:r w:rsidR="00BB69DC" w:rsidRPr="0005403B">
        <w:rPr>
          <w:rFonts w:ascii="Candara" w:hAnsi="Candara" w:cs="Candara"/>
          <w:sz w:val="28"/>
          <w:szCs w:val="28"/>
          <w:lang w:val="el-GR"/>
        </w:rPr>
        <w:t>.</w:t>
      </w:r>
      <w:r w:rsidR="001B2ECD" w:rsidRPr="0005403B">
        <w:rPr>
          <w:rFonts w:ascii="Candara" w:hAnsi="Candara" w:cs="Candara"/>
          <w:sz w:val="28"/>
          <w:szCs w:val="28"/>
          <w:lang w:val="el-GR"/>
        </w:rPr>
        <w:t>Ο</w:t>
      </w:r>
      <w:r w:rsidR="00BB69DC" w:rsidRPr="0005403B">
        <w:rPr>
          <w:rFonts w:ascii="Candara" w:hAnsi="Candara" w:cs="Candara"/>
          <w:sz w:val="28"/>
          <w:szCs w:val="28"/>
          <w:lang w:val="el-GR"/>
        </w:rPr>
        <w:t>.-ΔΗΜΗΤΡΑ</w:t>
      </w:r>
      <w:r w:rsidR="007D294E" w:rsidRPr="0005403B">
        <w:rPr>
          <w:rFonts w:ascii="Candara" w:hAnsi="Candara" w:cs="Candara"/>
          <w:sz w:val="28"/>
          <w:szCs w:val="28"/>
          <w:lang w:val="el-GR"/>
        </w:rPr>
        <w:t>,</w:t>
      </w:r>
      <w:r w:rsidR="001B2ECD" w:rsidRPr="0005403B">
        <w:rPr>
          <w:rFonts w:ascii="Candara" w:hAnsi="Candara" w:cs="Candara"/>
          <w:sz w:val="28"/>
          <w:szCs w:val="28"/>
          <w:lang w:val="el-GR"/>
        </w:rPr>
        <w:t xml:space="preserve"> </w:t>
      </w:r>
      <w:r w:rsidR="007D294E" w:rsidRPr="0005403B">
        <w:rPr>
          <w:rFonts w:ascii="Candara" w:hAnsi="Candara" w:cs="Candara"/>
          <w:sz w:val="28"/>
          <w:szCs w:val="28"/>
          <w:lang w:val="el-GR"/>
        </w:rPr>
        <w:t>της</w:t>
      </w:r>
      <w:r w:rsidR="007D294E">
        <w:rPr>
          <w:rFonts w:ascii="Candara" w:hAnsi="Candara" w:cs="Candara"/>
          <w:sz w:val="28"/>
          <w:szCs w:val="28"/>
          <w:lang w:val="el-GR"/>
        </w:rPr>
        <w:t xml:space="preserve"> </w:t>
      </w:r>
      <w:r>
        <w:rPr>
          <w:rFonts w:ascii="Candara" w:hAnsi="Candara" w:cs="Candara"/>
          <w:sz w:val="28"/>
          <w:szCs w:val="28"/>
          <w:lang w:val="el-GR"/>
        </w:rPr>
        <w:t>ακαδημαϊκής και ερευνητικής κοινότητας, επιμελητηρίων ή/και σχετικών επιστημονικών φορέων. Έργο της είναι η υποστήριξη των αρμοδίων αρχών δια της επιστημονικής παρακολούθησης, αξιολόγησης και υποβολής προτάσεων βελτίωσης του ΣΠΣΓΕ.</w:t>
      </w:r>
    </w:p>
    <w:p w:rsidR="00AA731B" w:rsidRDefault="00AA731B">
      <w:pPr>
        <w:spacing w:after="120" w:line="240" w:lineRule="auto"/>
        <w:rPr>
          <w:rFonts w:ascii="Candara" w:hAnsi="Candara" w:cs="Candara"/>
          <w:b/>
          <w:sz w:val="28"/>
          <w:szCs w:val="28"/>
          <w:lang w:val="el-GR"/>
        </w:rPr>
      </w:pPr>
      <w:r>
        <w:rPr>
          <w:rFonts w:ascii="Candara" w:hAnsi="Candara" w:cs="Candara"/>
          <w:b/>
          <w:sz w:val="28"/>
          <w:szCs w:val="28"/>
          <w:shd w:val="clear" w:color="auto" w:fill="C0C0C0"/>
          <w:lang w:val="el-GR"/>
        </w:rPr>
        <w:t>Άρθρο 4</w:t>
      </w:r>
    </w:p>
    <w:p w:rsidR="00AA731B" w:rsidRDefault="00AA731B">
      <w:pPr>
        <w:spacing w:after="120" w:line="240" w:lineRule="auto"/>
        <w:rPr>
          <w:rFonts w:ascii="Candara" w:hAnsi="Candara" w:cs="Candara"/>
          <w:sz w:val="28"/>
          <w:szCs w:val="28"/>
          <w:lang w:val="el-GR"/>
        </w:rPr>
      </w:pPr>
      <w:r>
        <w:rPr>
          <w:rFonts w:ascii="Candara" w:hAnsi="Candara" w:cs="Candara"/>
          <w:b/>
          <w:sz w:val="28"/>
          <w:szCs w:val="28"/>
          <w:lang w:val="el-GR"/>
        </w:rPr>
        <w:t>Περιγραφή του ΣΠΣΓΕ</w:t>
      </w:r>
    </w:p>
    <w:p w:rsidR="00AA731B" w:rsidRDefault="00AA731B">
      <w:pPr>
        <w:pStyle w:val="ListParagraph1"/>
        <w:spacing w:after="120" w:line="240" w:lineRule="auto"/>
        <w:ind w:left="0"/>
        <w:rPr>
          <w:rFonts w:ascii="Candara" w:hAnsi="Candara" w:cs="Candara"/>
          <w:sz w:val="28"/>
          <w:szCs w:val="28"/>
          <w:lang w:val="el-GR"/>
        </w:rPr>
      </w:pPr>
      <w:r>
        <w:rPr>
          <w:rFonts w:ascii="Candara" w:hAnsi="Candara" w:cs="Candara"/>
          <w:sz w:val="28"/>
          <w:szCs w:val="28"/>
          <w:lang w:val="el-GR"/>
        </w:rPr>
        <w:t>1. Το ΣΠΣΓΕ, περιλαμβάνει:</w:t>
      </w:r>
    </w:p>
    <w:p w:rsidR="00AA731B" w:rsidRPr="00D312BC" w:rsidRDefault="00AA731B">
      <w:pPr>
        <w:pStyle w:val="ListParagraph1"/>
        <w:numPr>
          <w:ilvl w:val="0"/>
          <w:numId w:val="2"/>
        </w:numPr>
        <w:spacing w:after="120" w:line="240" w:lineRule="auto"/>
        <w:rPr>
          <w:rFonts w:ascii="Candara" w:hAnsi="Candara" w:cs="Candara"/>
          <w:sz w:val="28"/>
          <w:szCs w:val="28"/>
          <w:lang w:val="el-GR"/>
        </w:rPr>
      </w:pPr>
      <w:r w:rsidRPr="00D312BC">
        <w:rPr>
          <w:rFonts w:ascii="Candara" w:hAnsi="Candara" w:cs="Candara"/>
          <w:sz w:val="28"/>
          <w:szCs w:val="28"/>
          <w:lang w:val="el-GR"/>
        </w:rPr>
        <w:t>Τους Γεωργικούς Συμβούλους (ΓΣ)</w:t>
      </w:r>
      <w:r w:rsidR="00F216A4" w:rsidRPr="00D312BC">
        <w:rPr>
          <w:rFonts w:ascii="Candara" w:hAnsi="Candara" w:cs="Candara"/>
          <w:sz w:val="28"/>
          <w:szCs w:val="28"/>
          <w:lang w:val="el-GR"/>
        </w:rPr>
        <w:t xml:space="preserve"> </w:t>
      </w:r>
      <w:r w:rsidR="00F216A4" w:rsidRPr="00D312BC">
        <w:rPr>
          <w:rFonts w:ascii="Candara" w:hAnsi="Candara" w:cs="Candara"/>
          <w:b/>
          <w:sz w:val="28"/>
          <w:szCs w:val="28"/>
          <w:lang w:val="el-GR"/>
        </w:rPr>
        <w:t xml:space="preserve">και τους Φορείς </w:t>
      </w:r>
      <w:r w:rsidR="00BB69DC" w:rsidRPr="00D312BC">
        <w:rPr>
          <w:rFonts w:ascii="Candara" w:hAnsi="Candara" w:cs="Candara"/>
          <w:sz w:val="28"/>
          <w:szCs w:val="28"/>
          <w:lang w:val="el-GR"/>
        </w:rPr>
        <w:t>Παροχής Γεωργικών Συμβουλών</w:t>
      </w:r>
      <w:r w:rsidR="00BB69DC" w:rsidRPr="00D312BC">
        <w:rPr>
          <w:rFonts w:ascii="Candara" w:hAnsi="Candara" w:cs="Candara"/>
          <w:b/>
          <w:sz w:val="28"/>
          <w:szCs w:val="28"/>
          <w:lang w:val="el-GR"/>
        </w:rPr>
        <w:t xml:space="preserve"> (ΦΠΓΣ)</w:t>
      </w:r>
    </w:p>
    <w:p w:rsidR="00EB7790" w:rsidRPr="007456CC" w:rsidRDefault="007456CC" w:rsidP="00EB7790">
      <w:pPr>
        <w:pStyle w:val="ListParagraph1"/>
        <w:numPr>
          <w:ilvl w:val="0"/>
          <w:numId w:val="2"/>
        </w:numPr>
        <w:spacing w:after="120" w:line="240" w:lineRule="auto"/>
        <w:rPr>
          <w:rFonts w:ascii="Candara" w:hAnsi="Candara" w:cs="Candara"/>
          <w:sz w:val="28"/>
          <w:szCs w:val="28"/>
          <w:lang w:val="el-GR"/>
        </w:rPr>
      </w:pPr>
      <w:r w:rsidRPr="007456CC">
        <w:rPr>
          <w:rFonts w:ascii="Candara" w:hAnsi="Candara" w:cs="Candara"/>
          <w:sz w:val="28"/>
          <w:szCs w:val="28"/>
        </w:rPr>
        <w:t>T</w:t>
      </w:r>
      <w:r w:rsidR="00EB7790" w:rsidRPr="007456CC">
        <w:rPr>
          <w:rFonts w:ascii="Candara" w:hAnsi="Candara" w:cs="Candara"/>
          <w:sz w:val="28"/>
          <w:szCs w:val="28"/>
          <w:lang w:val="el-GR"/>
        </w:rPr>
        <w:t>ο φορέα επιμόρφωσης και πιστοποίησης αυτών και</w:t>
      </w:r>
    </w:p>
    <w:p w:rsidR="00EB7790" w:rsidRPr="007456CC" w:rsidRDefault="00EB7790" w:rsidP="00EB7790">
      <w:pPr>
        <w:pStyle w:val="ListParagraph1"/>
        <w:numPr>
          <w:ilvl w:val="0"/>
          <w:numId w:val="2"/>
        </w:numPr>
        <w:spacing w:after="120" w:line="240" w:lineRule="auto"/>
        <w:rPr>
          <w:rFonts w:ascii="Candara" w:hAnsi="Candara" w:cs="Candara"/>
          <w:sz w:val="28"/>
          <w:szCs w:val="28"/>
          <w:lang w:val="el-GR"/>
        </w:rPr>
      </w:pPr>
      <w:r w:rsidRPr="007456CC">
        <w:rPr>
          <w:rFonts w:ascii="Candara" w:hAnsi="Candara" w:cs="Candara"/>
          <w:sz w:val="28"/>
          <w:szCs w:val="28"/>
          <w:lang w:val="el-GR"/>
        </w:rPr>
        <w:t>Τις αρμόδιες αρχές για την εποπτεία, το συντονισμό, τον έλεγχο του Συστήματος, της επιμόρφωσης, πιστοποίησης των ΓΣ και των ΦΠΓΣ.</w:t>
      </w:r>
    </w:p>
    <w:p w:rsidR="00AA731B" w:rsidRDefault="00AA731B">
      <w:pPr>
        <w:pStyle w:val="ListParagraph1"/>
        <w:spacing w:after="120" w:line="240" w:lineRule="auto"/>
        <w:ind w:left="0"/>
        <w:rPr>
          <w:rFonts w:ascii="Candara" w:hAnsi="Candara" w:cs="Candara"/>
          <w:sz w:val="28"/>
          <w:szCs w:val="28"/>
          <w:lang w:val="el-GR"/>
        </w:rPr>
      </w:pPr>
      <w:r w:rsidRPr="00D312BC">
        <w:rPr>
          <w:rFonts w:ascii="Candara" w:hAnsi="Candara" w:cs="Candara"/>
          <w:sz w:val="28"/>
          <w:szCs w:val="28"/>
          <w:lang w:val="el-GR"/>
        </w:rPr>
        <w:t>2.</w:t>
      </w:r>
      <w:r>
        <w:rPr>
          <w:rFonts w:ascii="Candara" w:hAnsi="Candara" w:cs="Candara"/>
          <w:sz w:val="28"/>
          <w:szCs w:val="28"/>
          <w:lang w:val="el-GR"/>
        </w:rPr>
        <w:t xml:space="preserve"> Οι αρμόδιες, για τη λειτουργία του Συστήματος, αρχές του άρθρου 5 μεριμνούν ώστε οι Γ.Σ. να εκπαιδεύονται κατάλληλα και να εξειδικεύονται σε νέες επιστημονικές γνώσεις, τεχνικές και πρακτικές με έμφαση στην καινοτομία, μέσω των κατάλληλων συνεργασιών με τριτοβάθμια εκπαιδευτικά ιδρύματα, επιμελητήρια, ερευνητικά κέντρα και άλλους επιστημονικούς φορείς. Επίσης, να ενημερώνονται για τις ενωσιακές και εθνικές κανονιστικές απαιτήσεις που άπτονται γεωργικών θεμάτων.</w:t>
      </w:r>
    </w:p>
    <w:p w:rsidR="00AA731B" w:rsidRPr="0005403B" w:rsidRDefault="00AA731B" w:rsidP="00E246F2">
      <w:pPr>
        <w:pStyle w:val="ListParagraph"/>
        <w:spacing w:after="120" w:line="240" w:lineRule="auto"/>
        <w:ind w:left="0"/>
        <w:rPr>
          <w:rFonts w:ascii="Candara" w:hAnsi="Candara" w:cs="Candara"/>
          <w:strike/>
          <w:sz w:val="28"/>
          <w:szCs w:val="28"/>
          <w:lang w:val="el-GR"/>
        </w:rPr>
      </w:pPr>
      <w:r w:rsidRPr="007456CC">
        <w:rPr>
          <w:rFonts w:ascii="Candara" w:hAnsi="Candara" w:cs="Candara"/>
          <w:sz w:val="28"/>
          <w:szCs w:val="28"/>
          <w:lang w:val="el-GR"/>
        </w:rPr>
        <w:t xml:space="preserve">3. Οι Γεωργικοί Σύμβουλοι μπορούν να </w:t>
      </w:r>
      <w:r w:rsidR="00D87CDC" w:rsidRPr="007456CC">
        <w:rPr>
          <w:rFonts w:ascii="Candara" w:hAnsi="Candara" w:cs="Candara"/>
          <w:sz w:val="28"/>
          <w:szCs w:val="28"/>
          <w:lang w:val="el-GR"/>
        </w:rPr>
        <w:t xml:space="preserve">παρέχουν Γεωργικές Συμβουλές είτε ως </w:t>
      </w:r>
      <w:r w:rsidRPr="007456CC">
        <w:rPr>
          <w:rFonts w:ascii="Candara" w:hAnsi="Candara" w:cs="Candara"/>
          <w:sz w:val="28"/>
          <w:szCs w:val="28"/>
          <w:lang w:val="el-GR"/>
        </w:rPr>
        <w:t>αυτοαπασχολού</w:t>
      </w:r>
      <w:r w:rsidR="00D87CDC" w:rsidRPr="007456CC">
        <w:rPr>
          <w:rFonts w:ascii="Candara" w:hAnsi="Candara" w:cs="Candara"/>
          <w:sz w:val="28"/>
          <w:szCs w:val="28"/>
          <w:lang w:val="el-GR"/>
        </w:rPr>
        <w:t>μενοι</w:t>
      </w:r>
      <w:r w:rsidR="002C0D6B" w:rsidRPr="007456CC">
        <w:rPr>
          <w:rFonts w:ascii="Candara" w:hAnsi="Candara" w:cs="Candara"/>
          <w:sz w:val="28"/>
          <w:szCs w:val="28"/>
          <w:lang w:val="el-GR"/>
        </w:rPr>
        <w:t xml:space="preserve"> </w:t>
      </w:r>
      <w:r w:rsidR="007130BD" w:rsidRPr="007456CC">
        <w:rPr>
          <w:rFonts w:ascii="Candara" w:hAnsi="Candara" w:cs="Candara"/>
          <w:sz w:val="28"/>
          <w:szCs w:val="28"/>
          <w:lang w:val="el-GR"/>
        </w:rPr>
        <w:t xml:space="preserve">είτε μέσω νομικών  οντοτήτων κάθε μορφής, που πιστοποιούνται από τον ΕΛ.Γ.Ο.-ΔΗΜΗΤΡΑ και καλούνται, για τους σκοπούς αυτής της Απόφασης, Φορείς Παροχής Γεωργικών Συμβουλών. Οι Γεωργικοί Σύμβουλοι μπορούν </w:t>
      </w:r>
      <w:r w:rsidR="00D87CDC" w:rsidRPr="007456CC">
        <w:rPr>
          <w:rFonts w:ascii="Candara" w:hAnsi="Candara" w:cs="Candara"/>
          <w:sz w:val="28"/>
          <w:szCs w:val="28"/>
          <w:lang w:val="el-GR"/>
        </w:rPr>
        <w:t xml:space="preserve">να </w:t>
      </w:r>
      <w:r w:rsidRPr="007456CC">
        <w:rPr>
          <w:rFonts w:ascii="Candara" w:hAnsi="Candara" w:cs="Candara"/>
          <w:sz w:val="28"/>
          <w:szCs w:val="28"/>
          <w:lang w:val="el-GR"/>
        </w:rPr>
        <w:t>συστήνουν</w:t>
      </w:r>
      <w:r w:rsidR="007130BD" w:rsidRPr="007456CC">
        <w:rPr>
          <w:rFonts w:ascii="Candara" w:hAnsi="Candara" w:cs="Candara"/>
          <w:sz w:val="28"/>
          <w:szCs w:val="28"/>
          <w:lang w:val="el-GR"/>
        </w:rPr>
        <w:t>,</w:t>
      </w:r>
      <w:r w:rsidR="00E246F2" w:rsidRPr="007456CC">
        <w:rPr>
          <w:rFonts w:ascii="Candara" w:hAnsi="Candara" w:cs="Candara"/>
          <w:sz w:val="28"/>
          <w:szCs w:val="28"/>
          <w:lang w:val="el-GR"/>
        </w:rPr>
        <w:t xml:space="preserve"> </w:t>
      </w:r>
      <w:r w:rsidR="002C0D6B" w:rsidRPr="007456CC">
        <w:rPr>
          <w:rFonts w:ascii="Candara" w:hAnsi="Candara" w:cs="Candara"/>
          <w:sz w:val="28"/>
          <w:szCs w:val="28"/>
          <w:lang w:val="el-GR"/>
        </w:rPr>
        <w:t>να συμμετέχουν</w:t>
      </w:r>
      <w:r w:rsidR="007130BD" w:rsidRPr="007456CC">
        <w:rPr>
          <w:rFonts w:ascii="Candara" w:hAnsi="Candara" w:cs="Candara"/>
          <w:sz w:val="28"/>
          <w:szCs w:val="28"/>
          <w:lang w:val="el-GR"/>
        </w:rPr>
        <w:t>,</w:t>
      </w:r>
      <w:r w:rsidR="002C0D6B" w:rsidRPr="007456CC">
        <w:rPr>
          <w:rFonts w:ascii="Candara" w:hAnsi="Candara" w:cs="Candara"/>
          <w:sz w:val="28"/>
          <w:szCs w:val="28"/>
          <w:lang w:val="el-GR"/>
        </w:rPr>
        <w:t xml:space="preserve"> να </w:t>
      </w:r>
      <w:r w:rsidRPr="007456CC">
        <w:rPr>
          <w:rFonts w:ascii="Candara" w:hAnsi="Candara" w:cs="Candara"/>
          <w:sz w:val="28"/>
          <w:szCs w:val="28"/>
          <w:lang w:val="el-GR"/>
        </w:rPr>
        <w:t xml:space="preserve">εργάζονται ή </w:t>
      </w:r>
      <w:r w:rsidR="002C0D6B" w:rsidRPr="007456CC">
        <w:rPr>
          <w:rFonts w:ascii="Candara" w:hAnsi="Candara" w:cs="Candara"/>
          <w:sz w:val="28"/>
          <w:szCs w:val="28"/>
          <w:lang w:val="el-GR"/>
        </w:rPr>
        <w:t xml:space="preserve"> να </w:t>
      </w:r>
      <w:r w:rsidRPr="007456CC">
        <w:rPr>
          <w:rFonts w:ascii="Candara" w:hAnsi="Candara" w:cs="Candara"/>
          <w:sz w:val="28"/>
          <w:szCs w:val="28"/>
          <w:lang w:val="el-GR"/>
        </w:rPr>
        <w:t xml:space="preserve">συνεργάζονται </w:t>
      </w:r>
      <w:r w:rsidR="007130BD" w:rsidRPr="007456CC">
        <w:rPr>
          <w:rFonts w:ascii="Candara" w:hAnsi="Candara" w:cs="Candara"/>
          <w:sz w:val="28"/>
          <w:szCs w:val="28"/>
          <w:lang w:val="el-GR"/>
        </w:rPr>
        <w:t>στους Φορείς Παροχής Γεωργικών Συμβουλών.</w:t>
      </w:r>
      <w:r w:rsidR="004753D0" w:rsidRPr="007456CC">
        <w:rPr>
          <w:rFonts w:ascii="Candara" w:hAnsi="Candara" w:cs="Candara"/>
          <w:sz w:val="28"/>
          <w:szCs w:val="28"/>
          <w:lang w:val="el-GR"/>
        </w:rPr>
        <w:t xml:space="preserve"> Κατά παρέκκλιση αυτών, Γεωργικές Συμβουλές παρέχονται και από φυσικά πρόσωπα της παρ. 3 του άρθρου 6 της παρούσας.</w:t>
      </w:r>
    </w:p>
    <w:p w:rsidR="00AA731B" w:rsidRPr="003F7336" w:rsidRDefault="00E246F2">
      <w:pPr>
        <w:shd w:val="clear" w:color="auto" w:fill="FFFFFF"/>
        <w:spacing w:after="120" w:line="240" w:lineRule="auto"/>
        <w:rPr>
          <w:rFonts w:ascii="Candara" w:hAnsi="Candara" w:cs="Candara"/>
          <w:strike/>
          <w:sz w:val="28"/>
          <w:szCs w:val="28"/>
          <w:lang w:val="el-GR"/>
        </w:rPr>
      </w:pPr>
      <w:r w:rsidRPr="0005403B">
        <w:rPr>
          <w:rFonts w:ascii="Candara" w:hAnsi="Candara" w:cs="Candara"/>
          <w:sz w:val="28"/>
          <w:szCs w:val="28"/>
          <w:lang w:val="el-GR"/>
        </w:rPr>
        <w:t>4.</w:t>
      </w:r>
      <w:r w:rsidR="00AA731B" w:rsidRPr="0005403B">
        <w:rPr>
          <w:rFonts w:ascii="Candara" w:hAnsi="Candara" w:cs="Candara"/>
          <w:sz w:val="28"/>
          <w:szCs w:val="28"/>
          <w:lang w:val="el-GR"/>
        </w:rPr>
        <w:t xml:space="preserve"> Η</w:t>
      </w:r>
      <w:r w:rsidR="00AA731B">
        <w:rPr>
          <w:rFonts w:ascii="Candara" w:hAnsi="Candara" w:cs="Candara"/>
          <w:sz w:val="28"/>
          <w:szCs w:val="28"/>
          <w:lang w:val="el-GR"/>
        </w:rPr>
        <w:t xml:space="preserve"> εκπαίδευση-επιμόρφωση των Γεωργικών Συμβούλων των φορέων, είναι υποχρεωτική </w:t>
      </w:r>
      <w:r w:rsidR="003F7336">
        <w:rPr>
          <w:rFonts w:ascii="Candara" w:hAnsi="Candara" w:cs="Candara"/>
          <w:sz w:val="28"/>
          <w:szCs w:val="28"/>
          <w:lang w:val="el-GR"/>
        </w:rPr>
        <w:t xml:space="preserve">. </w:t>
      </w:r>
    </w:p>
    <w:p w:rsidR="00AA731B" w:rsidRDefault="00AA731B">
      <w:pPr>
        <w:pStyle w:val="ListParagraph1"/>
        <w:spacing w:after="120" w:line="240" w:lineRule="auto"/>
        <w:ind w:left="0"/>
        <w:rPr>
          <w:rFonts w:ascii="Candara" w:hAnsi="Candara" w:cs="Candara"/>
          <w:b/>
          <w:sz w:val="28"/>
          <w:szCs w:val="28"/>
          <w:shd w:val="clear" w:color="auto" w:fill="C0C0C0"/>
          <w:lang w:val="el-GR"/>
        </w:rPr>
      </w:pPr>
      <w:r>
        <w:rPr>
          <w:rFonts w:ascii="Candara" w:hAnsi="Candara" w:cs="Candara"/>
          <w:sz w:val="28"/>
          <w:szCs w:val="28"/>
          <w:lang w:val="el-GR"/>
        </w:rPr>
        <w:t>5. Το ΣΠΣΓΕ εξασφαλίζει την πρόσβαση των ωφελούμενων σε εξατομικευμένες συμβουλές που λαμβάνουν υπόψη την ειδική κατάσταση της εκμετάλλευσ</w:t>
      </w:r>
      <w:r w:rsidR="00BF0E5A">
        <w:rPr>
          <w:rFonts w:ascii="Candara" w:hAnsi="Candara" w:cs="Candara"/>
          <w:sz w:val="28"/>
          <w:szCs w:val="28"/>
          <w:lang w:val="el-GR"/>
        </w:rPr>
        <w:t>η</w:t>
      </w:r>
      <w:r>
        <w:rPr>
          <w:rFonts w:ascii="Candara" w:hAnsi="Candara" w:cs="Candara"/>
          <w:sz w:val="28"/>
          <w:szCs w:val="28"/>
          <w:lang w:val="el-GR"/>
        </w:rPr>
        <w:t xml:space="preserve">ς ή επιχείρησής τους. Εφόσον αιτιολογείται δεόντως και κρίνεται σκόπιμο, οι συμβουλές μπορούν να παρέχονται και </w:t>
      </w:r>
      <w:r w:rsidRPr="00D312BC">
        <w:rPr>
          <w:rFonts w:ascii="Candara" w:hAnsi="Candara" w:cs="Candara"/>
          <w:sz w:val="28"/>
          <w:szCs w:val="28"/>
          <w:lang w:val="el-GR"/>
        </w:rPr>
        <w:t>σε</w:t>
      </w:r>
      <w:r w:rsidR="00E246F2" w:rsidRPr="00D312BC">
        <w:rPr>
          <w:rFonts w:ascii="Candara" w:hAnsi="Candara" w:cs="Candara"/>
          <w:sz w:val="28"/>
          <w:szCs w:val="28"/>
          <w:lang w:val="el-GR"/>
        </w:rPr>
        <w:t xml:space="preserve"> άτυπες ή</w:t>
      </w:r>
      <w:r w:rsidR="003F7336" w:rsidRPr="00D312BC">
        <w:rPr>
          <w:rFonts w:ascii="Candara" w:hAnsi="Candara" w:cs="Candara"/>
          <w:sz w:val="28"/>
          <w:szCs w:val="28"/>
          <w:lang w:val="el-GR"/>
        </w:rPr>
        <w:t xml:space="preserve"> τυπικές με βάση το εθνικό δίκαιο, μικρές ομάδες  παραγωγών </w:t>
      </w:r>
      <w:r w:rsidRPr="00D312BC">
        <w:rPr>
          <w:rFonts w:ascii="Candara" w:hAnsi="Candara" w:cs="Candara"/>
          <w:sz w:val="28"/>
          <w:szCs w:val="28"/>
          <w:lang w:val="el-GR"/>
        </w:rPr>
        <w:t>για την αντιμετώπιση</w:t>
      </w:r>
      <w:r w:rsidR="003F7336" w:rsidRPr="00D312BC">
        <w:rPr>
          <w:rFonts w:ascii="Candara" w:hAnsi="Candara" w:cs="Candara"/>
          <w:sz w:val="28"/>
          <w:szCs w:val="28"/>
          <w:lang w:val="el-GR"/>
        </w:rPr>
        <w:t>,</w:t>
      </w:r>
      <w:r w:rsidR="007D294E" w:rsidRPr="00D312BC">
        <w:rPr>
          <w:rFonts w:ascii="Candara" w:hAnsi="Candara" w:cs="Candara"/>
          <w:sz w:val="28"/>
          <w:szCs w:val="28"/>
          <w:lang w:val="el-GR"/>
        </w:rPr>
        <w:t xml:space="preserve"> </w:t>
      </w:r>
      <w:r w:rsidR="003F7336" w:rsidRPr="00D312BC">
        <w:rPr>
          <w:rFonts w:ascii="Candara" w:hAnsi="Candara" w:cs="Candara"/>
          <w:sz w:val="28"/>
          <w:szCs w:val="28"/>
          <w:lang w:val="el-GR"/>
        </w:rPr>
        <w:t xml:space="preserve">κατόπιν τεκμηρίωσης, </w:t>
      </w:r>
      <w:r w:rsidRPr="00D312BC">
        <w:rPr>
          <w:rFonts w:ascii="Candara" w:hAnsi="Candara" w:cs="Candara"/>
          <w:sz w:val="28"/>
          <w:szCs w:val="28"/>
          <w:lang w:val="el-GR"/>
        </w:rPr>
        <w:t>κοινού προβλήματος.</w:t>
      </w:r>
    </w:p>
    <w:p w:rsidR="00AA731B" w:rsidRDefault="00AA731B">
      <w:pPr>
        <w:spacing w:after="120" w:line="240" w:lineRule="auto"/>
        <w:rPr>
          <w:rFonts w:ascii="Candara" w:hAnsi="Candara" w:cs="Candara"/>
          <w:b/>
          <w:sz w:val="28"/>
          <w:szCs w:val="28"/>
          <w:lang w:val="el-GR"/>
        </w:rPr>
      </w:pPr>
      <w:r>
        <w:rPr>
          <w:rFonts w:ascii="Candara" w:hAnsi="Candara" w:cs="Candara"/>
          <w:b/>
          <w:sz w:val="28"/>
          <w:szCs w:val="28"/>
          <w:shd w:val="clear" w:color="auto" w:fill="C0C0C0"/>
          <w:lang w:val="el-GR"/>
        </w:rPr>
        <w:t>Άρθρο 5</w:t>
      </w:r>
    </w:p>
    <w:p w:rsidR="00AA731B" w:rsidRPr="004224DD" w:rsidRDefault="00AA731B">
      <w:pPr>
        <w:spacing w:after="120" w:line="240" w:lineRule="auto"/>
        <w:rPr>
          <w:rFonts w:ascii="Candara" w:hAnsi="Candara" w:cs="Candara"/>
          <w:sz w:val="28"/>
          <w:szCs w:val="28"/>
          <w:lang w:val="el-GR"/>
        </w:rPr>
      </w:pPr>
      <w:r>
        <w:rPr>
          <w:rFonts w:ascii="Candara" w:hAnsi="Candara" w:cs="Candara"/>
          <w:b/>
          <w:sz w:val="28"/>
          <w:szCs w:val="28"/>
          <w:lang w:val="el-GR"/>
        </w:rPr>
        <w:t>Αρμόδιες Αρχές</w:t>
      </w:r>
    </w:p>
    <w:p w:rsidR="00AA731B" w:rsidRDefault="00BB69DC">
      <w:pPr>
        <w:pStyle w:val="NoSpacing"/>
        <w:spacing w:after="120"/>
        <w:rPr>
          <w:rFonts w:ascii="Candara" w:hAnsi="Candara" w:cs="Candara"/>
          <w:sz w:val="28"/>
          <w:szCs w:val="28"/>
        </w:rPr>
      </w:pPr>
      <w:r>
        <w:rPr>
          <w:rFonts w:ascii="Candara" w:hAnsi="Candara" w:cs="Candara"/>
          <w:sz w:val="28"/>
          <w:szCs w:val="28"/>
        </w:rPr>
        <w:lastRenderedPageBreak/>
        <w:t>1. Η Διεύθυνση</w:t>
      </w:r>
      <w:r w:rsidR="00AA731B">
        <w:rPr>
          <w:rFonts w:ascii="Candara" w:hAnsi="Candara" w:cs="Candara"/>
          <w:sz w:val="28"/>
          <w:szCs w:val="28"/>
        </w:rPr>
        <w:t xml:space="preserve"> Αγροτικής Πολιτικής, Τεκμηρίωσης </w:t>
      </w:r>
      <w:r>
        <w:rPr>
          <w:rFonts w:ascii="Candara" w:hAnsi="Candara" w:cs="Candara"/>
          <w:sz w:val="28"/>
          <w:szCs w:val="28"/>
        </w:rPr>
        <w:t>&amp;</w:t>
      </w:r>
      <w:r w:rsidR="00AA731B">
        <w:rPr>
          <w:rFonts w:ascii="Candara" w:hAnsi="Candara" w:cs="Candara"/>
          <w:sz w:val="28"/>
          <w:szCs w:val="28"/>
        </w:rPr>
        <w:t xml:space="preserve"> Διεθνών Σχέσεων της Γενικής Διεύθυνσης Αγροτικής Ανάπτυξης, του Υπουργείου Αγροτικής Ανάπτυξης και Τροφίμων ορίζεται ως αρμόδια αρχή για την εποπτεία, τον συντονισμό και τον έλεγχο του ΣΠΣΓΕ, έργο της οποίας είναι:</w:t>
      </w:r>
    </w:p>
    <w:p w:rsidR="00AA731B" w:rsidRPr="0005403B" w:rsidRDefault="00AA731B">
      <w:pPr>
        <w:pStyle w:val="NoSpacing"/>
        <w:spacing w:after="120"/>
        <w:rPr>
          <w:rFonts w:ascii="Candara" w:hAnsi="Candara" w:cs="Candara"/>
          <w:sz w:val="28"/>
          <w:szCs w:val="28"/>
        </w:rPr>
      </w:pPr>
      <w:r w:rsidRPr="0005403B">
        <w:rPr>
          <w:rFonts w:ascii="Candara" w:hAnsi="Candara" w:cs="Candara"/>
          <w:sz w:val="28"/>
          <w:szCs w:val="28"/>
        </w:rPr>
        <w:t xml:space="preserve">α) </w:t>
      </w:r>
      <w:r w:rsidRPr="00A41789">
        <w:rPr>
          <w:rFonts w:ascii="Candara" w:hAnsi="Candara" w:cs="Candara"/>
          <w:sz w:val="28"/>
          <w:szCs w:val="28"/>
        </w:rPr>
        <w:t>Η εκπόνηση και η εισήγηση του αναγκαίου εθνικού νομοθετικού πλαισίου για τη λειτουργία του ΣΠΣΓΕ.</w:t>
      </w:r>
    </w:p>
    <w:p w:rsidR="00AA731B" w:rsidRDefault="00AA731B">
      <w:pPr>
        <w:pStyle w:val="NoSpacing"/>
        <w:spacing w:after="120"/>
        <w:rPr>
          <w:rFonts w:ascii="Candara" w:hAnsi="Candara" w:cs="Candara"/>
          <w:sz w:val="28"/>
          <w:szCs w:val="28"/>
        </w:rPr>
      </w:pPr>
      <w:r w:rsidRPr="0005403B">
        <w:rPr>
          <w:rFonts w:ascii="Candara" w:hAnsi="Candara" w:cs="Candara"/>
          <w:sz w:val="28"/>
          <w:szCs w:val="28"/>
        </w:rPr>
        <w:t>β)</w:t>
      </w:r>
      <w:r>
        <w:rPr>
          <w:rFonts w:ascii="Candara" w:hAnsi="Candara" w:cs="Candara"/>
          <w:sz w:val="28"/>
          <w:szCs w:val="28"/>
        </w:rPr>
        <w:t xml:space="preserve"> Η παρακολούθηση της εφαρμογής του ΣΠΣΓΕ στη χώρα. Για το σκοπό αυτό συνεργάζεται με όσες υπηρεσίες ή φορείς σχετίζονται με τη λειτουργία του ΣΠΣΓΕ καθώς και με την Ομάδα Εργασίας του άρθρου 3, όσον αφορά τα θεματικά πεδία των συμβουλών, τη χρηματοδότηση και τους ελέγχους και συντάσσει ετήσια έκθεση προόδου εφαρμογής του ΣΠΣΓΕ.</w:t>
      </w:r>
    </w:p>
    <w:p w:rsidR="00AA731B" w:rsidRDefault="00AA731B">
      <w:pPr>
        <w:pStyle w:val="NoSpacing"/>
        <w:spacing w:after="120"/>
        <w:rPr>
          <w:rFonts w:ascii="Candara" w:hAnsi="Candara" w:cs="Candara"/>
          <w:sz w:val="28"/>
          <w:szCs w:val="28"/>
        </w:rPr>
      </w:pPr>
      <w:r>
        <w:rPr>
          <w:rFonts w:ascii="Candara" w:hAnsi="Candara" w:cs="Candara"/>
          <w:sz w:val="28"/>
          <w:szCs w:val="28"/>
        </w:rPr>
        <w:t>γ) Ο έλεγχος του ΕΛ.Γ.Ο.-ΔΗΜΗΤΡΑ, ως φορέας επιμόρφωσης και πιστοποίησης των Γ.Σ. (παρ.2 του παρόντος).</w:t>
      </w:r>
    </w:p>
    <w:p w:rsidR="00AA731B" w:rsidRDefault="00AA731B">
      <w:pPr>
        <w:pStyle w:val="NoSpacing"/>
        <w:spacing w:after="120"/>
        <w:rPr>
          <w:rFonts w:ascii="Candara" w:hAnsi="Candara" w:cs="Candara"/>
          <w:sz w:val="28"/>
          <w:szCs w:val="28"/>
        </w:rPr>
      </w:pPr>
      <w:r>
        <w:rPr>
          <w:rFonts w:ascii="Candara" w:hAnsi="Candara" w:cs="Candara"/>
          <w:sz w:val="28"/>
          <w:szCs w:val="28"/>
        </w:rPr>
        <w:t>δ) Ο συντονισμός των αρμόδιων φορέων και υπηρεσιών.</w:t>
      </w:r>
    </w:p>
    <w:p w:rsidR="00AA731B" w:rsidRDefault="00AA731B">
      <w:pPr>
        <w:pStyle w:val="NoSpacing"/>
        <w:spacing w:after="120"/>
        <w:rPr>
          <w:rFonts w:ascii="Candara" w:hAnsi="Candara" w:cs="Candara"/>
          <w:sz w:val="28"/>
          <w:szCs w:val="28"/>
        </w:rPr>
      </w:pPr>
      <w:r>
        <w:rPr>
          <w:rFonts w:ascii="Candara" w:hAnsi="Candara" w:cs="Candara"/>
          <w:sz w:val="28"/>
          <w:szCs w:val="28"/>
        </w:rPr>
        <w:t>ε) Η εκπροσώπηση της χώρας στα αρμόδια όργανα της ΕΕ, για θέματα σχετικά με τη λειτουργία του ΣΠΣΓΕ.</w:t>
      </w:r>
    </w:p>
    <w:p w:rsidR="00AA731B" w:rsidRDefault="00AA731B">
      <w:pPr>
        <w:pStyle w:val="ac"/>
        <w:spacing w:after="120"/>
        <w:rPr>
          <w:rFonts w:ascii="Candara" w:hAnsi="Candara" w:cs="Candara"/>
          <w:sz w:val="28"/>
          <w:szCs w:val="28"/>
        </w:rPr>
      </w:pPr>
      <w:r>
        <w:rPr>
          <w:rFonts w:ascii="Candara" w:hAnsi="Candara" w:cs="Candara"/>
          <w:sz w:val="28"/>
          <w:szCs w:val="28"/>
        </w:rPr>
        <w:t>στ) Η διοργάνωση ή η συνδιοργάνωση ενημερωτικών εκδηλώσεων για τη δημοσιοποίηση του ΣΠΣΓΕ και τις δυνατότητες χρηματοδότησης λειτουργιών του και η κατάρτιση ενημερωτικών εκδόσεων, οδηγιών και άλλου πληροφοριακού υλικού με τον ΕΛ.Γ.Ο.-ΔΗΜΗΤΡΑ και τις υπηρεσίες ή φορείς που σχετίζονται με τη λειτουργία και χρηματοδότηση του ΣΠΣΓΕ.</w:t>
      </w:r>
    </w:p>
    <w:p w:rsidR="00AA731B" w:rsidRDefault="00AA731B">
      <w:pPr>
        <w:pStyle w:val="NoSpacing"/>
        <w:spacing w:after="120"/>
        <w:rPr>
          <w:rFonts w:ascii="Candara" w:hAnsi="Candara" w:cs="Candara"/>
          <w:sz w:val="28"/>
          <w:szCs w:val="28"/>
        </w:rPr>
      </w:pPr>
      <w:r>
        <w:rPr>
          <w:rFonts w:ascii="Candara" w:hAnsi="Candara" w:cs="Candara"/>
          <w:sz w:val="28"/>
          <w:szCs w:val="28"/>
        </w:rPr>
        <w:t>2. Ως φορέας επιμόρφωσης και πιστοποίησης των Γ.Σ. ορίζεται ο ΕΛ.Γ.Ο. - ΔΗΜΗΤΡΑ.</w:t>
      </w:r>
    </w:p>
    <w:p w:rsidR="00AA731B" w:rsidRDefault="00AA731B">
      <w:pPr>
        <w:pStyle w:val="NoSpacing"/>
        <w:spacing w:after="120"/>
        <w:rPr>
          <w:rFonts w:ascii="Candara" w:hAnsi="Candara" w:cs="Candara"/>
          <w:sz w:val="28"/>
          <w:szCs w:val="28"/>
        </w:rPr>
      </w:pPr>
      <w:r>
        <w:rPr>
          <w:rFonts w:ascii="Candara" w:hAnsi="Candara" w:cs="Candara"/>
          <w:sz w:val="28"/>
          <w:szCs w:val="28"/>
        </w:rPr>
        <w:t>Αρμοδιότητες του φορέα πιστοποίησης είναι:</w:t>
      </w:r>
    </w:p>
    <w:p w:rsidR="00AA731B" w:rsidRDefault="00AA731B">
      <w:pPr>
        <w:pStyle w:val="NoSpacing"/>
        <w:spacing w:after="120"/>
        <w:rPr>
          <w:rFonts w:ascii="Candara" w:hAnsi="Candara" w:cs="Candara"/>
          <w:sz w:val="28"/>
          <w:szCs w:val="28"/>
        </w:rPr>
      </w:pPr>
      <w:r>
        <w:rPr>
          <w:rFonts w:ascii="Candara" w:hAnsi="Candara" w:cs="Candara"/>
          <w:sz w:val="28"/>
          <w:szCs w:val="28"/>
        </w:rPr>
        <w:t xml:space="preserve">α) Η υποβολή για έγκριση από τη </w:t>
      </w:r>
      <w:r w:rsidR="00BB69DC">
        <w:rPr>
          <w:rFonts w:ascii="Candara" w:hAnsi="Candara" w:cs="Candara"/>
          <w:sz w:val="28"/>
          <w:szCs w:val="28"/>
        </w:rPr>
        <w:t xml:space="preserve">Διεύθυνση Αγροτικής Πολιτικής, Τεκμηρίωσης &amp; Διεθνών Σχέσεων </w:t>
      </w:r>
      <w:r>
        <w:rPr>
          <w:rFonts w:ascii="Candara" w:hAnsi="Candara" w:cs="Candara"/>
          <w:sz w:val="28"/>
          <w:szCs w:val="28"/>
        </w:rPr>
        <w:t>του Υπουργείου Αγροτικής Ανάπτυξης και Τροφίμων:</w:t>
      </w:r>
    </w:p>
    <w:p w:rsidR="00AA731B" w:rsidRDefault="00AA731B">
      <w:pPr>
        <w:pStyle w:val="NoSpacing"/>
        <w:spacing w:after="120"/>
        <w:rPr>
          <w:rFonts w:ascii="Candara" w:hAnsi="Candara" w:cs="Candara"/>
          <w:sz w:val="28"/>
          <w:szCs w:val="28"/>
        </w:rPr>
      </w:pPr>
      <w:r>
        <w:rPr>
          <w:rFonts w:ascii="Candara" w:hAnsi="Candara" w:cs="Candara"/>
          <w:sz w:val="28"/>
          <w:szCs w:val="28"/>
        </w:rPr>
        <w:t>αα) της πρόσκλησης εκδήλωσης ενδιαφέροντος, που προβλέπεται στην παρ. 1 του άρθρου 8.</w:t>
      </w:r>
    </w:p>
    <w:p w:rsidR="00AA731B" w:rsidRDefault="00AA731B">
      <w:pPr>
        <w:pStyle w:val="NoSpacing"/>
        <w:spacing w:after="120"/>
        <w:rPr>
          <w:rFonts w:ascii="Candara" w:hAnsi="Candara" w:cs="Candara"/>
          <w:sz w:val="28"/>
          <w:szCs w:val="28"/>
        </w:rPr>
      </w:pPr>
      <w:r>
        <w:rPr>
          <w:rFonts w:ascii="Candara" w:hAnsi="Candara" w:cs="Candara"/>
          <w:sz w:val="28"/>
          <w:szCs w:val="28"/>
        </w:rPr>
        <w:t>αβ) της αίτησης-υπεύθυνης δήλωσης, που προβλέπεται στα σημεία α και β της παρ. 3. του άρθρου 8, η οποία υποβάλλεται από τον ενδιαφερόμενο στον ΕΛ.Γ.Ο. – ΔΗΜΗΤΡΑ.</w:t>
      </w:r>
    </w:p>
    <w:p w:rsidR="00AA731B" w:rsidRDefault="00AA731B">
      <w:pPr>
        <w:pStyle w:val="NoSpacing"/>
        <w:spacing w:after="120"/>
        <w:rPr>
          <w:rFonts w:ascii="Candara" w:hAnsi="Candara" w:cs="Candara"/>
          <w:sz w:val="28"/>
          <w:szCs w:val="28"/>
          <w:lang w:eastAsia="el-GR"/>
        </w:rPr>
      </w:pPr>
      <w:r>
        <w:rPr>
          <w:rFonts w:ascii="Candara" w:hAnsi="Candara" w:cs="Candara"/>
          <w:sz w:val="28"/>
          <w:szCs w:val="28"/>
        </w:rPr>
        <w:t>αγ) των προγραμμάτων πιστοποίησης και επιμόρφωσης, που προβλέπονται στις παρ. 1 και 2 του άρθρου 7.</w:t>
      </w:r>
    </w:p>
    <w:p w:rsidR="00AA731B" w:rsidRPr="004224DD" w:rsidRDefault="00AA731B">
      <w:pPr>
        <w:spacing w:after="120" w:line="240" w:lineRule="auto"/>
        <w:rPr>
          <w:rFonts w:ascii="Candara" w:hAnsi="Candara" w:cs="Candara"/>
          <w:sz w:val="28"/>
          <w:szCs w:val="28"/>
          <w:lang w:val="el-GR"/>
        </w:rPr>
      </w:pPr>
      <w:r>
        <w:rPr>
          <w:rFonts w:ascii="Candara" w:hAnsi="Candara" w:cs="Candara"/>
          <w:sz w:val="28"/>
          <w:szCs w:val="28"/>
          <w:lang w:val="el-GR" w:eastAsia="el-GR"/>
        </w:rPr>
        <w:t>β) Η πιστοποίηση των Γεωργικών Συμβούλων και των Φορέων Παροχής Γεωργικών Συμβουλών σύμφωνα με τα άρθρα 7 και 8 της παρούσας.</w:t>
      </w:r>
    </w:p>
    <w:p w:rsidR="00AA731B" w:rsidRDefault="00AA731B">
      <w:pPr>
        <w:pStyle w:val="NoSpacing"/>
        <w:spacing w:after="120"/>
        <w:rPr>
          <w:rFonts w:ascii="Candara" w:hAnsi="Candara" w:cs="Candara"/>
          <w:sz w:val="28"/>
          <w:szCs w:val="28"/>
        </w:rPr>
      </w:pPr>
      <w:r>
        <w:rPr>
          <w:rFonts w:ascii="Candara" w:hAnsi="Candara" w:cs="Candara"/>
          <w:sz w:val="28"/>
          <w:szCs w:val="28"/>
        </w:rPr>
        <w:t xml:space="preserve">γ) Η κατάρτιση και τήρηση Μητρώου Γεωργικών Συμβούλων και Φορέων Παροχής Γεωργικών Συμβουλών. Η </w:t>
      </w:r>
      <w:r w:rsidR="00BB69DC">
        <w:rPr>
          <w:rFonts w:ascii="Candara" w:hAnsi="Candara" w:cs="Candara"/>
          <w:sz w:val="28"/>
          <w:szCs w:val="28"/>
        </w:rPr>
        <w:t>Διεύθυνση Αγροτικής Πολιτικής, Τεκμηρίωσης &amp; Διεθνών Σχέσεων</w:t>
      </w:r>
      <w:r>
        <w:rPr>
          <w:rFonts w:ascii="Candara" w:hAnsi="Candara" w:cs="Candara"/>
          <w:sz w:val="28"/>
          <w:szCs w:val="28"/>
        </w:rPr>
        <w:t xml:space="preserve"> διατηρεί την κυριότητα, εποπτεία και έλεγχο επ’ αυτών δυνάμενη, οποτεδήποτε και για οποιοδήποτε λόγο, να την ανακαλέσει.</w:t>
      </w:r>
    </w:p>
    <w:p w:rsidR="00AA731B" w:rsidRDefault="00AA731B">
      <w:pPr>
        <w:pStyle w:val="NoSpacing"/>
        <w:spacing w:after="120"/>
        <w:rPr>
          <w:rFonts w:ascii="Candara" w:hAnsi="Candara" w:cs="Candara"/>
          <w:sz w:val="28"/>
          <w:szCs w:val="28"/>
        </w:rPr>
      </w:pPr>
      <w:r>
        <w:rPr>
          <w:rFonts w:ascii="Candara" w:hAnsi="Candara" w:cs="Candara"/>
          <w:sz w:val="28"/>
          <w:szCs w:val="28"/>
        </w:rPr>
        <w:t>δ) Η τακτική επιμόρφωσή των Γεωργικών Συμβούλων</w:t>
      </w:r>
    </w:p>
    <w:p w:rsidR="00AA731B" w:rsidRDefault="00AA731B">
      <w:pPr>
        <w:pStyle w:val="NoSpacing"/>
        <w:spacing w:after="120"/>
        <w:rPr>
          <w:rFonts w:ascii="Candara" w:hAnsi="Candara" w:cs="Candara"/>
          <w:sz w:val="28"/>
          <w:szCs w:val="28"/>
        </w:rPr>
      </w:pPr>
      <w:r>
        <w:rPr>
          <w:rFonts w:ascii="Candara" w:hAnsi="Candara" w:cs="Candara"/>
          <w:sz w:val="28"/>
          <w:szCs w:val="28"/>
        </w:rPr>
        <w:t>ε) Η διενέργεια επιτόπιων ελέγχων, σε δείγμα 5% τουλάχιστον ετησίως των εγγεγραμμένων στ</w:t>
      </w:r>
      <w:r>
        <w:rPr>
          <w:rFonts w:ascii="Candara" w:hAnsi="Candara" w:cs="Candara"/>
          <w:sz w:val="28"/>
          <w:szCs w:val="28"/>
          <w:lang w:val="en-US"/>
        </w:rPr>
        <w:t>o</w:t>
      </w:r>
      <w:r>
        <w:rPr>
          <w:rFonts w:ascii="Candara" w:hAnsi="Candara" w:cs="Candara"/>
          <w:sz w:val="28"/>
          <w:szCs w:val="28"/>
        </w:rPr>
        <w:t xml:space="preserve"> Μητρώο Γ.Σ., είτε όσον αφορά τη διαπίστωση της συμμόρφωσης με τις απαιτήσεις πιστοποίησης και επιμόρφωσης ή/και την διενέργεια ελέγχων κατόπιν καταγγελιών ή/και για την ορθότητα των παρεχόμενων συμβουλών.</w:t>
      </w:r>
    </w:p>
    <w:p w:rsidR="00AA731B" w:rsidRDefault="00AA731B">
      <w:pPr>
        <w:pStyle w:val="NoSpacing"/>
        <w:spacing w:after="120"/>
        <w:rPr>
          <w:rFonts w:ascii="Candara" w:hAnsi="Candara" w:cs="Candara"/>
          <w:bCs/>
          <w:sz w:val="28"/>
          <w:szCs w:val="28"/>
        </w:rPr>
      </w:pPr>
      <w:r>
        <w:rPr>
          <w:rFonts w:ascii="Candara" w:hAnsi="Candara" w:cs="Candara"/>
          <w:sz w:val="28"/>
          <w:szCs w:val="28"/>
        </w:rPr>
        <w:t xml:space="preserve">στ) Η ταξινόμηση των πορισμάτων των ελέγχων και η κοινοποίηση τους στη </w:t>
      </w:r>
      <w:r w:rsidR="00852ED3">
        <w:rPr>
          <w:rFonts w:ascii="Candara" w:hAnsi="Candara" w:cs="Candara"/>
          <w:sz w:val="28"/>
          <w:szCs w:val="28"/>
        </w:rPr>
        <w:t xml:space="preserve">Διεύθυνση Αγροτικής Πολιτικής, Τεκμηρίωσης &amp; Διεθνών Σχέσεων </w:t>
      </w:r>
      <w:r>
        <w:rPr>
          <w:rFonts w:ascii="Candara" w:hAnsi="Candara" w:cs="Candara"/>
          <w:sz w:val="28"/>
          <w:szCs w:val="28"/>
        </w:rPr>
        <w:t xml:space="preserve"> και στον κατά περίπτωση αρμόδιο φορέα για τη χρηματοδότηση της παροχής συμβουλών, της επιμόρφωσης των Γ.Σ. ή άλλης μορφής στήριξης των συμβουλευτικών υπηρεσιών.</w:t>
      </w:r>
    </w:p>
    <w:p w:rsidR="00AA731B" w:rsidRPr="004224DD" w:rsidRDefault="00AA731B">
      <w:pPr>
        <w:spacing w:after="120" w:line="240" w:lineRule="auto"/>
        <w:rPr>
          <w:rFonts w:ascii="Candara" w:hAnsi="Candara" w:cs="Candara"/>
          <w:sz w:val="28"/>
          <w:szCs w:val="28"/>
          <w:lang w:val="el-GR"/>
        </w:rPr>
      </w:pPr>
      <w:r>
        <w:rPr>
          <w:rFonts w:ascii="Candara" w:hAnsi="Candara" w:cs="Candara"/>
          <w:bCs/>
          <w:sz w:val="28"/>
          <w:szCs w:val="28"/>
          <w:lang w:val="el-GR"/>
        </w:rPr>
        <w:lastRenderedPageBreak/>
        <w:t>ζ) Η τήρηση ενιαίου δημόσιου πληροφοριακού συστήματος παρακολούθησης του ΣΠΣΓΕ και η σύνταξη Οδηγού Εφαρμογής. Ο Οδηγός αποτελεί την βάση διαχείρισης, εφαρμογής, παρακολούθησης και αξιολόγησης των Γεωργικών Συμβουλών.</w:t>
      </w:r>
    </w:p>
    <w:p w:rsidR="00AA731B" w:rsidRDefault="00AA731B">
      <w:pPr>
        <w:pStyle w:val="ac"/>
        <w:spacing w:after="120"/>
        <w:rPr>
          <w:rFonts w:ascii="Candara" w:hAnsi="Candara" w:cs="Candara"/>
          <w:sz w:val="28"/>
          <w:szCs w:val="28"/>
        </w:rPr>
      </w:pPr>
      <w:r>
        <w:rPr>
          <w:rFonts w:ascii="Candara" w:hAnsi="Candara" w:cs="Candara"/>
          <w:sz w:val="28"/>
          <w:szCs w:val="28"/>
        </w:rPr>
        <w:t>Αποτυπώνεται ως Εγχειρίδιο καλής πρακτικής, που μπορεί να επικαιροποιείται σε τακτά χρονικά διαστήματα</w:t>
      </w:r>
      <w:r>
        <w:rPr>
          <w:rFonts w:ascii="Candara" w:hAnsi="Candara" w:cs="Candara"/>
          <w:color w:val="FF0000"/>
          <w:sz w:val="28"/>
          <w:szCs w:val="28"/>
        </w:rPr>
        <w:t xml:space="preserve">. </w:t>
      </w:r>
      <w:r>
        <w:rPr>
          <w:rFonts w:ascii="Candara" w:hAnsi="Candara" w:cs="Candara"/>
          <w:bCs/>
          <w:sz w:val="28"/>
          <w:szCs w:val="28"/>
        </w:rPr>
        <w:t>Ο Οδηγός θα βρίσκεται προς  ενιαία χρήση των Γεωργικών Συμβούλων.</w:t>
      </w:r>
    </w:p>
    <w:p w:rsidR="00AA731B" w:rsidRDefault="00AA731B">
      <w:pPr>
        <w:pStyle w:val="12"/>
        <w:spacing w:after="120"/>
        <w:rPr>
          <w:rFonts w:ascii="Candara" w:hAnsi="Candara" w:cs="Candara"/>
          <w:sz w:val="28"/>
          <w:szCs w:val="28"/>
        </w:rPr>
      </w:pPr>
      <w:r>
        <w:rPr>
          <w:rFonts w:ascii="Candara" w:hAnsi="Candara" w:cs="Candara"/>
          <w:sz w:val="28"/>
          <w:szCs w:val="28"/>
        </w:rPr>
        <w:t xml:space="preserve">η) Η υποβολή προτάσεων στη </w:t>
      </w:r>
      <w:r w:rsidR="00E67452">
        <w:rPr>
          <w:rFonts w:ascii="Candara" w:hAnsi="Candara" w:cs="Candara"/>
          <w:sz w:val="28"/>
          <w:szCs w:val="28"/>
        </w:rPr>
        <w:t xml:space="preserve">Διεύθυνση Αγροτικής Πολιτικής, Τεκμηρίωσης &amp; Διεθνών Σχέσεων </w:t>
      </w:r>
      <w:r>
        <w:rPr>
          <w:rFonts w:ascii="Candara" w:hAnsi="Candara" w:cs="Candara"/>
          <w:sz w:val="28"/>
          <w:szCs w:val="28"/>
        </w:rPr>
        <w:t>για τη βελτίωση του ΣΠΣΓΕ συμπεριλαμβανομένης της  εισήγησης διαδικασιών αξιολόγησης της παροχής συμβουλών και της συλλογής, τήρησης και επεξεργασίας στοιχείων από αυτές, με στόχο το Σύστημα να υποστηρίζει την παροχή συμβουλευτικών υπηρεσιών υψηλής ποιότητας.</w:t>
      </w:r>
    </w:p>
    <w:p w:rsidR="00AA731B" w:rsidRDefault="00AA731B">
      <w:pPr>
        <w:pStyle w:val="ac"/>
        <w:spacing w:after="120"/>
        <w:rPr>
          <w:rFonts w:ascii="Candara" w:hAnsi="Candara" w:cs="Candara"/>
          <w:sz w:val="28"/>
          <w:szCs w:val="28"/>
        </w:rPr>
      </w:pPr>
      <w:r>
        <w:rPr>
          <w:rFonts w:ascii="Candara" w:hAnsi="Candara" w:cs="Candara"/>
          <w:sz w:val="28"/>
          <w:szCs w:val="28"/>
        </w:rPr>
        <w:t>θ) Η παροχή συνδρομής και κάθε απαραίτητης πληροφορίας από τα αρχεία που τηρεί, σε κάθε εμπλεκόμενη στο ΣΠΣΓΕ, δημόσια αρχή, κατά το λόγο της αρμοδιότητάς της.</w:t>
      </w:r>
    </w:p>
    <w:p w:rsidR="00AA731B" w:rsidRDefault="00AA731B">
      <w:pPr>
        <w:pStyle w:val="ac"/>
        <w:spacing w:after="120"/>
        <w:rPr>
          <w:rFonts w:ascii="Candara" w:hAnsi="Candara" w:cs="Candara"/>
          <w:b/>
          <w:sz w:val="28"/>
          <w:szCs w:val="28"/>
          <w:shd w:val="clear" w:color="auto" w:fill="C0C0C0"/>
        </w:rPr>
      </w:pPr>
      <w:r>
        <w:rPr>
          <w:rFonts w:ascii="Candara" w:hAnsi="Candara" w:cs="Candara"/>
          <w:sz w:val="28"/>
          <w:szCs w:val="28"/>
        </w:rPr>
        <w:t>ι) Η ενημέρωση των εγγεγραμμένων στα Μητρώα για οποιεσδήποτε αλλαγές προκύπτουν στο ΣΠΣΓΕ.</w:t>
      </w:r>
    </w:p>
    <w:p w:rsidR="00AA731B" w:rsidRDefault="00AA731B">
      <w:pPr>
        <w:pStyle w:val="ListParagraph"/>
        <w:spacing w:after="120" w:line="240" w:lineRule="auto"/>
        <w:ind w:left="0"/>
        <w:rPr>
          <w:rFonts w:ascii="Candara" w:hAnsi="Candara" w:cs="Candara"/>
          <w:b/>
          <w:sz w:val="28"/>
          <w:szCs w:val="28"/>
          <w:lang w:val="el-GR"/>
        </w:rPr>
      </w:pPr>
      <w:r>
        <w:rPr>
          <w:rFonts w:ascii="Candara" w:hAnsi="Candara" w:cs="Candara"/>
          <w:b/>
          <w:sz w:val="28"/>
          <w:szCs w:val="28"/>
          <w:shd w:val="clear" w:color="auto" w:fill="C0C0C0"/>
          <w:lang w:val="el-GR"/>
        </w:rPr>
        <w:t>Άρθρο 6</w:t>
      </w:r>
    </w:p>
    <w:p w:rsidR="00AA731B" w:rsidRDefault="00AA731B">
      <w:pPr>
        <w:pStyle w:val="ListParagraph"/>
        <w:spacing w:after="120" w:line="240" w:lineRule="auto"/>
        <w:ind w:left="0"/>
        <w:rPr>
          <w:rFonts w:ascii="Candara" w:hAnsi="Candara" w:cs="Candara"/>
          <w:sz w:val="28"/>
          <w:szCs w:val="28"/>
          <w:lang w:val="el-GR"/>
        </w:rPr>
      </w:pPr>
      <w:r>
        <w:rPr>
          <w:rFonts w:ascii="Candara" w:hAnsi="Candara" w:cs="Candara"/>
          <w:b/>
          <w:sz w:val="28"/>
          <w:szCs w:val="28"/>
          <w:lang w:val="el-GR"/>
        </w:rPr>
        <w:t>Προϋποθέσεις πιστοποίησης Γεωργικών Συμβούλων και Φορέων Παροχής Γεωργικών Συμβουλών</w:t>
      </w:r>
    </w:p>
    <w:p w:rsidR="00AA731B" w:rsidRPr="004224DD" w:rsidRDefault="00AA731B">
      <w:pPr>
        <w:pStyle w:val="ListParagraph"/>
        <w:spacing w:after="120" w:line="240" w:lineRule="auto"/>
        <w:ind w:left="0"/>
        <w:rPr>
          <w:rFonts w:ascii="Candara" w:hAnsi="Candara" w:cs="Candara"/>
          <w:sz w:val="28"/>
          <w:szCs w:val="28"/>
          <w:lang w:val="el-GR"/>
        </w:rPr>
      </w:pPr>
      <w:r>
        <w:rPr>
          <w:rFonts w:ascii="Candara" w:hAnsi="Candara" w:cs="Candara"/>
          <w:sz w:val="28"/>
          <w:szCs w:val="28"/>
          <w:lang w:val="el-GR"/>
        </w:rPr>
        <w:t>1. Για την ένταξη στο ΣΠΣΓΕ, δύνανται να πιστοποιηθούν ως Γεωργικοί Σύμβουλοι τα φυσικά πρόσωπα, Έλληνες πολίτες ή πολίτες κρατών μελών της Ε.Ε. (του Ε.Ο.Χ. ή άλλων συνδεδεμένων ή σε συμφωνία με την Ε.Ε. κρατών, για την παροχή υπηρεσιών στο έδαφος της Ε.Ε.) που πληρούν τις προϋποθέσεις της παρ. 2.</w:t>
      </w:r>
    </w:p>
    <w:p w:rsidR="00AA731B" w:rsidRDefault="00AA731B">
      <w:pPr>
        <w:pStyle w:val="NoSpacing"/>
        <w:spacing w:after="120"/>
        <w:rPr>
          <w:rFonts w:ascii="Candara" w:hAnsi="Candara" w:cs="Candara"/>
          <w:sz w:val="28"/>
          <w:szCs w:val="28"/>
        </w:rPr>
      </w:pPr>
      <w:r>
        <w:rPr>
          <w:rFonts w:ascii="Candara" w:hAnsi="Candara" w:cs="Candara"/>
          <w:sz w:val="28"/>
          <w:szCs w:val="28"/>
        </w:rPr>
        <w:t>2. Για να πιστοποιηθεί ως Γ.Σ. ένα φυσικό πρόσωπο, σύμφωνα με τη διαδικασία των άρθρων 7 και 8, πρέπει να συντρέχουν σωρευτικά οι ακόλουθες προϋποθέσεις:</w:t>
      </w:r>
    </w:p>
    <w:p w:rsidR="00AA731B" w:rsidRDefault="00AA731B">
      <w:pPr>
        <w:pStyle w:val="NoSpacing"/>
        <w:spacing w:after="120"/>
        <w:rPr>
          <w:rFonts w:ascii="Candara" w:hAnsi="Candara" w:cs="Candara"/>
          <w:sz w:val="28"/>
          <w:szCs w:val="28"/>
        </w:rPr>
      </w:pPr>
      <w:r>
        <w:rPr>
          <w:rFonts w:ascii="Candara" w:hAnsi="Candara" w:cs="Candara"/>
          <w:sz w:val="28"/>
          <w:szCs w:val="28"/>
        </w:rPr>
        <w:t xml:space="preserve">α) Να είναι κάτοχος πτυχίου Γεωπόνου, Κτηνιάτρου, Δασολόγου, Περιβαλλοντολόγου, Γεωλόγου, Μηχανικού Περιβάλλοντος, </w:t>
      </w:r>
      <w:r w:rsidRPr="00D312BC">
        <w:rPr>
          <w:rFonts w:ascii="Candara" w:hAnsi="Candara" w:cs="Candara"/>
          <w:sz w:val="28"/>
          <w:szCs w:val="28"/>
        </w:rPr>
        <w:t>Οικονομολόγου, Οινολόγου, Τεχνολόγου Γεωπονίας, Τεχνολόγου Τροφίμων, Τεχνολόγου Ανθοκομίας</w:t>
      </w:r>
      <w:r w:rsidR="000D57DE">
        <w:rPr>
          <w:rFonts w:ascii="Candara" w:hAnsi="Candara" w:cs="Candara"/>
          <w:sz w:val="28"/>
          <w:szCs w:val="28"/>
        </w:rPr>
        <w:t xml:space="preserve"> </w:t>
      </w:r>
      <w:r>
        <w:rPr>
          <w:rFonts w:ascii="Candara" w:hAnsi="Candara" w:cs="Candara"/>
          <w:sz w:val="28"/>
          <w:szCs w:val="28"/>
        </w:rPr>
        <w:t>–Αρχιτεκτονικής Τοπίου, Τεχνολόγου Δασοπονίας και Διαχείρισης Φυσικού Περιβάλλοντος, των Ανωτάτων Εκπαιδευτικών και Τεχνολογικών Ιδρυμάτων της χώρας (Α.Ε.Ι.-Α.ΤΕ.Ι.) ή αναγνωρισμένων ισότιμων τίτλων σπουδών, σχολών της αλλοδαπής και να διαθέτει άδεια άσκησης επαγγέλματος σε ισχύ από το οικείο Επιμελητήριο, εφόσον η επαγγελματική του ειδικότητα το απαιτεί.</w:t>
      </w:r>
    </w:p>
    <w:p w:rsidR="00E246F2" w:rsidRDefault="00AA731B" w:rsidP="00E246F2">
      <w:pPr>
        <w:pStyle w:val="NoSpacing"/>
        <w:spacing w:after="120"/>
        <w:rPr>
          <w:rFonts w:ascii="Candara" w:hAnsi="Candara" w:cs="Candara"/>
          <w:sz w:val="28"/>
          <w:szCs w:val="28"/>
        </w:rPr>
      </w:pPr>
      <w:r>
        <w:rPr>
          <w:rFonts w:ascii="Candara" w:hAnsi="Candara" w:cs="Candara"/>
          <w:sz w:val="28"/>
          <w:szCs w:val="28"/>
        </w:rPr>
        <w:t>β) Να κατέχει «Βεβαίωση επιτυχούς παρακολούθησης» του προγράμματος πιστοποίησης του άρθρου 7.</w:t>
      </w:r>
    </w:p>
    <w:p w:rsidR="00AA731B" w:rsidRDefault="0040001B">
      <w:pPr>
        <w:pStyle w:val="NoSpacing"/>
        <w:spacing w:after="120"/>
        <w:rPr>
          <w:rFonts w:ascii="Candara" w:hAnsi="Candara" w:cs="Candara"/>
          <w:sz w:val="28"/>
          <w:szCs w:val="28"/>
        </w:rPr>
      </w:pPr>
      <w:r w:rsidRPr="007456CC">
        <w:rPr>
          <w:rFonts w:ascii="Candara" w:hAnsi="Candara" w:cs="Candara"/>
          <w:sz w:val="28"/>
          <w:szCs w:val="28"/>
        </w:rPr>
        <w:t>γ</w:t>
      </w:r>
      <w:r w:rsidR="00AA731B" w:rsidRPr="007456CC">
        <w:rPr>
          <w:rFonts w:ascii="Candara" w:hAnsi="Candara" w:cs="Candara"/>
          <w:sz w:val="28"/>
          <w:szCs w:val="28"/>
        </w:rPr>
        <w:t>)</w:t>
      </w:r>
      <w:r w:rsidR="00AA731B">
        <w:rPr>
          <w:rFonts w:ascii="Candara" w:hAnsi="Candara" w:cs="Candara"/>
          <w:sz w:val="28"/>
          <w:szCs w:val="28"/>
        </w:rPr>
        <w:t xml:space="preserve"> Να μην υφίσταται σε βάρος του καταδικαστική απόφαση για αδίκημα που σχετίζεται με την επαγγελματική του δραστηριότητα ή για οικονομικό αδίκημα.</w:t>
      </w:r>
    </w:p>
    <w:p w:rsidR="00AA731B" w:rsidRPr="007456CC" w:rsidRDefault="0040001B">
      <w:pPr>
        <w:pStyle w:val="12"/>
        <w:spacing w:after="120"/>
        <w:rPr>
          <w:rFonts w:ascii="Candara" w:hAnsi="Candara" w:cs="Candara"/>
          <w:sz w:val="28"/>
          <w:szCs w:val="28"/>
        </w:rPr>
      </w:pPr>
      <w:r w:rsidRPr="007456CC">
        <w:rPr>
          <w:rFonts w:ascii="Candara" w:hAnsi="Candara" w:cs="Candara"/>
          <w:sz w:val="28"/>
          <w:szCs w:val="28"/>
        </w:rPr>
        <w:t>δ</w:t>
      </w:r>
      <w:r w:rsidR="00284CE8">
        <w:rPr>
          <w:rFonts w:ascii="Candara" w:hAnsi="Candara" w:cs="Candara"/>
          <w:sz w:val="28"/>
          <w:szCs w:val="28"/>
        </w:rPr>
        <w:t>) Ν</w:t>
      </w:r>
      <w:r w:rsidR="00AA731B">
        <w:rPr>
          <w:rFonts w:ascii="Candara" w:hAnsi="Candara" w:cs="Candara"/>
          <w:sz w:val="28"/>
          <w:szCs w:val="28"/>
        </w:rPr>
        <w:t>α μην εμπλέκεται με κανένα τρόπο στον έλεγχο των ΓΣ</w:t>
      </w:r>
      <w:r w:rsidR="00890DCA">
        <w:rPr>
          <w:rFonts w:ascii="Candara" w:hAnsi="Candara" w:cs="Candara"/>
          <w:sz w:val="28"/>
          <w:szCs w:val="28"/>
        </w:rPr>
        <w:t xml:space="preserve"> </w:t>
      </w:r>
      <w:r w:rsidR="00890DCA" w:rsidRPr="007456CC">
        <w:rPr>
          <w:rFonts w:ascii="Candara" w:hAnsi="Candara" w:cs="Candara"/>
          <w:sz w:val="28"/>
          <w:szCs w:val="28"/>
        </w:rPr>
        <w:t>και ΦΠΓΣ.</w:t>
      </w:r>
    </w:p>
    <w:p w:rsidR="00726A32" w:rsidRPr="007456CC" w:rsidRDefault="00726A32" w:rsidP="00726A32">
      <w:pPr>
        <w:pStyle w:val="NoSpacing"/>
        <w:spacing w:after="120"/>
        <w:rPr>
          <w:rFonts w:ascii="Candara" w:hAnsi="Candara" w:cs="Candara"/>
          <w:sz w:val="28"/>
          <w:szCs w:val="28"/>
        </w:rPr>
      </w:pPr>
      <w:r w:rsidRPr="007456CC">
        <w:rPr>
          <w:rFonts w:ascii="Candara" w:hAnsi="Candara" w:cs="Candara"/>
          <w:sz w:val="28"/>
          <w:szCs w:val="28"/>
        </w:rPr>
        <w:t>3. Εργαζόμενοι στο Δημόσιο ή στον ευρύτερο δημόσιο τομέα, την αυτοδιοίκηση και τους φορείς της, υπό οποιαδήποτε σχέση εργασίας καθώς και  μέλη του Διδακτικού Επιστημονικού Προσωπικού των Ανώτατων Εκπαιδευτικών και Τεχνολογικών Ιδρυμάτων (Α.Ε.Ι-Α.ΤΕ.Ι.) έχουν τη δυνατότητα πιστοποίησης, υπό τις εξής, επιπλέον των παραπάνω, προϋποθέσεις:</w:t>
      </w:r>
    </w:p>
    <w:p w:rsidR="00726A32" w:rsidRPr="007456CC" w:rsidRDefault="00726A32" w:rsidP="00726A32">
      <w:pPr>
        <w:pStyle w:val="NoSpacing"/>
        <w:spacing w:after="120"/>
        <w:rPr>
          <w:rFonts w:ascii="Candara" w:hAnsi="Candara" w:cs="Candara"/>
          <w:sz w:val="28"/>
          <w:szCs w:val="28"/>
        </w:rPr>
      </w:pPr>
      <w:r w:rsidRPr="007456CC">
        <w:rPr>
          <w:rFonts w:ascii="Candara" w:hAnsi="Candara" w:cs="Candara"/>
          <w:sz w:val="28"/>
          <w:szCs w:val="28"/>
        </w:rPr>
        <w:t xml:space="preserve">α) </w:t>
      </w:r>
      <w:r w:rsidR="00890DCA" w:rsidRPr="007456CC">
        <w:rPr>
          <w:rFonts w:ascii="Candara" w:hAnsi="Candara" w:cs="Candara"/>
          <w:sz w:val="28"/>
          <w:szCs w:val="28"/>
        </w:rPr>
        <w:t>Δ</w:t>
      </w:r>
      <w:r w:rsidRPr="007456CC">
        <w:rPr>
          <w:rFonts w:ascii="Candara" w:hAnsi="Candara" w:cs="Candara"/>
          <w:sz w:val="28"/>
          <w:szCs w:val="28"/>
        </w:rPr>
        <w:t>εν θα εντάσσ</w:t>
      </w:r>
      <w:r w:rsidR="00890DCA" w:rsidRPr="007456CC">
        <w:rPr>
          <w:rFonts w:ascii="Candara" w:hAnsi="Candara" w:cs="Candara"/>
          <w:sz w:val="28"/>
          <w:szCs w:val="28"/>
        </w:rPr>
        <w:t>ον</w:t>
      </w:r>
      <w:r w:rsidRPr="007456CC">
        <w:rPr>
          <w:rFonts w:ascii="Candara" w:hAnsi="Candara" w:cs="Candara"/>
          <w:sz w:val="28"/>
          <w:szCs w:val="28"/>
        </w:rPr>
        <w:t xml:space="preserve">ται  σε Φορείς </w:t>
      </w:r>
      <w:r w:rsidR="00890DCA" w:rsidRPr="007456CC">
        <w:rPr>
          <w:rFonts w:ascii="Candara" w:hAnsi="Candara" w:cs="Candara"/>
          <w:sz w:val="28"/>
          <w:szCs w:val="28"/>
        </w:rPr>
        <w:t>Παροχής Γ</w:t>
      </w:r>
      <w:r w:rsidRPr="007456CC">
        <w:rPr>
          <w:rFonts w:ascii="Candara" w:hAnsi="Candara" w:cs="Candara"/>
          <w:sz w:val="28"/>
          <w:szCs w:val="28"/>
        </w:rPr>
        <w:t xml:space="preserve">εωργικών </w:t>
      </w:r>
      <w:r w:rsidR="00890DCA" w:rsidRPr="007456CC">
        <w:rPr>
          <w:rFonts w:ascii="Candara" w:hAnsi="Candara" w:cs="Candara"/>
          <w:sz w:val="28"/>
          <w:szCs w:val="28"/>
        </w:rPr>
        <w:t>Σ</w:t>
      </w:r>
      <w:r w:rsidRPr="007456CC">
        <w:rPr>
          <w:rFonts w:ascii="Candara" w:hAnsi="Candara" w:cs="Candara"/>
          <w:sz w:val="28"/>
          <w:szCs w:val="28"/>
        </w:rPr>
        <w:t>υμβουλών σύμφωνα με την κείμενη νομοθεσία.</w:t>
      </w:r>
    </w:p>
    <w:p w:rsidR="00726A32" w:rsidRDefault="00726A32" w:rsidP="00726A32">
      <w:pPr>
        <w:pStyle w:val="NoSpacing"/>
        <w:spacing w:after="120"/>
        <w:rPr>
          <w:rFonts w:ascii="Candara" w:hAnsi="Candara" w:cs="Candara"/>
          <w:sz w:val="28"/>
          <w:szCs w:val="28"/>
        </w:rPr>
      </w:pPr>
      <w:r w:rsidRPr="007456CC">
        <w:rPr>
          <w:rFonts w:ascii="Candara" w:hAnsi="Candara" w:cs="Candara"/>
          <w:sz w:val="28"/>
          <w:szCs w:val="28"/>
        </w:rPr>
        <w:t xml:space="preserve">β) </w:t>
      </w:r>
      <w:r w:rsidR="00890DCA" w:rsidRPr="007456CC">
        <w:rPr>
          <w:rFonts w:ascii="Candara" w:hAnsi="Candara" w:cs="Candara"/>
          <w:sz w:val="28"/>
          <w:szCs w:val="28"/>
        </w:rPr>
        <w:t>Ο</w:t>
      </w:r>
      <w:r w:rsidRPr="007456CC">
        <w:rPr>
          <w:rFonts w:ascii="Candara" w:hAnsi="Candara" w:cs="Candara"/>
          <w:sz w:val="28"/>
          <w:szCs w:val="28"/>
        </w:rPr>
        <w:t xml:space="preserve">ι συμβουλές </w:t>
      </w:r>
      <w:r w:rsidR="00890DCA" w:rsidRPr="007456CC">
        <w:rPr>
          <w:rFonts w:ascii="Candara" w:hAnsi="Candara" w:cs="Candara"/>
          <w:sz w:val="28"/>
          <w:szCs w:val="28"/>
        </w:rPr>
        <w:t xml:space="preserve">που </w:t>
      </w:r>
      <w:r w:rsidRPr="007456CC">
        <w:rPr>
          <w:rFonts w:ascii="Candara" w:hAnsi="Candara" w:cs="Candara"/>
          <w:sz w:val="28"/>
          <w:szCs w:val="28"/>
        </w:rPr>
        <w:t>θα παρέχο</w:t>
      </w:r>
      <w:r w:rsidR="00890DCA" w:rsidRPr="007456CC">
        <w:rPr>
          <w:rFonts w:ascii="Candara" w:hAnsi="Candara" w:cs="Candara"/>
          <w:sz w:val="28"/>
          <w:szCs w:val="28"/>
        </w:rPr>
        <w:t>υν</w:t>
      </w:r>
      <w:r w:rsidRPr="007456CC">
        <w:rPr>
          <w:rFonts w:ascii="Candara" w:hAnsi="Candara" w:cs="Candara"/>
          <w:sz w:val="28"/>
          <w:szCs w:val="28"/>
        </w:rPr>
        <w:t xml:space="preserve"> </w:t>
      </w:r>
      <w:r w:rsidR="00890DCA" w:rsidRPr="007456CC">
        <w:rPr>
          <w:rFonts w:ascii="Candara" w:hAnsi="Candara" w:cs="Candara"/>
          <w:sz w:val="28"/>
          <w:szCs w:val="28"/>
        </w:rPr>
        <w:t xml:space="preserve">θα είναι </w:t>
      </w:r>
      <w:r w:rsidRPr="007456CC">
        <w:rPr>
          <w:rFonts w:ascii="Candara" w:hAnsi="Candara" w:cs="Candara"/>
          <w:sz w:val="28"/>
          <w:szCs w:val="28"/>
        </w:rPr>
        <w:t xml:space="preserve">στα πλαίσια των καθηκόντων </w:t>
      </w:r>
      <w:r w:rsidR="001D71BB" w:rsidRPr="007456CC">
        <w:rPr>
          <w:rFonts w:ascii="Candara" w:hAnsi="Candara" w:cs="Candara"/>
          <w:sz w:val="28"/>
          <w:szCs w:val="28"/>
        </w:rPr>
        <w:t xml:space="preserve">τους </w:t>
      </w:r>
      <w:r w:rsidRPr="007456CC">
        <w:rPr>
          <w:rFonts w:ascii="Candara" w:hAnsi="Candara" w:cs="Candara"/>
          <w:sz w:val="28"/>
          <w:szCs w:val="28"/>
        </w:rPr>
        <w:t xml:space="preserve">και </w:t>
      </w:r>
      <w:r w:rsidR="001D71BB" w:rsidRPr="007456CC">
        <w:rPr>
          <w:rFonts w:ascii="Candara" w:hAnsi="Candara" w:cs="Candara"/>
          <w:sz w:val="28"/>
          <w:szCs w:val="28"/>
        </w:rPr>
        <w:t xml:space="preserve">των </w:t>
      </w:r>
      <w:r w:rsidRPr="007456CC">
        <w:rPr>
          <w:rFonts w:ascii="Candara" w:hAnsi="Candara" w:cs="Candara"/>
          <w:sz w:val="28"/>
          <w:szCs w:val="28"/>
        </w:rPr>
        <w:t xml:space="preserve">αρμοδιοτήτων </w:t>
      </w:r>
      <w:r w:rsidR="00D87CDC" w:rsidRPr="007456CC">
        <w:rPr>
          <w:rFonts w:ascii="Candara" w:hAnsi="Candara" w:cs="Candara"/>
          <w:sz w:val="28"/>
          <w:szCs w:val="28"/>
        </w:rPr>
        <w:t>τ</w:t>
      </w:r>
      <w:r w:rsidR="00D45962" w:rsidRPr="007456CC">
        <w:rPr>
          <w:rFonts w:ascii="Candara" w:hAnsi="Candara" w:cs="Candara"/>
          <w:sz w:val="28"/>
          <w:szCs w:val="28"/>
        </w:rPr>
        <w:t>ης υπηρεσίας ή του φορέα για τον οποίο</w:t>
      </w:r>
      <w:r w:rsidR="00D87CDC" w:rsidRPr="007456CC">
        <w:rPr>
          <w:rFonts w:ascii="Candara" w:hAnsi="Candara" w:cs="Candara"/>
          <w:sz w:val="28"/>
          <w:szCs w:val="28"/>
        </w:rPr>
        <w:t xml:space="preserve"> </w:t>
      </w:r>
      <w:r w:rsidR="00D45962" w:rsidRPr="007456CC">
        <w:rPr>
          <w:rFonts w:ascii="Candara" w:hAnsi="Candara" w:cs="Candara"/>
          <w:sz w:val="28"/>
          <w:szCs w:val="28"/>
        </w:rPr>
        <w:t>εργάζονται</w:t>
      </w:r>
      <w:r w:rsidRPr="007456CC">
        <w:rPr>
          <w:rFonts w:ascii="Candara" w:hAnsi="Candara" w:cs="Candara"/>
          <w:sz w:val="28"/>
          <w:szCs w:val="28"/>
        </w:rPr>
        <w:t>.</w:t>
      </w:r>
    </w:p>
    <w:p w:rsidR="00AA731B" w:rsidRDefault="00D87CDC">
      <w:pPr>
        <w:pStyle w:val="NoSpacing"/>
        <w:spacing w:after="120"/>
        <w:rPr>
          <w:rFonts w:ascii="Candara" w:hAnsi="Candara" w:cs="Candara"/>
          <w:sz w:val="28"/>
          <w:szCs w:val="28"/>
        </w:rPr>
      </w:pPr>
      <w:r w:rsidRPr="007456CC">
        <w:rPr>
          <w:rFonts w:ascii="Candara" w:hAnsi="Candara" w:cs="Candara"/>
          <w:sz w:val="28"/>
          <w:szCs w:val="28"/>
        </w:rPr>
        <w:lastRenderedPageBreak/>
        <w:t>4</w:t>
      </w:r>
      <w:r w:rsidR="00AA731B" w:rsidRPr="007456CC">
        <w:rPr>
          <w:rFonts w:ascii="Candara" w:hAnsi="Candara" w:cs="Candara"/>
          <w:sz w:val="28"/>
          <w:szCs w:val="28"/>
        </w:rPr>
        <w:t>.</w:t>
      </w:r>
      <w:r w:rsidR="00AA731B">
        <w:rPr>
          <w:rFonts w:ascii="Candara" w:hAnsi="Candara" w:cs="Candara"/>
          <w:sz w:val="28"/>
          <w:szCs w:val="28"/>
        </w:rPr>
        <w:t xml:space="preserve"> Για να πιστοποιηθεί ένας Φορέας Παροχής Γεωργικών Συμβουλών σύμφωνα με τη διαδικασία του άρθρου 7, πρέπει να πληροί κατ’ ελάχιστον τις ακόλουθες προϋποθέσεις:</w:t>
      </w:r>
    </w:p>
    <w:p w:rsidR="00AA731B" w:rsidRPr="00D312BC" w:rsidRDefault="00AA731B">
      <w:pPr>
        <w:pStyle w:val="12"/>
        <w:spacing w:after="120"/>
        <w:rPr>
          <w:rFonts w:ascii="Candara" w:hAnsi="Candara" w:cs="Candara"/>
          <w:b/>
          <w:sz w:val="28"/>
          <w:szCs w:val="28"/>
        </w:rPr>
      </w:pPr>
      <w:r>
        <w:rPr>
          <w:rFonts w:ascii="Candara" w:hAnsi="Candara" w:cs="Candara"/>
          <w:sz w:val="28"/>
          <w:szCs w:val="28"/>
        </w:rPr>
        <w:t xml:space="preserve">α) Να έχει νομική οντότητα σύμφωνα με την </w:t>
      </w:r>
      <w:r w:rsidRPr="00D312BC">
        <w:rPr>
          <w:rFonts w:ascii="Candara" w:hAnsi="Candara" w:cs="Candara"/>
          <w:sz w:val="28"/>
          <w:szCs w:val="28"/>
        </w:rPr>
        <w:t>κείμενη εθνική νομοθεσία</w:t>
      </w:r>
      <w:r w:rsidR="00D87CDC">
        <w:rPr>
          <w:rFonts w:ascii="Candara" w:hAnsi="Candara" w:cs="Candara"/>
          <w:sz w:val="28"/>
          <w:szCs w:val="28"/>
        </w:rPr>
        <w:t>,</w:t>
      </w:r>
      <w:r w:rsidR="00EA4D44" w:rsidRPr="00D312BC">
        <w:rPr>
          <w:rFonts w:ascii="Candara" w:hAnsi="Candara" w:cs="Candara"/>
          <w:sz w:val="28"/>
          <w:szCs w:val="28"/>
        </w:rPr>
        <w:t xml:space="preserve"> </w:t>
      </w:r>
      <w:r w:rsidR="00EA4D44" w:rsidRPr="00D87CDC">
        <w:rPr>
          <w:rFonts w:ascii="Candara" w:hAnsi="Candara" w:cs="Candara"/>
          <w:strike/>
          <w:sz w:val="28"/>
          <w:szCs w:val="28"/>
          <w:highlight w:val="green"/>
        </w:rPr>
        <w:t xml:space="preserve"> </w:t>
      </w:r>
      <w:r w:rsidR="00D87CDC" w:rsidRPr="00D87CDC">
        <w:rPr>
          <w:rFonts w:ascii="Candara" w:hAnsi="Candara" w:cs="Candara"/>
          <w:sz w:val="28"/>
          <w:szCs w:val="28"/>
          <w:highlight w:val="green"/>
        </w:rPr>
        <w:t xml:space="preserve"> </w:t>
      </w:r>
      <w:r w:rsidR="00D87CDC" w:rsidRPr="007456CC">
        <w:rPr>
          <w:rFonts w:ascii="Candara" w:hAnsi="Candara" w:cs="Candara"/>
          <w:sz w:val="28"/>
          <w:szCs w:val="28"/>
        </w:rPr>
        <w:t>συμπεριλαμβανομένων</w:t>
      </w:r>
      <w:r w:rsidR="00D87CDC">
        <w:rPr>
          <w:rFonts w:ascii="Candara" w:hAnsi="Candara" w:cs="Candara"/>
          <w:sz w:val="28"/>
          <w:szCs w:val="28"/>
        </w:rPr>
        <w:t xml:space="preserve"> </w:t>
      </w:r>
      <w:r w:rsidR="00EA4D44" w:rsidRPr="00D312BC">
        <w:rPr>
          <w:rFonts w:ascii="Candara" w:hAnsi="Candara" w:cs="Candara"/>
          <w:sz w:val="28"/>
          <w:szCs w:val="28"/>
        </w:rPr>
        <w:t>και ε</w:t>
      </w:r>
      <w:r w:rsidR="00D312BC" w:rsidRPr="00D312BC">
        <w:rPr>
          <w:rFonts w:ascii="Candara" w:hAnsi="Candara" w:cs="Candara"/>
          <w:sz w:val="28"/>
          <w:szCs w:val="28"/>
        </w:rPr>
        <w:t>ι</w:t>
      </w:r>
      <w:r w:rsidR="00EA4D44" w:rsidRPr="00D312BC">
        <w:rPr>
          <w:rFonts w:ascii="Candara" w:hAnsi="Candara" w:cs="Candara"/>
          <w:sz w:val="28"/>
          <w:szCs w:val="28"/>
        </w:rPr>
        <w:t>δικ</w:t>
      </w:r>
      <w:r w:rsidR="00D87CDC">
        <w:rPr>
          <w:rFonts w:ascii="Candara" w:hAnsi="Candara" w:cs="Candara"/>
          <w:sz w:val="28"/>
          <w:szCs w:val="28"/>
        </w:rPr>
        <w:t>ών</w:t>
      </w:r>
      <w:r w:rsidR="00EA4D44" w:rsidRPr="00D312BC">
        <w:rPr>
          <w:rFonts w:ascii="Candara" w:hAnsi="Candara" w:cs="Candara"/>
          <w:sz w:val="28"/>
          <w:szCs w:val="28"/>
        </w:rPr>
        <w:t xml:space="preserve"> μορφ</w:t>
      </w:r>
      <w:r w:rsidR="00D87CDC">
        <w:rPr>
          <w:rFonts w:ascii="Candara" w:hAnsi="Candara" w:cs="Candara"/>
          <w:sz w:val="28"/>
          <w:szCs w:val="28"/>
        </w:rPr>
        <w:t>ών</w:t>
      </w:r>
      <w:r w:rsidR="00EA4D44" w:rsidRPr="00D312BC">
        <w:rPr>
          <w:rFonts w:ascii="Candara" w:hAnsi="Candara" w:cs="Candara"/>
          <w:sz w:val="28"/>
          <w:szCs w:val="28"/>
        </w:rPr>
        <w:t xml:space="preserve"> όπως </w:t>
      </w:r>
      <w:r w:rsidR="00D312BC" w:rsidRPr="00D312BC">
        <w:rPr>
          <w:rFonts w:ascii="Candara" w:hAnsi="Candara" w:cs="Candara"/>
          <w:sz w:val="28"/>
          <w:szCs w:val="28"/>
        </w:rPr>
        <w:t xml:space="preserve">φορείς Τοπικής Αυτοδιοίκησης και </w:t>
      </w:r>
      <w:r w:rsidR="00EA4D44" w:rsidRPr="00D312BC">
        <w:rPr>
          <w:rFonts w:ascii="Candara" w:hAnsi="Candara" w:cs="Candara"/>
          <w:sz w:val="28"/>
          <w:szCs w:val="28"/>
        </w:rPr>
        <w:t>Ο</w:t>
      </w:r>
      <w:r w:rsidR="00D312BC" w:rsidRPr="00D312BC">
        <w:rPr>
          <w:rFonts w:ascii="Candara" w:hAnsi="Candara" w:cs="Candara"/>
          <w:sz w:val="28"/>
          <w:szCs w:val="28"/>
        </w:rPr>
        <w:t xml:space="preserve">μάδες </w:t>
      </w:r>
      <w:r w:rsidR="00EA4D44" w:rsidRPr="00D312BC">
        <w:rPr>
          <w:rFonts w:ascii="Candara" w:hAnsi="Candara" w:cs="Candara"/>
          <w:sz w:val="28"/>
          <w:szCs w:val="28"/>
        </w:rPr>
        <w:t>Τ</w:t>
      </w:r>
      <w:r w:rsidR="00D312BC" w:rsidRPr="00D312BC">
        <w:rPr>
          <w:rFonts w:ascii="Candara" w:hAnsi="Candara" w:cs="Candara"/>
          <w:sz w:val="28"/>
          <w:szCs w:val="28"/>
        </w:rPr>
        <w:t xml:space="preserve">οπικής </w:t>
      </w:r>
      <w:r w:rsidR="00EA4D44" w:rsidRPr="00D312BC">
        <w:rPr>
          <w:rFonts w:ascii="Candara" w:hAnsi="Candara" w:cs="Candara"/>
          <w:sz w:val="28"/>
          <w:szCs w:val="28"/>
        </w:rPr>
        <w:t>Δ</w:t>
      </w:r>
      <w:r w:rsidR="00D312BC" w:rsidRPr="00D312BC">
        <w:rPr>
          <w:rFonts w:ascii="Candara" w:hAnsi="Candara" w:cs="Candara"/>
          <w:sz w:val="28"/>
          <w:szCs w:val="28"/>
        </w:rPr>
        <w:t>ράσης</w:t>
      </w:r>
      <w:r w:rsidR="00D87CDC">
        <w:rPr>
          <w:rFonts w:ascii="Candara" w:hAnsi="Candara" w:cs="Candara"/>
          <w:sz w:val="28"/>
          <w:szCs w:val="28"/>
        </w:rPr>
        <w:t>.</w:t>
      </w:r>
    </w:p>
    <w:p w:rsidR="00D312BC" w:rsidRPr="00A41789" w:rsidRDefault="00AA731B">
      <w:pPr>
        <w:pStyle w:val="12"/>
        <w:spacing w:after="120"/>
        <w:rPr>
          <w:rFonts w:ascii="Candara" w:hAnsi="Candara" w:cs="Candara"/>
          <w:sz w:val="28"/>
          <w:szCs w:val="28"/>
        </w:rPr>
      </w:pPr>
      <w:r w:rsidRPr="00D312BC">
        <w:rPr>
          <w:rFonts w:ascii="Candara" w:hAnsi="Candara" w:cs="Candara"/>
          <w:sz w:val="28"/>
          <w:szCs w:val="28"/>
        </w:rPr>
        <w:t xml:space="preserve">β) </w:t>
      </w:r>
      <w:r w:rsidR="00D40DA8" w:rsidRPr="00D312BC">
        <w:rPr>
          <w:rFonts w:ascii="Candara" w:hAnsi="Candara" w:cs="Candara"/>
          <w:sz w:val="28"/>
          <w:szCs w:val="28"/>
        </w:rPr>
        <w:t>Να συμμετέχουν στη</w:t>
      </w:r>
      <w:r w:rsidR="00284CE8" w:rsidRPr="00D312BC">
        <w:rPr>
          <w:rFonts w:ascii="Candara" w:hAnsi="Candara" w:cs="Candara"/>
          <w:sz w:val="28"/>
          <w:szCs w:val="28"/>
        </w:rPr>
        <w:t xml:space="preserve"> </w:t>
      </w:r>
      <w:r w:rsidR="00D40DA8" w:rsidRPr="00D312BC">
        <w:rPr>
          <w:rFonts w:ascii="Candara" w:hAnsi="Candara" w:cs="Candara"/>
          <w:sz w:val="28"/>
          <w:szCs w:val="28"/>
        </w:rPr>
        <w:t>ν</w:t>
      </w:r>
      <w:r w:rsidR="00284CE8" w:rsidRPr="00D312BC">
        <w:rPr>
          <w:rFonts w:ascii="Candara" w:hAnsi="Candara" w:cs="Candara"/>
          <w:sz w:val="28"/>
          <w:szCs w:val="28"/>
        </w:rPr>
        <w:t>ομική ο</w:t>
      </w:r>
      <w:r w:rsidR="00D40DA8" w:rsidRPr="00D312BC">
        <w:rPr>
          <w:rFonts w:ascii="Candara" w:hAnsi="Candara" w:cs="Candara"/>
          <w:sz w:val="28"/>
          <w:szCs w:val="28"/>
        </w:rPr>
        <w:t>ντότητα</w:t>
      </w:r>
      <w:r w:rsidR="000605DB" w:rsidRPr="00D312BC">
        <w:rPr>
          <w:rFonts w:ascii="Candara" w:hAnsi="Candara" w:cs="Candara"/>
          <w:sz w:val="28"/>
          <w:szCs w:val="28"/>
        </w:rPr>
        <w:t xml:space="preserve">, </w:t>
      </w:r>
      <w:r w:rsidR="00284CE8" w:rsidRPr="00D312BC">
        <w:rPr>
          <w:rFonts w:ascii="Candara" w:hAnsi="Candara" w:cs="Candara"/>
          <w:sz w:val="28"/>
          <w:szCs w:val="28"/>
        </w:rPr>
        <w:t>ή</w:t>
      </w:r>
      <w:r w:rsidR="00D40DA8" w:rsidRPr="00D312BC">
        <w:rPr>
          <w:rFonts w:ascii="Candara" w:hAnsi="Candara" w:cs="Candara"/>
          <w:sz w:val="28"/>
          <w:szCs w:val="28"/>
        </w:rPr>
        <w:t xml:space="preserve"> </w:t>
      </w:r>
      <w:r w:rsidRPr="00A41789">
        <w:rPr>
          <w:rFonts w:ascii="Candara" w:hAnsi="Candara" w:cs="Candara"/>
          <w:sz w:val="28"/>
          <w:szCs w:val="28"/>
        </w:rPr>
        <w:t>ν</w:t>
      </w:r>
      <w:r w:rsidR="00284CE8" w:rsidRPr="00A41789">
        <w:rPr>
          <w:rFonts w:ascii="Candara" w:hAnsi="Candara" w:cs="Candara"/>
          <w:sz w:val="28"/>
          <w:szCs w:val="28"/>
        </w:rPr>
        <w:t xml:space="preserve">α </w:t>
      </w:r>
      <w:r w:rsidR="00284CE8" w:rsidRPr="007456CC">
        <w:rPr>
          <w:rFonts w:ascii="Candara" w:hAnsi="Candara" w:cs="Candara"/>
          <w:sz w:val="28"/>
          <w:szCs w:val="28"/>
        </w:rPr>
        <w:t>απασχολ</w:t>
      </w:r>
      <w:r w:rsidR="007130BD" w:rsidRPr="007456CC">
        <w:rPr>
          <w:rFonts w:ascii="Candara" w:hAnsi="Candara" w:cs="Candara"/>
          <w:sz w:val="28"/>
          <w:szCs w:val="28"/>
        </w:rPr>
        <w:t>ούνται</w:t>
      </w:r>
      <w:r w:rsidR="00284CE8" w:rsidRPr="00A41789">
        <w:rPr>
          <w:rFonts w:ascii="Candara" w:hAnsi="Candara" w:cs="Candara"/>
          <w:sz w:val="28"/>
          <w:szCs w:val="28"/>
        </w:rPr>
        <w:t xml:space="preserve"> </w:t>
      </w:r>
      <w:r w:rsidR="007130BD">
        <w:rPr>
          <w:rFonts w:ascii="Candara" w:hAnsi="Candara" w:cs="Candara"/>
          <w:sz w:val="28"/>
          <w:szCs w:val="28"/>
        </w:rPr>
        <w:t xml:space="preserve">σε αυτή </w:t>
      </w:r>
      <w:r w:rsidR="00284CE8" w:rsidRPr="00A41789">
        <w:rPr>
          <w:rFonts w:ascii="Candara" w:hAnsi="Candara" w:cs="Candara"/>
          <w:sz w:val="28"/>
          <w:szCs w:val="28"/>
        </w:rPr>
        <w:t>με πλήρη απασχόληση</w:t>
      </w:r>
      <w:r w:rsidR="00D40DA8" w:rsidRPr="00A41789">
        <w:rPr>
          <w:rFonts w:ascii="Candara" w:hAnsi="Candara" w:cs="Candara"/>
          <w:sz w:val="28"/>
          <w:szCs w:val="28"/>
        </w:rPr>
        <w:t xml:space="preserve">, </w:t>
      </w:r>
      <w:r w:rsidRPr="00A41789">
        <w:rPr>
          <w:rFonts w:ascii="Candara" w:hAnsi="Candara" w:cs="Candara"/>
          <w:sz w:val="28"/>
          <w:szCs w:val="28"/>
        </w:rPr>
        <w:t>τουλάχιστον τρεις (3) πιστοποιημένο</w:t>
      </w:r>
      <w:r w:rsidR="00284CE8" w:rsidRPr="00A41789">
        <w:rPr>
          <w:rFonts w:ascii="Candara" w:hAnsi="Candara" w:cs="Candara"/>
          <w:sz w:val="28"/>
          <w:szCs w:val="28"/>
        </w:rPr>
        <w:t>ι</w:t>
      </w:r>
      <w:r w:rsidRPr="00A41789">
        <w:rPr>
          <w:rFonts w:ascii="Candara" w:hAnsi="Candara" w:cs="Candara"/>
          <w:sz w:val="28"/>
          <w:szCs w:val="28"/>
        </w:rPr>
        <w:t xml:space="preserve"> Γεωργικο</w:t>
      </w:r>
      <w:r w:rsidR="00284CE8" w:rsidRPr="00A41789">
        <w:rPr>
          <w:rFonts w:ascii="Candara" w:hAnsi="Candara" w:cs="Candara"/>
          <w:sz w:val="28"/>
          <w:szCs w:val="28"/>
        </w:rPr>
        <w:t>ί</w:t>
      </w:r>
      <w:r w:rsidRPr="00A41789">
        <w:rPr>
          <w:rFonts w:ascii="Candara" w:hAnsi="Candara" w:cs="Candara"/>
          <w:sz w:val="28"/>
          <w:szCs w:val="28"/>
        </w:rPr>
        <w:t xml:space="preserve"> </w:t>
      </w:r>
      <w:r w:rsidR="00284CE8" w:rsidRPr="00A41789">
        <w:rPr>
          <w:rFonts w:ascii="Candara" w:hAnsi="Candara" w:cs="Candara"/>
          <w:sz w:val="28"/>
          <w:szCs w:val="28"/>
        </w:rPr>
        <w:t>Σύμβουλοι</w:t>
      </w:r>
      <w:r w:rsidRPr="00A41789">
        <w:rPr>
          <w:rFonts w:ascii="Candara" w:hAnsi="Candara" w:cs="Candara"/>
          <w:sz w:val="28"/>
          <w:szCs w:val="28"/>
        </w:rPr>
        <w:t xml:space="preserve"> της παρ. 2 του παρόντος άρθρου</w:t>
      </w:r>
      <w:r w:rsidR="00284CE8" w:rsidRPr="00A41789">
        <w:rPr>
          <w:rFonts w:ascii="Candara" w:hAnsi="Candara" w:cs="Candara"/>
          <w:sz w:val="28"/>
          <w:szCs w:val="28"/>
        </w:rPr>
        <w:t xml:space="preserve">, </w:t>
      </w:r>
      <w:r w:rsidR="00EA4D44" w:rsidRPr="00A41789">
        <w:rPr>
          <w:rFonts w:ascii="Candara" w:hAnsi="Candara" w:cs="Candara"/>
          <w:sz w:val="28"/>
          <w:szCs w:val="28"/>
        </w:rPr>
        <w:t xml:space="preserve">δυο τουλάχιστον </w:t>
      </w:r>
      <w:r w:rsidR="00C6581F" w:rsidRPr="00A41789">
        <w:rPr>
          <w:rFonts w:ascii="Candara" w:hAnsi="Candara" w:cs="Candara"/>
          <w:sz w:val="28"/>
          <w:szCs w:val="28"/>
        </w:rPr>
        <w:t xml:space="preserve">εκ των οποίων </w:t>
      </w:r>
      <w:r w:rsidR="00284CE8" w:rsidRPr="00A41789">
        <w:rPr>
          <w:rFonts w:ascii="Candara" w:hAnsi="Candara" w:cs="Candara"/>
          <w:sz w:val="28"/>
          <w:szCs w:val="28"/>
        </w:rPr>
        <w:t xml:space="preserve">να </w:t>
      </w:r>
      <w:r w:rsidR="00D40DA8" w:rsidRPr="00A41789">
        <w:rPr>
          <w:rFonts w:ascii="Candara" w:hAnsi="Candara" w:cs="Candara"/>
          <w:sz w:val="28"/>
          <w:szCs w:val="28"/>
        </w:rPr>
        <w:t xml:space="preserve">είναι </w:t>
      </w:r>
      <w:r w:rsidR="00D312BC" w:rsidRPr="00A41789">
        <w:rPr>
          <w:rFonts w:ascii="Candara" w:hAnsi="Candara" w:cs="Candara"/>
          <w:sz w:val="28"/>
          <w:szCs w:val="28"/>
        </w:rPr>
        <w:t>Γεωτεχνικοί</w:t>
      </w:r>
      <w:r w:rsidR="0036470D" w:rsidRPr="00A41789">
        <w:rPr>
          <w:rFonts w:ascii="Candara" w:hAnsi="Candara" w:cs="Candara"/>
          <w:sz w:val="28"/>
          <w:szCs w:val="28"/>
        </w:rPr>
        <w:t>.</w:t>
      </w:r>
      <w:r w:rsidR="00EA4D44" w:rsidRPr="00A41789">
        <w:rPr>
          <w:rFonts w:ascii="Candara" w:hAnsi="Candara" w:cs="Candara"/>
          <w:sz w:val="28"/>
          <w:szCs w:val="28"/>
        </w:rPr>
        <w:t xml:space="preserve"> </w:t>
      </w:r>
    </w:p>
    <w:p w:rsidR="00AA731B" w:rsidRPr="00D312BC" w:rsidRDefault="00AA731B">
      <w:pPr>
        <w:pStyle w:val="12"/>
        <w:spacing w:after="120"/>
        <w:rPr>
          <w:rFonts w:ascii="Candara" w:hAnsi="Candara" w:cs="Candara"/>
          <w:sz w:val="28"/>
          <w:szCs w:val="28"/>
        </w:rPr>
      </w:pPr>
      <w:r w:rsidRPr="00D312BC">
        <w:rPr>
          <w:rFonts w:ascii="Candara" w:hAnsi="Candara" w:cs="Candara"/>
          <w:sz w:val="28"/>
          <w:szCs w:val="28"/>
        </w:rPr>
        <w:t xml:space="preserve">γ) </w:t>
      </w:r>
      <w:r w:rsidR="00284CE8" w:rsidRPr="00A41789">
        <w:rPr>
          <w:rFonts w:ascii="Candara" w:hAnsi="Candara" w:cs="Candara"/>
          <w:sz w:val="28"/>
          <w:szCs w:val="28"/>
        </w:rPr>
        <w:t>Να διαθέτει</w:t>
      </w:r>
      <w:r w:rsidRPr="00A41789">
        <w:rPr>
          <w:rFonts w:ascii="Candara" w:hAnsi="Candara" w:cs="Candara"/>
          <w:sz w:val="28"/>
          <w:szCs w:val="28"/>
        </w:rPr>
        <w:t xml:space="preserve"> </w:t>
      </w:r>
      <w:r w:rsidR="00284CE8" w:rsidRPr="00A41789">
        <w:rPr>
          <w:rFonts w:ascii="Candara" w:hAnsi="Candara" w:cs="Candara"/>
          <w:sz w:val="28"/>
          <w:szCs w:val="28"/>
        </w:rPr>
        <w:t>έ</w:t>
      </w:r>
      <w:r w:rsidR="0036470D" w:rsidRPr="00A41789">
        <w:rPr>
          <w:rFonts w:ascii="Candara" w:hAnsi="Candara" w:cs="Candara"/>
          <w:sz w:val="28"/>
          <w:szCs w:val="28"/>
        </w:rPr>
        <w:t xml:space="preserve">δρα </w:t>
      </w:r>
      <w:r w:rsidRPr="00A41789">
        <w:rPr>
          <w:rFonts w:ascii="Candara" w:hAnsi="Candara" w:cs="Candara"/>
          <w:sz w:val="28"/>
          <w:szCs w:val="28"/>
        </w:rPr>
        <w:t xml:space="preserve">στην </w:t>
      </w:r>
      <w:r w:rsidR="0036470D" w:rsidRPr="00A41789">
        <w:rPr>
          <w:rFonts w:ascii="Candara" w:hAnsi="Candara" w:cs="Candara"/>
          <w:sz w:val="28"/>
          <w:szCs w:val="28"/>
        </w:rPr>
        <w:t xml:space="preserve">Περιφέρεια </w:t>
      </w:r>
      <w:r w:rsidR="00284CE8" w:rsidRPr="00A41789">
        <w:rPr>
          <w:rFonts w:ascii="Candara" w:hAnsi="Candara" w:cs="Candara"/>
          <w:sz w:val="28"/>
          <w:szCs w:val="28"/>
        </w:rPr>
        <w:t>δραστηριοποίησή</w:t>
      </w:r>
      <w:r w:rsidRPr="00A41789">
        <w:rPr>
          <w:rFonts w:ascii="Candara" w:hAnsi="Candara" w:cs="Candara"/>
          <w:sz w:val="28"/>
          <w:szCs w:val="28"/>
        </w:rPr>
        <w:t>ς του με την κατάλληλη υλικοτεχνική υποδομή.</w:t>
      </w:r>
      <w:r w:rsidR="00D40DA8" w:rsidRPr="00A41789">
        <w:rPr>
          <w:rFonts w:ascii="Candara" w:hAnsi="Candara" w:cs="Candara"/>
          <w:sz w:val="28"/>
          <w:szCs w:val="28"/>
        </w:rPr>
        <w:t xml:space="preserve"> </w:t>
      </w:r>
    </w:p>
    <w:p w:rsidR="00AA731B" w:rsidRPr="00A41789" w:rsidRDefault="00AA731B">
      <w:pPr>
        <w:pStyle w:val="12"/>
        <w:rPr>
          <w:rFonts w:ascii="Candara" w:hAnsi="Candara" w:cs="Candara"/>
          <w:sz w:val="28"/>
          <w:szCs w:val="28"/>
        </w:rPr>
      </w:pPr>
      <w:r w:rsidRPr="00D312BC">
        <w:rPr>
          <w:rFonts w:ascii="Candara" w:hAnsi="Candara" w:cs="Candara"/>
          <w:sz w:val="28"/>
          <w:szCs w:val="28"/>
        </w:rPr>
        <w:t xml:space="preserve">δ) </w:t>
      </w:r>
      <w:r w:rsidR="00284CE8" w:rsidRPr="00A41789">
        <w:rPr>
          <w:rFonts w:ascii="Candara" w:hAnsi="Candara" w:cs="Candara"/>
          <w:sz w:val="28"/>
          <w:szCs w:val="28"/>
        </w:rPr>
        <w:t>Ν</w:t>
      </w:r>
      <w:r w:rsidRPr="00A41789">
        <w:rPr>
          <w:rFonts w:ascii="Candara" w:hAnsi="Candara" w:cs="Candara"/>
          <w:sz w:val="28"/>
          <w:szCs w:val="28"/>
        </w:rPr>
        <w:t xml:space="preserve">α δραστηριοποιείται σε έως δυο </w:t>
      </w:r>
      <w:r w:rsidR="00C6581F" w:rsidRPr="00A41789">
        <w:rPr>
          <w:rFonts w:ascii="Candara" w:hAnsi="Candara" w:cs="Candara"/>
          <w:sz w:val="28"/>
          <w:szCs w:val="28"/>
        </w:rPr>
        <w:t xml:space="preserve">όμορες </w:t>
      </w:r>
      <w:r w:rsidRPr="00A41789">
        <w:rPr>
          <w:rFonts w:ascii="Candara" w:hAnsi="Candara" w:cs="Candara"/>
          <w:sz w:val="28"/>
          <w:szCs w:val="28"/>
        </w:rPr>
        <w:t>Π</w:t>
      </w:r>
      <w:r w:rsidR="00284CE8" w:rsidRPr="00A41789">
        <w:rPr>
          <w:rFonts w:ascii="Candara" w:hAnsi="Candara" w:cs="Candara"/>
          <w:sz w:val="28"/>
          <w:szCs w:val="28"/>
        </w:rPr>
        <w:t>εριφερειακές</w:t>
      </w:r>
      <w:r w:rsidR="00C6581F" w:rsidRPr="00A41789">
        <w:rPr>
          <w:rFonts w:ascii="Candara" w:hAnsi="Candara" w:cs="Candara"/>
          <w:sz w:val="28"/>
          <w:szCs w:val="28"/>
        </w:rPr>
        <w:t xml:space="preserve"> </w:t>
      </w:r>
      <w:r w:rsidRPr="00A41789">
        <w:rPr>
          <w:rFonts w:ascii="Candara" w:hAnsi="Candara" w:cs="Candara"/>
          <w:sz w:val="28"/>
          <w:szCs w:val="28"/>
        </w:rPr>
        <w:t>Ενότητες</w:t>
      </w:r>
      <w:r w:rsidR="00284CE8" w:rsidRPr="00A41789">
        <w:rPr>
          <w:rFonts w:ascii="Candara" w:hAnsi="Candara" w:cs="Candara"/>
          <w:sz w:val="28"/>
          <w:szCs w:val="28"/>
        </w:rPr>
        <w:t>.</w:t>
      </w:r>
      <w:r w:rsidRPr="00A41789">
        <w:rPr>
          <w:rFonts w:ascii="Candara" w:hAnsi="Candara" w:cs="Candara"/>
          <w:sz w:val="28"/>
          <w:szCs w:val="28"/>
        </w:rPr>
        <w:t xml:space="preserve"> </w:t>
      </w:r>
    </w:p>
    <w:p w:rsidR="00D40DA8" w:rsidRPr="00F216A4" w:rsidRDefault="00D40DA8">
      <w:pPr>
        <w:pStyle w:val="12"/>
        <w:rPr>
          <w:rFonts w:ascii="Candara" w:hAnsi="Candara" w:cs="Candara"/>
          <w:sz w:val="28"/>
          <w:szCs w:val="28"/>
        </w:rPr>
      </w:pPr>
    </w:p>
    <w:p w:rsidR="00AA731B" w:rsidRDefault="00AA731B">
      <w:pPr>
        <w:pStyle w:val="NoSpacing"/>
        <w:spacing w:after="120"/>
        <w:rPr>
          <w:rFonts w:ascii="Candara" w:hAnsi="Candara" w:cs="Candara"/>
          <w:b/>
          <w:sz w:val="28"/>
          <w:szCs w:val="28"/>
        </w:rPr>
      </w:pPr>
      <w:r>
        <w:rPr>
          <w:rFonts w:ascii="Candara" w:hAnsi="Candara" w:cs="Candara"/>
          <w:b/>
          <w:sz w:val="28"/>
          <w:szCs w:val="28"/>
          <w:shd w:val="clear" w:color="auto" w:fill="C0C0C0"/>
        </w:rPr>
        <w:t>Άρθρο 7</w:t>
      </w:r>
    </w:p>
    <w:p w:rsidR="00AA731B" w:rsidRDefault="00AA731B">
      <w:pPr>
        <w:pStyle w:val="NoSpacing"/>
        <w:spacing w:after="120"/>
        <w:rPr>
          <w:rFonts w:ascii="Candara" w:hAnsi="Candara" w:cs="Candara"/>
          <w:sz w:val="28"/>
          <w:szCs w:val="28"/>
          <w:lang w:eastAsia="el-GR"/>
        </w:rPr>
      </w:pPr>
      <w:r>
        <w:rPr>
          <w:rFonts w:ascii="Candara" w:hAnsi="Candara" w:cs="Candara"/>
          <w:b/>
          <w:sz w:val="28"/>
          <w:szCs w:val="28"/>
        </w:rPr>
        <w:t>Πιστοποίηση και Επιμόρφωση Γεωργικών Συμβούλων</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eastAsia="el-GR"/>
        </w:rPr>
        <w:t>1. Για την πιστοποίηση των Γ.Σ. και την εγγραφή τους στα σχετικά Μητρώα  που τηρούνται ανά ειδικότητα</w:t>
      </w:r>
      <w:r>
        <w:rPr>
          <w:rFonts w:ascii="Candara" w:hAnsi="Candara" w:cs="Candara"/>
          <w:color w:val="FF6600"/>
          <w:sz w:val="28"/>
          <w:szCs w:val="28"/>
          <w:lang w:val="el-GR" w:eastAsia="el-GR"/>
        </w:rPr>
        <w:t xml:space="preserve"> </w:t>
      </w:r>
      <w:r>
        <w:rPr>
          <w:rFonts w:ascii="Candara" w:hAnsi="Candara" w:cs="Candara"/>
          <w:sz w:val="28"/>
          <w:szCs w:val="28"/>
          <w:lang w:val="el-GR" w:eastAsia="el-GR"/>
        </w:rPr>
        <w:t xml:space="preserve">είναι αναγκαία η παρακολούθηση εισαγωγικού επιμορφωτικού προγράμματος </w:t>
      </w:r>
      <w:r w:rsidR="00997515" w:rsidRPr="007456CC">
        <w:rPr>
          <w:rFonts w:ascii="Candara" w:hAnsi="Candara" w:cs="Candara"/>
          <w:sz w:val="28"/>
          <w:szCs w:val="28"/>
          <w:lang w:val="el-GR" w:eastAsia="el-GR"/>
        </w:rPr>
        <w:t>Πιστοποίησης</w:t>
      </w:r>
      <w:r w:rsidR="00997515">
        <w:rPr>
          <w:rFonts w:ascii="Candara" w:hAnsi="Candara" w:cs="Candara"/>
          <w:sz w:val="28"/>
          <w:szCs w:val="28"/>
          <w:lang w:val="el-GR" w:eastAsia="el-GR"/>
        </w:rPr>
        <w:t xml:space="preserve"> </w:t>
      </w:r>
      <w:r>
        <w:rPr>
          <w:rFonts w:ascii="Candara" w:hAnsi="Candara" w:cs="Candara"/>
          <w:sz w:val="28"/>
          <w:szCs w:val="28"/>
          <w:lang w:val="el-GR"/>
        </w:rPr>
        <w:t>από τον ΕΛ</w:t>
      </w:r>
      <w:r w:rsidR="00BF0E5A">
        <w:rPr>
          <w:rFonts w:ascii="Candara" w:hAnsi="Candara" w:cs="Candara"/>
          <w:sz w:val="28"/>
          <w:szCs w:val="28"/>
          <w:lang w:val="el-GR"/>
        </w:rPr>
        <w:t>.</w:t>
      </w:r>
      <w:r>
        <w:rPr>
          <w:rFonts w:ascii="Candara" w:hAnsi="Candara" w:cs="Candara"/>
          <w:sz w:val="28"/>
          <w:szCs w:val="28"/>
          <w:lang w:val="el-GR"/>
        </w:rPr>
        <w:t>Γ</w:t>
      </w:r>
      <w:r w:rsidR="00BF0E5A">
        <w:rPr>
          <w:rFonts w:ascii="Candara" w:hAnsi="Candara" w:cs="Candara"/>
          <w:sz w:val="28"/>
          <w:szCs w:val="28"/>
          <w:lang w:val="el-GR"/>
        </w:rPr>
        <w:t>.</w:t>
      </w:r>
      <w:r>
        <w:rPr>
          <w:rFonts w:ascii="Candara" w:hAnsi="Candara" w:cs="Candara"/>
          <w:sz w:val="28"/>
          <w:szCs w:val="28"/>
          <w:lang w:val="el-GR"/>
        </w:rPr>
        <w:t>Ο</w:t>
      </w:r>
      <w:r w:rsidR="00BF0E5A">
        <w:rPr>
          <w:rFonts w:ascii="Candara" w:hAnsi="Candara" w:cs="Candara"/>
          <w:sz w:val="28"/>
          <w:szCs w:val="28"/>
          <w:lang w:val="el-GR"/>
        </w:rPr>
        <w:t>.</w:t>
      </w:r>
      <w:r>
        <w:rPr>
          <w:rFonts w:ascii="Candara" w:hAnsi="Candara" w:cs="Candara"/>
          <w:sz w:val="28"/>
          <w:szCs w:val="28"/>
          <w:lang w:val="el-GR"/>
        </w:rPr>
        <w:t xml:space="preserve"> – ΔΗΜΗΤΡΑ.</w:t>
      </w:r>
      <w:r>
        <w:rPr>
          <w:rFonts w:ascii="Candara" w:hAnsi="Candara" w:cs="Candara"/>
          <w:sz w:val="28"/>
          <w:szCs w:val="28"/>
          <w:lang w:val="el-GR" w:eastAsia="el-GR"/>
        </w:rPr>
        <w:t xml:space="preserve"> </w:t>
      </w:r>
      <w:r>
        <w:rPr>
          <w:rFonts w:ascii="Candara" w:hAnsi="Candara" w:cs="Candara"/>
          <w:sz w:val="28"/>
          <w:szCs w:val="28"/>
          <w:lang w:val="el-GR"/>
        </w:rPr>
        <w:t>Τα προγράμματα Πιστοποίησης διοργανώνονται τουλάχιστον μία φορά ετησίως και υποχρεούνται να παρακολουθήσουν οι νέοι αιτούντες εγγραφής  στα Μητρώα Γ.Σ.</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2. Ο ΕΛ.Γ.Ο-ΔΗΜΗΤΡΑ, κατόπιν σχετικής εισήγησης στην Δ</w:t>
      </w:r>
      <w:r w:rsidR="00BB69DC">
        <w:rPr>
          <w:rFonts w:ascii="Candara" w:hAnsi="Candara" w:cs="Candara"/>
          <w:sz w:val="28"/>
          <w:szCs w:val="28"/>
          <w:lang w:val="el-GR"/>
        </w:rPr>
        <w:t>ιεύθυνση Αγροτικής Πολιτικής</w:t>
      </w:r>
      <w:r w:rsidRPr="007456CC">
        <w:rPr>
          <w:rFonts w:ascii="Candara" w:hAnsi="Candara" w:cs="Candara"/>
          <w:sz w:val="28"/>
          <w:szCs w:val="28"/>
          <w:lang w:val="el-GR"/>
        </w:rPr>
        <w:t>,</w:t>
      </w:r>
      <w:r w:rsidR="00BB69DC" w:rsidRPr="007456CC">
        <w:rPr>
          <w:rFonts w:ascii="Candara" w:hAnsi="Candara" w:cs="Candara"/>
          <w:sz w:val="28"/>
          <w:szCs w:val="28"/>
          <w:lang w:val="el-GR"/>
        </w:rPr>
        <w:t xml:space="preserve"> Τεκμηρίωσης &amp; Διεθνών Σχέσεων</w:t>
      </w:r>
      <w:r>
        <w:rPr>
          <w:rFonts w:ascii="Candara" w:hAnsi="Candara" w:cs="Candara"/>
          <w:sz w:val="28"/>
          <w:szCs w:val="28"/>
          <w:lang w:val="el-GR"/>
        </w:rPr>
        <w:t xml:space="preserve"> μεριμνά για τη διοργάνωση επιμορφωτικών προγραμμάτων επανακατάρτισης, τα οποία υποχρεούνται να παρακολουθήσουν οι εγγεγραμμένοι στα Μητρώα Γεωργικοί Σύμβουλοι που θα κληθούν γι’ αυτό το σκοπό. Επίσης υποχρεούται να διοργανώνει επιμορφωτικά προγράμματα όταν στο ΣΠΣΓΕ εισάγονται νέα θεματικά πεδία, με τη διαδικασία που προβλέπεται στην παράγραφο στ του άρθρου 2.</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3. Μετά την ολοκλήρωση των προγραμμάτων πιστοποίησης ή επιμόρφωσης οι συμμετέχοντες αξιολογούνται με εξέταση και στους επιτυχόντες χορηγείται «Βεβαίωση επιτυχούς παρακολούθησης».</w:t>
      </w:r>
    </w:p>
    <w:p w:rsidR="00AA731B" w:rsidRPr="004224DD" w:rsidRDefault="00AA731B">
      <w:pPr>
        <w:spacing w:after="120" w:line="240" w:lineRule="auto"/>
        <w:rPr>
          <w:rFonts w:ascii="Candara" w:hAnsi="Candara" w:cs="Candara"/>
          <w:b/>
          <w:bCs/>
          <w:sz w:val="28"/>
          <w:szCs w:val="28"/>
          <w:shd w:val="clear" w:color="auto" w:fill="C0C0C0"/>
          <w:lang w:val="el-GR"/>
        </w:rPr>
      </w:pPr>
      <w:r>
        <w:rPr>
          <w:rFonts w:ascii="Candara" w:hAnsi="Candara" w:cs="Candara"/>
          <w:sz w:val="28"/>
          <w:szCs w:val="28"/>
          <w:lang w:val="el-GR"/>
        </w:rPr>
        <w:t>4. Η αξιολόγηση του προγράμματος πιστοποίησης και των εκπαιδευτών διενεργείται από τους συμμετέχοντες, με την απάντηση σε ερωτηματολόγια που υποβάλλεται από τον φορέα διοργάνωσης, μετά την ολοκλήρωση κάθε προγράμματος.</w:t>
      </w:r>
    </w:p>
    <w:p w:rsidR="00AA731B" w:rsidRDefault="00AA731B">
      <w:pPr>
        <w:pStyle w:val="NoSpacing"/>
        <w:spacing w:after="120"/>
        <w:rPr>
          <w:rFonts w:ascii="Candara" w:hAnsi="Candara" w:cs="Candara"/>
          <w:b/>
          <w:bCs/>
          <w:sz w:val="28"/>
          <w:szCs w:val="28"/>
        </w:rPr>
      </w:pPr>
      <w:r>
        <w:rPr>
          <w:rFonts w:ascii="Candara" w:hAnsi="Candara" w:cs="Candara"/>
          <w:b/>
          <w:bCs/>
          <w:sz w:val="28"/>
          <w:szCs w:val="28"/>
          <w:shd w:val="clear" w:color="auto" w:fill="C0C0C0"/>
        </w:rPr>
        <w:t>Άρθρο 8</w:t>
      </w:r>
    </w:p>
    <w:p w:rsidR="00AA731B" w:rsidRDefault="00AA731B">
      <w:pPr>
        <w:pStyle w:val="NoSpacing"/>
        <w:spacing w:after="120"/>
        <w:rPr>
          <w:rFonts w:ascii="Candara" w:hAnsi="Candara" w:cs="Candara"/>
          <w:sz w:val="28"/>
          <w:szCs w:val="28"/>
        </w:rPr>
      </w:pPr>
      <w:r>
        <w:rPr>
          <w:rFonts w:ascii="Candara" w:hAnsi="Candara" w:cs="Candara"/>
          <w:b/>
          <w:bCs/>
          <w:sz w:val="28"/>
          <w:szCs w:val="28"/>
        </w:rPr>
        <w:t>Διαδικασία πιστοποίησης Γ.Σ. και Φορέων Παροχής Γεωργικών Συμβουλών</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1. Ο ΕΛ.Γ.Ο.- ΔΗΜΗΤΡΑ, με μέριμνα του Διοικητικού του Συμβουλίου, δημοσιεύει κάθε έτος πρόσκληση εκδήλωσης εν</w:t>
      </w:r>
      <w:r>
        <w:rPr>
          <w:rFonts w:ascii="Candara" w:hAnsi="Candara" w:cs="Candara"/>
          <w:sz w:val="28"/>
          <w:szCs w:val="28"/>
          <w:lang w:val="el-GR"/>
        </w:rPr>
        <w:softHyphen/>
        <w:t>διαφέροντος, με την οποία καλεί τα πρόσωπα που επιθυμούν να πιστο</w:t>
      </w:r>
      <w:r>
        <w:rPr>
          <w:rFonts w:ascii="Candara" w:hAnsi="Candara" w:cs="Candara"/>
          <w:sz w:val="28"/>
          <w:szCs w:val="28"/>
          <w:lang w:val="el-GR"/>
        </w:rPr>
        <w:softHyphen/>
        <w:t>ποιηθούν ως Γεωργικοί Σύμβουλοι καθώς και τις νομικές οντότητες ως Φορείς Παροχής Γεωργικών Συμβουλών, να υποβάλουν αιτήσεις - υπεύθυνες δηλώσεις και τα σχετικά δικαιολογητικά για την εγγραφή τους στα αντίστοιχα Μητρώα.</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2. Η πρόσκληση εκδήλωσης ενδιαφέροντος αναρτάται στο δικτυακό τόπο του ΕΛ.Γ.Ο.-ΔΗΜΗΤΡΑ, του Υπουργείου Αγροτικής Ανάπτυξης και Τροφίμων,  της Ειδικής Υπηρεσίας Διαχείρισης ΠΑΑ και όπου αλλού κρίνεται απαραίτητο Η πρόσκληση  δημοσιοποιείται ευρέως με οποιαδήποτε άλλο πρόσφορο μέσο. Επιπλέον κοινοποιείται στα συλλογικά όργανα (επιμελητήρια, ενώσεις κ.α.), με στόχο την ευρεία και έγκαιρη ενημέρωση των μελών τους.</w:t>
      </w:r>
    </w:p>
    <w:p w:rsidR="00AA731B" w:rsidRPr="004224DD" w:rsidRDefault="00AA731B">
      <w:pPr>
        <w:spacing w:after="120" w:line="240" w:lineRule="auto"/>
        <w:rPr>
          <w:rFonts w:ascii="Candara" w:hAnsi="Candara" w:cs="Candara"/>
          <w:sz w:val="28"/>
          <w:szCs w:val="28"/>
          <w:lang w:val="el-GR"/>
        </w:rPr>
      </w:pPr>
      <w:r>
        <w:rPr>
          <w:rFonts w:ascii="Candara" w:hAnsi="Candara" w:cs="Candara"/>
          <w:sz w:val="28"/>
          <w:szCs w:val="28"/>
          <w:lang w:val="el-GR"/>
        </w:rPr>
        <w:t>3. Τα φυσικά πρόσωπα που επιθυμούν να πιστοποιη</w:t>
      </w:r>
      <w:r>
        <w:rPr>
          <w:rFonts w:ascii="Candara" w:hAnsi="Candara" w:cs="Candara"/>
          <w:sz w:val="28"/>
          <w:szCs w:val="28"/>
          <w:lang w:val="el-GR"/>
        </w:rPr>
        <w:softHyphen/>
        <w:t>θούν ως Γ.Σ. και πληρούν τις προϋποθέσεις των άρθρων 6, 7 και 8 της παρούσης, υποβάλλουν στον ΕΛ.Γ.Ο. - ΔΗΜΗΤΡΑ, τα ακόλουθα:</w:t>
      </w:r>
    </w:p>
    <w:p w:rsidR="00AA731B" w:rsidRDefault="00AA731B">
      <w:pPr>
        <w:pStyle w:val="NoSpacing"/>
        <w:spacing w:after="120"/>
        <w:rPr>
          <w:rFonts w:ascii="Candara" w:hAnsi="Candara" w:cs="Candara"/>
          <w:sz w:val="28"/>
          <w:szCs w:val="28"/>
        </w:rPr>
      </w:pPr>
      <w:r>
        <w:rPr>
          <w:rFonts w:ascii="Candara" w:hAnsi="Candara" w:cs="Candara"/>
          <w:sz w:val="28"/>
          <w:szCs w:val="28"/>
        </w:rPr>
        <w:lastRenderedPageBreak/>
        <w:t>α) Αίτηση στην οποία αναγράφονται τα θεματικά πεδία του άρθρου 2 παρ. στ  τα σχετικά με το βασικό τους πτυχίο ή και με μεταπτυχιακό τίτλο σπουδών, για τα οποία επιθυμούν να πιστοποιηθούν.</w:t>
      </w:r>
    </w:p>
    <w:p w:rsidR="00AA731B" w:rsidRDefault="00AA731B">
      <w:pPr>
        <w:pStyle w:val="NoSpacing"/>
        <w:spacing w:after="120"/>
        <w:rPr>
          <w:rFonts w:ascii="Candara" w:hAnsi="Candara" w:cs="Candara"/>
          <w:sz w:val="28"/>
          <w:szCs w:val="28"/>
        </w:rPr>
      </w:pPr>
      <w:r>
        <w:rPr>
          <w:rFonts w:ascii="Candara" w:hAnsi="Candara" w:cs="Candara"/>
          <w:sz w:val="28"/>
          <w:szCs w:val="28"/>
        </w:rPr>
        <w:t>β) Τα δικαιολογητικά με τα οποία αποδεικνύεται ότι πληρούνται οι προϋποθέσεις των παρ. 1 και  2α του άρθρου 6.</w:t>
      </w:r>
    </w:p>
    <w:p w:rsidR="00AA731B" w:rsidRDefault="00AA731B">
      <w:pPr>
        <w:pStyle w:val="NoSpacing"/>
        <w:spacing w:after="120"/>
        <w:rPr>
          <w:rFonts w:ascii="Candara" w:hAnsi="Candara" w:cs="Candara"/>
          <w:sz w:val="28"/>
          <w:szCs w:val="28"/>
        </w:rPr>
      </w:pPr>
      <w:r>
        <w:rPr>
          <w:rFonts w:ascii="Candara" w:hAnsi="Candara" w:cs="Candara"/>
          <w:sz w:val="28"/>
          <w:szCs w:val="28"/>
        </w:rPr>
        <w:t>γ) Υπεύθυνη Δήλωση στην οποία δηλώνεται ότι πλη</w:t>
      </w:r>
      <w:r>
        <w:rPr>
          <w:rFonts w:ascii="Candara" w:hAnsi="Candara" w:cs="Candara"/>
          <w:sz w:val="28"/>
          <w:szCs w:val="28"/>
        </w:rPr>
        <w:softHyphen/>
        <w:t xml:space="preserve">ρούνται οι προϋποθέσεις </w:t>
      </w:r>
      <w:r w:rsidRPr="007456CC">
        <w:rPr>
          <w:rFonts w:ascii="Candara" w:hAnsi="Candara" w:cs="Candara"/>
          <w:sz w:val="28"/>
          <w:szCs w:val="28"/>
        </w:rPr>
        <w:t xml:space="preserve">των περ. γ, δ της παρ. 2 </w:t>
      </w:r>
      <w:r w:rsidR="0040001B" w:rsidRPr="007456CC">
        <w:rPr>
          <w:rFonts w:ascii="Candara" w:hAnsi="Candara" w:cs="Candara"/>
          <w:sz w:val="28"/>
          <w:szCs w:val="28"/>
        </w:rPr>
        <w:t xml:space="preserve">και κατά περίπτωση α, β της παρ. 3 </w:t>
      </w:r>
      <w:r w:rsidRPr="007456CC">
        <w:rPr>
          <w:rFonts w:ascii="Candara" w:hAnsi="Candara" w:cs="Candara"/>
          <w:sz w:val="28"/>
          <w:szCs w:val="28"/>
        </w:rPr>
        <w:t>του άρθρου 6.</w:t>
      </w:r>
    </w:p>
    <w:p w:rsidR="00AA731B" w:rsidRDefault="00AA731B">
      <w:pPr>
        <w:pStyle w:val="NoSpacing"/>
        <w:spacing w:after="120"/>
        <w:rPr>
          <w:rFonts w:ascii="Candara" w:hAnsi="Candara" w:cs="Candara"/>
          <w:sz w:val="28"/>
          <w:szCs w:val="28"/>
        </w:rPr>
      </w:pPr>
      <w:r>
        <w:rPr>
          <w:rFonts w:ascii="Candara" w:hAnsi="Candara" w:cs="Candara"/>
          <w:sz w:val="28"/>
          <w:szCs w:val="28"/>
        </w:rPr>
        <w:t>δ) Παράβολο εγγραφής ύψους 20 €.</w:t>
      </w:r>
    </w:p>
    <w:p w:rsidR="00AA731B" w:rsidRPr="007456CC" w:rsidRDefault="00C6581F">
      <w:pPr>
        <w:pStyle w:val="NoSpacing"/>
        <w:spacing w:after="120"/>
        <w:rPr>
          <w:rFonts w:ascii="Candara" w:hAnsi="Candara" w:cs="Candara"/>
          <w:sz w:val="28"/>
          <w:szCs w:val="28"/>
        </w:rPr>
      </w:pPr>
      <w:r>
        <w:rPr>
          <w:rFonts w:ascii="Candara" w:hAnsi="Candara" w:cs="Candara"/>
          <w:sz w:val="28"/>
          <w:szCs w:val="28"/>
        </w:rPr>
        <w:t xml:space="preserve">4. </w:t>
      </w:r>
      <w:r w:rsidR="00AA731B">
        <w:rPr>
          <w:rFonts w:ascii="Candara" w:hAnsi="Candara" w:cs="Candara"/>
          <w:sz w:val="28"/>
          <w:szCs w:val="28"/>
        </w:rPr>
        <w:t>Επιτροπή</w:t>
      </w:r>
      <w:r>
        <w:rPr>
          <w:rFonts w:ascii="Candara" w:hAnsi="Candara" w:cs="Candara"/>
          <w:sz w:val="28"/>
          <w:szCs w:val="28"/>
        </w:rPr>
        <w:t xml:space="preserve"> </w:t>
      </w:r>
      <w:r w:rsidRPr="00D312BC">
        <w:rPr>
          <w:rFonts w:ascii="Candara" w:hAnsi="Candara" w:cs="Candara"/>
          <w:sz w:val="28"/>
          <w:szCs w:val="28"/>
        </w:rPr>
        <w:t>που συγκροτείται από το ΔΣ του ΕΛ</w:t>
      </w:r>
      <w:r w:rsidR="00E67452" w:rsidRPr="00D312BC">
        <w:rPr>
          <w:rFonts w:ascii="Candara" w:hAnsi="Candara" w:cs="Candara"/>
          <w:sz w:val="28"/>
          <w:szCs w:val="28"/>
        </w:rPr>
        <w:t>.Γ.</w:t>
      </w:r>
      <w:r w:rsidRPr="00D312BC">
        <w:rPr>
          <w:rFonts w:ascii="Candara" w:hAnsi="Candara" w:cs="Candara"/>
          <w:sz w:val="28"/>
          <w:szCs w:val="28"/>
        </w:rPr>
        <w:t>Ο</w:t>
      </w:r>
      <w:r w:rsidR="00E67452" w:rsidRPr="00D312BC">
        <w:rPr>
          <w:rFonts w:ascii="Candara" w:hAnsi="Candara" w:cs="Candara"/>
          <w:sz w:val="28"/>
          <w:szCs w:val="28"/>
        </w:rPr>
        <w:t>.</w:t>
      </w:r>
      <w:r w:rsidR="00B55609" w:rsidRPr="00D312BC">
        <w:rPr>
          <w:rFonts w:ascii="Candara" w:hAnsi="Candara" w:cs="Candara"/>
          <w:sz w:val="28"/>
          <w:szCs w:val="28"/>
        </w:rPr>
        <w:t>-ΔΗΜΗΤΡΑ</w:t>
      </w:r>
      <w:r w:rsidR="00284CE8" w:rsidRPr="00D312BC">
        <w:rPr>
          <w:rFonts w:ascii="Candara" w:hAnsi="Candara" w:cs="Candara"/>
          <w:sz w:val="28"/>
          <w:szCs w:val="28"/>
        </w:rPr>
        <w:t>,</w:t>
      </w:r>
      <w:r w:rsidR="000605DB">
        <w:rPr>
          <w:rFonts w:ascii="Candara" w:hAnsi="Candara" w:cs="Candara"/>
          <w:sz w:val="28"/>
          <w:szCs w:val="28"/>
        </w:rPr>
        <w:t xml:space="preserve"> </w:t>
      </w:r>
      <w:r w:rsidR="00AA731B">
        <w:rPr>
          <w:rFonts w:ascii="Candara" w:hAnsi="Candara" w:cs="Candara"/>
          <w:sz w:val="28"/>
          <w:szCs w:val="28"/>
        </w:rPr>
        <w:t>εξετάζει την πληρότητα της αίτησης, της Υπεύθυνης Δήλωσης και των δικαιο</w:t>
      </w:r>
      <w:r w:rsidR="00AA731B">
        <w:rPr>
          <w:rFonts w:ascii="Candara" w:hAnsi="Candara" w:cs="Candara"/>
          <w:sz w:val="28"/>
          <w:szCs w:val="28"/>
        </w:rPr>
        <w:softHyphen/>
        <w:t>λογητικών που συνυποβάλλονται, βάσει των οποίων καταρτίζεται πίνακας συμμετεχόντων στο πρόγραμμα πιστοποίησης του άρθρου 7. Η εξέταση της αίτησης δεν μπορεί να υπερβαίνει τις δεκαπέντε (15) ημέρες από την ημερομηνία παραλαβής της από την Επιτροπή.</w:t>
      </w:r>
      <w:r w:rsidR="00504033">
        <w:rPr>
          <w:rFonts w:ascii="Candara" w:hAnsi="Candara" w:cs="Candara"/>
          <w:sz w:val="28"/>
          <w:szCs w:val="28"/>
        </w:rPr>
        <w:t xml:space="preserve"> </w:t>
      </w:r>
      <w:r w:rsidR="00DD5C06" w:rsidRPr="007456CC">
        <w:rPr>
          <w:rFonts w:ascii="Candara" w:hAnsi="Candara" w:cs="Candara"/>
          <w:sz w:val="28"/>
          <w:szCs w:val="28"/>
        </w:rPr>
        <w:t>Μετά τη διεξαγωγή των εξετάσεων του προγράμματος πιστοποίησης ή επιμόρφωσης, η</w:t>
      </w:r>
      <w:r w:rsidR="00504033" w:rsidRPr="007456CC">
        <w:rPr>
          <w:rFonts w:ascii="Candara" w:hAnsi="Candara" w:cs="Candara"/>
          <w:sz w:val="28"/>
          <w:szCs w:val="28"/>
        </w:rPr>
        <w:t xml:space="preserve"> Επιτροπή εισ</w:t>
      </w:r>
      <w:r w:rsidR="00DD5C06" w:rsidRPr="007456CC">
        <w:rPr>
          <w:rFonts w:ascii="Candara" w:hAnsi="Candara" w:cs="Candara"/>
          <w:sz w:val="28"/>
          <w:szCs w:val="28"/>
        </w:rPr>
        <w:t>η</w:t>
      </w:r>
      <w:r w:rsidR="00504033" w:rsidRPr="007456CC">
        <w:rPr>
          <w:rFonts w:ascii="Candara" w:hAnsi="Candara" w:cs="Candara"/>
          <w:sz w:val="28"/>
          <w:szCs w:val="28"/>
        </w:rPr>
        <w:t>γ</w:t>
      </w:r>
      <w:r w:rsidR="00DD5C06" w:rsidRPr="007456CC">
        <w:rPr>
          <w:rFonts w:ascii="Candara" w:hAnsi="Candara" w:cs="Candara"/>
          <w:sz w:val="28"/>
          <w:szCs w:val="28"/>
        </w:rPr>
        <w:t>είται</w:t>
      </w:r>
      <w:r w:rsidR="00504033" w:rsidRPr="007456CC">
        <w:rPr>
          <w:rFonts w:ascii="Candara" w:hAnsi="Candara" w:cs="Candara"/>
          <w:sz w:val="28"/>
          <w:szCs w:val="28"/>
        </w:rPr>
        <w:t xml:space="preserve"> στο Διευθύνοντα Σύμβουλο του ΕΛ.Γ.Ο. -ΔΗΜΗΤΡΑ, την πιστοποίηση ή μη του ενδιαφερομέ</w:t>
      </w:r>
      <w:r w:rsidR="00504033" w:rsidRPr="007456CC">
        <w:rPr>
          <w:rFonts w:ascii="Candara" w:hAnsi="Candara" w:cs="Candara"/>
          <w:sz w:val="28"/>
          <w:szCs w:val="28"/>
        </w:rPr>
        <w:softHyphen/>
        <w:t>νου</w:t>
      </w:r>
      <w:r w:rsidR="00DD5C06" w:rsidRPr="007456CC">
        <w:rPr>
          <w:rFonts w:ascii="Candara" w:hAnsi="Candara" w:cs="Candara"/>
          <w:sz w:val="28"/>
          <w:szCs w:val="28"/>
        </w:rPr>
        <w:t>, τη χορήγηση «Βεβαίωσης επιτυχούς παρακολούθησης»</w:t>
      </w:r>
      <w:r w:rsidR="00504033" w:rsidRPr="007456CC">
        <w:rPr>
          <w:rFonts w:ascii="Candara" w:hAnsi="Candara" w:cs="Candara"/>
          <w:sz w:val="28"/>
          <w:szCs w:val="28"/>
        </w:rPr>
        <w:t xml:space="preserve"> </w:t>
      </w:r>
      <w:r w:rsidR="00DD5C06" w:rsidRPr="007456CC">
        <w:rPr>
          <w:rFonts w:ascii="Candara" w:hAnsi="Candara" w:cs="Candara"/>
          <w:sz w:val="28"/>
          <w:szCs w:val="28"/>
        </w:rPr>
        <w:t>ή/</w:t>
      </w:r>
      <w:r w:rsidR="00504033" w:rsidRPr="007456CC">
        <w:rPr>
          <w:rFonts w:ascii="Candara" w:hAnsi="Candara" w:cs="Candara"/>
          <w:sz w:val="28"/>
          <w:szCs w:val="28"/>
        </w:rPr>
        <w:t>και την εγγραφή του ή μη στο αντίστοιχο Μητρώο.</w:t>
      </w:r>
    </w:p>
    <w:p w:rsidR="00284CE8" w:rsidRPr="007456CC" w:rsidRDefault="00AA731B">
      <w:pPr>
        <w:pStyle w:val="NoSpacing"/>
        <w:spacing w:after="120"/>
        <w:rPr>
          <w:rFonts w:ascii="Candara" w:hAnsi="Candara" w:cs="Candara"/>
          <w:sz w:val="28"/>
          <w:szCs w:val="28"/>
        </w:rPr>
      </w:pPr>
      <w:r w:rsidRPr="007456CC">
        <w:rPr>
          <w:rFonts w:ascii="Candara" w:hAnsi="Candara" w:cs="Candara"/>
          <w:sz w:val="28"/>
          <w:szCs w:val="28"/>
        </w:rPr>
        <w:t xml:space="preserve">5. </w:t>
      </w:r>
      <w:r w:rsidR="00E743CD" w:rsidRPr="007456CC">
        <w:rPr>
          <w:rFonts w:ascii="Candara" w:hAnsi="Candara" w:cs="Candara"/>
          <w:sz w:val="28"/>
          <w:szCs w:val="28"/>
        </w:rPr>
        <w:t>Οι νομικές οντότητες</w:t>
      </w:r>
      <w:r>
        <w:rPr>
          <w:rFonts w:ascii="Candara" w:hAnsi="Candara" w:cs="Candara"/>
          <w:sz w:val="28"/>
          <w:szCs w:val="28"/>
        </w:rPr>
        <w:t xml:space="preserve"> του άρθρου 4, παρ. 3 της παρούσας που  επιθυμούν να πιστοποιηθούν ως Φορείς Παροχής Γεωργικών Συμβουλών, υποβάλλουν στον ΕΛ</w:t>
      </w:r>
      <w:r w:rsidR="00E67452">
        <w:rPr>
          <w:rFonts w:ascii="Candara" w:hAnsi="Candara" w:cs="Candara"/>
          <w:sz w:val="28"/>
          <w:szCs w:val="28"/>
        </w:rPr>
        <w:t>.</w:t>
      </w:r>
      <w:r>
        <w:rPr>
          <w:rFonts w:ascii="Candara" w:hAnsi="Candara" w:cs="Candara"/>
          <w:sz w:val="28"/>
          <w:szCs w:val="28"/>
        </w:rPr>
        <w:t>Γ</w:t>
      </w:r>
      <w:r w:rsidR="00E67452">
        <w:rPr>
          <w:rFonts w:ascii="Candara" w:hAnsi="Candara" w:cs="Candara"/>
          <w:sz w:val="28"/>
          <w:szCs w:val="28"/>
        </w:rPr>
        <w:t>.</w:t>
      </w:r>
      <w:r>
        <w:rPr>
          <w:rFonts w:ascii="Candara" w:hAnsi="Candara" w:cs="Candara"/>
          <w:sz w:val="28"/>
          <w:szCs w:val="28"/>
        </w:rPr>
        <w:t>Ο</w:t>
      </w:r>
      <w:r w:rsidR="00E67452">
        <w:rPr>
          <w:rFonts w:ascii="Candara" w:hAnsi="Candara" w:cs="Candara"/>
          <w:sz w:val="28"/>
          <w:szCs w:val="28"/>
        </w:rPr>
        <w:t>.</w:t>
      </w:r>
      <w:r>
        <w:rPr>
          <w:rFonts w:ascii="Candara" w:hAnsi="Candara" w:cs="Candara"/>
          <w:sz w:val="28"/>
          <w:szCs w:val="28"/>
        </w:rPr>
        <w:t>-ΔΗΜΗΤΡΑ, αίτηση και τα δικαιολογητικά που αποδεικνύουν ότι πληρούν τις προϋποθέσεις του άρθρου 6 παρ</w:t>
      </w:r>
      <w:r w:rsidRPr="007456CC">
        <w:rPr>
          <w:rFonts w:ascii="Candara" w:hAnsi="Candara" w:cs="Candara"/>
          <w:sz w:val="28"/>
          <w:szCs w:val="28"/>
        </w:rPr>
        <w:t>.</w:t>
      </w:r>
      <w:r w:rsidR="00E743CD" w:rsidRPr="007456CC">
        <w:rPr>
          <w:rFonts w:ascii="Candara" w:hAnsi="Candara" w:cs="Candara"/>
          <w:sz w:val="28"/>
          <w:szCs w:val="28"/>
        </w:rPr>
        <w:t>4</w:t>
      </w:r>
      <w:r>
        <w:rPr>
          <w:rFonts w:ascii="Candara" w:hAnsi="Candara" w:cs="Candara"/>
          <w:sz w:val="28"/>
          <w:szCs w:val="28"/>
        </w:rPr>
        <w:t xml:space="preserve"> της παρούσας</w:t>
      </w:r>
      <w:r w:rsidRPr="007456CC">
        <w:rPr>
          <w:rFonts w:ascii="Candara" w:hAnsi="Candara" w:cs="Candara"/>
          <w:sz w:val="28"/>
          <w:szCs w:val="28"/>
        </w:rPr>
        <w:t>.</w:t>
      </w:r>
      <w:r w:rsidR="00B55609" w:rsidRPr="007456CC">
        <w:rPr>
          <w:rFonts w:ascii="Candara" w:hAnsi="Candara" w:cs="Candara"/>
          <w:sz w:val="28"/>
          <w:szCs w:val="28"/>
        </w:rPr>
        <w:t xml:space="preserve"> </w:t>
      </w:r>
      <w:r w:rsidR="00504033" w:rsidRPr="007456CC">
        <w:rPr>
          <w:rFonts w:ascii="Candara" w:hAnsi="Candara" w:cs="Candara"/>
          <w:sz w:val="28"/>
          <w:szCs w:val="28"/>
        </w:rPr>
        <w:t xml:space="preserve">Η Επιτροπή της παρ. 4 του παρόντος άρθρου εξετάζει </w:t>
      </w:r>
      <w:r w:rsidR="00DD5C06" w:rsidRPr="007456CC">
        <w:rPr>
          <w:rFonts w:ascii="Candara" w:hAnsi="Candara" w:cs="Candara"/>
          <w:sz w:val="28"/>
          <w:szCs w:val="28"/>
        </w:rPr>
        <w:t>την πληρότητά τους και εισηγείται στο Διευθύνοντα Σύμβουλο του ΕΛ.Γ.Ο. -ΔΗΜΗΤΡΑ, την πιστοποίηση ή μη του ενδιαφερομέ</w:t>
      </w:r>
      <w:r w:rsidR="00DD5C06" w:rsidRPr="007456CC">
        <w:rPr>
          <w:rFonts w:ascii="Candara" w:hAnsi="Candara" w:cs="Candara"/>
          <w:sz w:val="28"/>
          <w:szCs w:val="28"/>
        </w:rPr>
        <w:softHyphen/>
        <w:t>νου,</w:t>
      </w:r>
    </w:p>
    <w:p w:rsidR="00E743CD" w:rsidRPr="007456CC" w:rsidRDefault="005627F9" w:rsidP="00E743CD">
      <w:pPr>
        <w:pStyle w:val="NoSpacing"/>
        <w:spacing w:after="120"/>
        <w:rPr>
          <w:rFonts w:ascii="Candara" w:hAnsi="Candara" w:cs="Candara"/>
          <w:sz w:val="28"/>
          <w:szCs w:val="28"/>
        </w:rPr>
      </w:pPr>
      <w:r w:rsidRPr="007456CC">
        <w:rPr>
          <w:rFonts w:ascii="Candara" w:hAnsi="Candara" w:cs="Candara"/>
          <w:sz w:val="28"/>
          <w:szCs w:val="28"/>
        </w:rPr>
        <w:t>6</w:t>
      </w:r>
      <w:r w:rsidR="00E743CD" w:rsidRPr="007456CC">
        <w:rPr>
          <w:rFonts w:ascii="Candara" w:hAnsi="Candara" w:cs="Candara"/>
          <w:sz w:val="28"/>
          <w:szCs w:val="28"/>
        </w:rPr>
        <w:t xml:space="preserve">. </w:t>
      </w:r>
      <w:r w:rsidR="009B6390" w:rsidRPr="007456CC">
        <w:rPr>
          <w:rFonts w:ascii="Candara" w:hAnsi="Candara" w:cs="Candara"/>
          <w:sz w:val="28"/>
          <w:szCs w:val="28"/>
        </w:rPr>
        <w:t>α) Σε περίπτωση απόρριψης από τις εξετάσεις των προγραμμάτων πιστοποίησης ή επιμόρφωσης του άρθρου 7 της παρούσας, ο ενδιαφερόμενος μπορεί να ασκήσει ένσταση κ</w:t>
      </w:r>
      <w:r w:rsidR="00E743CD" w:rsidRPr="007456CC">
        <w:rPr>
          <w:rFonts w:ascii="Candara" w:hAnsi="Candara" w:cs="Candara"/>
          <w:sz w:val="28"/>
          <w:szCs w:val="28"/>
        </w:rPr>
        <w:t>ατά τ</w:t>
      </w:r>
      <w:r w:rsidR="009B6390" w:rsidRPr="007456CC">
        <w:rPr>
          <w:rFonts w:ascii="Candara" w:hAnsi="Candara" w:cs="Candara"/>
          <w:sz w:val="28"/>
          <w:szCs w:val="28"/>
        </w:rPr>
        <w:t>ου</w:t>
      </w:r>
      <w:r w:rsidR="00E743CD" w:rsidRPr="007456CC">
        <w:rPr>
          <w:rFonts w:ascii="Candara" w:hAnsi="Candara" w:cs="Candara"/>
          <w:sz w:val="28"/>
          <w:szCs w:val="28"/>
        </w:rPr>
        <w:t xml:space="preserve"> απορριπτικ</w:t>
      </w:r>
      <w:r w:rsidR="009B6390" w:rsidRPr="007456CC">
        <w:rPr>
          <w:rFonts w:ascii="Candara" w:hAnsi="Candara" w:cs="Candara"/>
          <w:sz w:val="28"/>
          <w:szCs w:val="28"/>
        </w:rPr>
        <w:t>ού</w:t>
      </w:r>
      <w:r w:rsidR="00E743CD" w:rsidRPr="007456CC">
        <w:rPr>
          <w:rFonts w:ascii="Candara" w:hAnsi="Candara" w:cs="Candara"/>
          <w:sz w:val="28"/>
          <w:szCs w:val="28"/>
        </w:rPr>
        <w:t xml:space="preserve"> απ</w:t>
      </w:r>
      <w:r w:rsidR="009B6390" w:rsidRPr="007456CC">
        <w:rPr>
          <w:rFonts w:ascii="Candara" w:hAnsi="Candara" w:cs="Candara"/>
          <w:sz w:val="28"/>
          <w:szCs w:val="28"/>
        </w:rPr>
        <w:t>οτελέσματος</w:t>
      </w:r>
      <w:r w:rsidR="00E743CD" w:rsidRPr="007456CC">
        <w:rPr>
          <w:rFonts w:ascii="Candara" w:hAnsi="Candara" w:cs="Candara"/>
          <w:sz w:val="28"/>
          <w:szCs w:val="28"/>
        </w:rPr>
        <w:t>, εντός δέκα (10) εργάσιμων ημερών από την ημερομηνία κοινοποίησ</w:t>
      </w:r>
      <w:r w:rsidR="009B6390" w:rsidRPr="007456CC">
        <w:rPr>
          <w:rFonts w:ascii="Candara" w:hAnsi="Candara" w:cs="Candara"/>
          <w:sz w:val="28"/>
          <w:szCs w:val="28"/>
        </w:rPr>
        <w:t>ή</w:t>
      </w:r>
      <w:r w:rsidR="00E743CD" w:rsidRPr="007456CC">
        <w:rPr>
          <w:rFonts w:ascii="Candara" w:hAnsi="Candara" w:cs="Candara"/>
          <w:sz w:val="28"/>
          <w:szCs w:val="28"/>
        </w:rPr>
        <w:t>ς τ</w:t>
      </w:r>
      <w:r w:rsidR="009B6390" w:rsidRPr="007456CC">
        <w:rPr>
          <w:rFonts w:ascii="Candara" w:hAnsi="Candara" w:cs="Candara"/>
          <w:sz w:val="28"/>
          <w:szCs w:val="28"/>
        </w:rPr>
        <w:t>ου</w:t>
      </w:r>
      <w:r w:rsidR="00E743CD" w:rsidRPr="007456CC">
        <w:rPr>
          <w:rFonts w:ascii="Candara" w:hAnsi="Candara" w:cs="Candara"/>
          <w:sz w:val="28"/>
          <w:szCs w:val="28"/>
        </w:rPr>
        <w:t>. Η ένσταση υποβάλλεται στην αρμόδια υπηρεσία του ΕΛ.Γ.Ο. - ΔΗ</w:t>
      </w:r>
      <w:r w:rsidR="00E743CD" w:rsidRPr="007456CC">
        <w:rPr>
          <w:rFonts w:ascii="Candara" w:hAnsi="Candara" w:cs="Candara"/>
          <w:sz w:val="28"/>
          <w:szCs w:val="28"/>
        </w:rPr>
        <w:softHyphen/>
        <w:t>ΜΗΤΡΑ, η οποία τη διαβιβάζει στο Διοικητικό Συμβούλιο του ΕΛ.Γ.Ο. - ΔΗΜΗΤΡΑ.</w:t>
      </w:r>
    </w:p>
    <w:p w:rsidR="00E743CD" w:rsidRPr="007456CC" w:rsidRDefault="00E743CD" w:rsidP="00E743CD">
      <w:pPr>
        <w:pStyle w:val="NoSpacing"/>
        <w:spacing w:after="120"/>
        <w:rPr>
          <w:rFonts w:ascii="Candara" w:hAnsi="Candara" w:cs="Candara"/>
          <w:sz w:val="28"/>
          <w:szCs w:val="28"/>
        </w:rPr>
      </w:pPr>
      <w:r w:rsidRPr="007456CC">
        <w:rPr>
          <w:rFonts w:ascii="Candara" w:hAnsi="Candara" w:cs="Candara"/>
          <w:sz w:val="28"/>
          <w:szCs w:val="28"/>
        </w:rPr>
        <w:t>β) Το Διοικητικό Συμβούλιο του ΕΛ.Γ.Ο. – ΔΗΜΗΤΡΑ, αφού προβεί σε έλεγχο όλων των υποβληθέντων στοιχείων, αποφασίζει αιτιολογημένα, εντός προθεσμίας τριάντα (30) ημερών από την υποβολή της ένστασης</w:t>
      </w:r>
      <w:r w:rsidR="009B6390" w:rsidRPr="007456CC">
        <w:rPr>
          <w:rFonts w:ascii="Candara" w:hAnsi="Candara" w:cs="Candara"/>
          <w:sz w:val="28"/>
          <w:szCs w:val="28"/>
        </w:rPr>
        <w:t xml:space="preserve"> και κοινοποιεί</w:t>
      </w:r>
      <w:r w:rsidRPr="007456CC">
        <w:rPr>
          <w:rFonts w:ascii="Candara" w:hAnsi="Candara" w:cs="Candara"/>
          <w:sz w:val="28"/>
          <w:szCs w:val="28"/>
        </w:rPr>
        <w:t xml:space="preserve"> </w:t>
      </w:r>
      <w:r w:rsidR="009B6390" w:rsidRPr="007456CC">
        <w:rPr>
          <w:rFonts w:ascii="Candara" w:hAnsi="Candara" w:cs="Candara"/>
          <w:sz w:val="28"/>
          <w:szCs w:val="28"/>
        </w:rPr>
        <w:t xml:space="preserve">την </w:t>
      </w:r>
      <w:r w:rsidRPr="007456CC">
        <w:rPr>
          <w:rFonts w:ascii="Candara" w:hAnsi="Candara" w:cs="Candara"/>
          <w:sz w:val="28"/>
          <w:szCs w:val="28"/>
        </w:rPr>
        <w:t>απόφαση στον ενδιαφερόμενο.</w:t>
      </w:r>
    </w:p>
    <w:p w:rsidR="00E16E76" w:rsidRPr="00E743CD" w:rsidRDefault="00E16E76" w:rsidP="00E743CD">
      <w:pPr>
        <w:pStyle w:val="NoSpacing"/>
        <w:spacing w:after="120"/>
        <w:rPr>
          <w:rFonts w:ascii="Candara" w:hAnsi="Candara" w:cs="Candara"/>
          <w:sz w:val="28"/>
          <w:szCs w:val="28"/>
        </w:rPr>
      </w:pPr>
      <w:r w:rsidRPr="007456CC">
        <w:rPr>
          <w:rFonts w:ascii="Candara" w:hAnsi="Candara" w:cs="Candara"/>
          <w:sz w:val="28"/>
          <w:szCs w:val="28"/>
        </w:rPr>
        <w:t>γ) Αντίστοιχη με τα (α) και (β) διαδικασία ακολουθείται σε περίπτωση απόρριψης της αίτησης και των δικαιολογητικών της παρ. 5 του παρόντος άρθρου. Η ένσταση κατατίθεται από το νόμιμο εκπρόσωπο της νομικής οντότητας του άρθρου 4, παρ. 3 της παρούσας.</w:t>
      </w:r>
    </w:p>
    <w:p w:rsidR="00B55609" w:rsidRDefault="00B55609">
      <w:pPr>
        <w:pStyle w:val="NoSpacing"/>
        <w:spacing w:after="120"/>
        <w:rPr>
          <w:rFonts w:ascii="Candara" w:hAnsi="Candara" w:cs="Candara"/>
          <w:b/>
          <w:sz w:val="28"/>
          <w:szCs w:val="28"/>
          <w:shd w:val="clear" w:color="auto" w:fill="C0C0C0"/>
        </w:rPr>
      </w:pPr>
    </w:p>
    <w:p w:rsidR="00AA731B" w:rsidRDefault="00AA731B">
      <w:pPr>
        <w:pStyle w:val="NoSpacing"/>
        <w:spacing w:after="120"/>
        <w:rPr>
          <w:rFonts w:ascii="Candara" w:hAnsi="Candara" w:cs="Candara"/>
          <w:b/>
          <w:sz w:val="28"/>
          <w:szCs w:val="28"/>
        </w:rPr>
      </w:pPr>
      <w:r>
        <w:rPr>
          <w:rFonts w:ascii="Candara" w:hAnsi="Candara" w:cs="Candara"/>
          <w:b/>
          <w:sz w:val="28"/>
          <w:szCs w:val="28"/>
          <w:shd w:val="clear" w:color="auto" w:fill="C0C0C0"/>
        </w:rPr>
        <w:t>Άρθρο 9</w:t>
      </w:r>
    </w:p>
    <w:p w:rsidR="00AA731B" w:rsidRDefault="00AA731B">
      <w:pPr>
        <w:pStyle w:val="NoSpacing"/>
        <w:spacing w:after="120"/>
        <w:rPr>
          <w:rFonts w:ascii="Candara" w:hAnsi="Candara" w:cs="Candara"/>
          <w:sz w:val="28"/>
          <w:szCs w:val="28"/>
        </w:rPr>
      </w:pPr>
      <w:r>
        <w:rPr>
          <w:rFonts w:ascii="Candara" w:hAnsi="Candara" w:cs="Candara"/>
          <w:b/>
          <w:sz w:val="28"/>
          <w:szCs w:val="28"/>
        </w:rPr>
        <w:t>Περιεχόμενο Μητρώων- Τήρηση και δημοσιοποίηση Μητρώων</w:t>
      </w:r>
    </w:p>
    <w:p w:rsidR="00AA731B" w:rsidRDefault="00AA731B">
      <w:pPr>
        <w:pStyle w:val="-HTML"/>
        <w:spacing w:after="120"/>
        <w:rPr>
          <w:rFonts w:ascii="Candara" w:hAnsi="Candara" w:cs="Candara"/>
          <w:sz w:val="28"/>
          <w:szCs w:val="28"/>
          <w:lang w:eastAsia="en-US"/>
        </w:rPr>
      </w:pPr>
      <w:r>
        <w:rPr>
          <w:rFonts w:ascii="Candara" w:hAnsi="Candara" w:cs="Candara"/>
          <w:sz w:val="28"/>
          <w:szCs w:val="28"/>
        </w:rPr>
        <w:t xml:space="preserve">1. Στο Μητρώο Γεωργικών Συμβούλων καταχωρίζονται τα εξής στοιχεία: </w:t>
      </w:r>
      <w:r>
        <w:rPr>
          <w:rFonts w:ascii="Candara" w:hAnsi="Candara" w:cs="Candara"/>
          <w:sz w:val="28"/>
          <w:szCs w:val="28"/>
          <w:lang w:eastAsia="en-US"/>
        </w:rPr>
        <w:t>ονοματεπώνυμο, πατρώνυμο, αριθμός μητρώου, ημερομηνία εγγραφής, ειδικότητα, ταχυδρομική δ/ νση, περιφέρεια, περιφερειακή ενότητα, ΑΦΜ, ΔΟΥ, τηλέφωνο-φαξ επικοινωνίας, ηλεκτρονική διεύθυνση.</w:t>
      </w:r>
    </w:p>
    <w:p w:rsidR="00AA731B" w:rsidRDefault="00AA731B">
      <w:pPr>
        <w:pStyle w:val="-HTML"/>
        <w:spacing w:after="120"/>
        <w:rPr>
          <w:rFonts w:ascii="Candara" w:hAnsi="Candara" w:cs="Candara"/>
          <w:sz w:val="28"/>
          <w:szCs w:val="28"/>
        </w:rPr>
      </w:pPr>
      <w:r>
        <w:rPr>
          <w:rFonts w:ascii="Candara" w:hAnsi="Candara" w:cs="Candara"/>
          <w:sz w:val="28"/>
          <w:szCs w:val="28"/>
          <w:lang w:eastAsia="en-US"/>
        </w:rPr>
        <w:t>2. Στο Μητρώο Φορέων Παροχής Γεωργικών Συμβουλών καταχωρίζονται τα εξής στοιχεία: επωνυμία, αριθμός μητρώου, ημερομηνία εγγραφής, νόμιμος εκπρόσωπος, ταχυδρομική δ/ νση, περιφέρεια, περιφερειακή ενότητα, έδρα, ΑΦΜ, ΔΟΥ, τηλέφωνο-φαξ επικοινωνίας, ηλεκτρονική διεύθυνση, ονοματεπώνυμο Γ.Σ., ειδικότητες Γ.Σ., αριθμός μητρώου</w:t>
      </w:r>
      <w:r>
        <w:rPr>
          <w:rFonts w:ascii="Candara" w:hAnsi="Candara" w:cs="Candara"/>
          <w:sz w:val="28"/>
          <w:szCs w:val="28"/>
        </w:rPr>
        <w:t xml:space="preserve"> </w:t>
      </w:r>
      <w:r>
        <w:rPr>
          <w:rFonts w:ascii="Candara" w:hAnsi="Candara" w:cs="Candara"/>
          <w:sz w:val="28"/>
          <w:szCs w:val="28"/>
          <w:lang w:eastAsia="en-US"/>
        </w:rPr>
        <w:t>Γ.Σ., θεματικές ενότητες</w:t>
      </w:r>
      <w:r>
        <w:rPr>
          <w:rFonts w:ascii="Candara" w:hAnsi="Candara" w:cs="Candara"/>
          <w:sz w:val="28"/>
          <w:szCs w:val="28"/>
        </w:rPr>
        <w:t xml:space="preserve"> </w:t>
      </w:r>
      <w:r>
        <w:rPr>
          <w:rFonts w:ascii="Candara" w:hAnsi="Candara" w:cs="Candara"/>
          <w:sz w:val="28"/>
          <w:szCs w:val="28"/>
          <w:lang w:eastAsia="en-US"/>
        </w:rPr>
        <w:t>Γ.Σ.</w:t>
      </w:r>
    </w:p>
    <w:p w:rsidR="00AA731B" w:rsidRPr="004224DD" w:rsidRDefault="00AA731B">
      <w:pPr>
        <w:tabs>
          <w:tab w:val="left" w:pos="720"/>
        </w:tabs>
        <w:spacing w:after="120" w:line="240" w:lineRule="auto"/>
        <w:rPr>
          <w:rFonts w:ascii="Candara" w:hAnsi="Candara" w:cs="Candara"/>
          <w:sz w:val="28"/>
          <w:szCs w:val="28"/>
          <w:lang w:val="el-GR"/>
        </w:rPr>
      </w:pPr>
      <w:r>
        <w:rPr>
          <w:rFonts w:ascii="Candara" w:hAnsi="Candara" w:cs="Candara"/>
          <w:sz w:val="28"/>
          <w:szCs w:val="28"/>
          <w:lang w:val="el-GR"/>
        </w:rPr>
        <w:lastRenderedPageBreak/>
        <w:t>3. Ο ΕΛ</w:t>
      </w:r>
      <w:r w:rsidR="00E67452">
        <w:rPr>
          <w:rFonts w:ascii="Candara" w:hAnsi="Candara" w:cs="Candara"/>
          <w:sz w:val="28"/>
          <w:szCs w:val="28"/>
          <w:lang w:val="el-GR"/>
        </w:rPr>
        <w:t>.</w:t>
      </w:r>
      <w:r>
        <w:rPr>
          <w:rFonts w:ascii="Candara" w:hAnsi="Candara" w:cs="Candara"/>
          <w:sz w:val="28"/>
          <w:szCs w:val="28"/>
          <w:lang w:val="el-GR"/>
        </w:rPr>
        <w:t>Γ</w:t>
      </w:r>
      <w:r w:rsidR="00E67452">
        <w:rPr>
          <w:rFonts w:ascii="Candara" w:hAnsi="Candara" w:cs="Candara"/>
          <w:sz w:val="28"/>
          <w:szCs w:val="28"/>
          <w:lang w:val="el-GR"/>
        </w:rPr>
        <w:t>.</w:t>
      </w:r>
      <w:r>
        <w:rPr>
          <w:rFonts w:ascii="Candara" w:hAnsi="Candara" w:cs="Candara"/>
          <w:sz w:val="28"/>
          <w:szCs w:val="28"/>
          <w:lang w:val="el-GR"/>
        </w:rPr>
        <w:t>Ο</w:t>
      </w:r>
      <w:r w:rsidR="00E67452">
        <w:rPr>
          <w:rFonts w:ascii="Candara" w:hAnsi="Candara" w:cs="Candara"/>
          <w:sz w:val="28"/>
          <w:szCs w:val="28"/>
          <w:lang w:val="el-GR"/>
        </w:rPr>
        <w:t>.</w:t>
      </w:r>
      <w:r>
        <w:rPr>
          <w:rFonts w:ascii="Candara" w:hAnsi="Candara" w:cs="Candara"/>
          <w:sz w:val="28"/>
          <w:szCs w:val="28"/>
          <w:lang w:val="el-GR"/>
        </w:rPr>
        <w:t>-ΔΗΜΗΤΡΑ υποχρεούται να τηρεί όλα τα απαιτούμενα πρωτόκολλα και τις τεχνικές προδιαγραφές, για την ασφάλεια και την ακεραιότητα της βάσης δεδομένων των Μητρώων.</w:t>
      </w:r>
    </w:p>
    <w:p w:rsidR="00AA731B" w:rsidRDefault="00AA731B">
      <w:pPr>
        <w:pStyle w:val="NoSpacing"/>
        <w:spacing w:after="120"/>
        <w:rPr>
          <w:rFonts w:ascii="Candara" w:hAnsi="Candara" w:cs="Candara"/>
          <w:sz w:val="28"/>
          <w:szCs w:val="28"/>
        </w:rPr>
      </w:pPr>
      <w:r>
        <w:rPr>
          <w:rFonts w:ascii="Candara" w:hAnsi="Candara" w:cs="Candara"/>
          <w:sz w:val="28"/>
          <w:szCs w:val="28"/>
        </w:rPr>
        <w:t>4. Τα Μητρώα Γεωργικών Συμβούλων και Φορέων Παροχής Γεωργικών Συμβουλών δημοσιοποιούνται στην ιστοσελίδα του ΕΛ.Γ.Ο. – ΔΗΜΗΤΡΑ (</w:t>
      </w:r>
      <w:hyperlink r:id="rId10" w:history="1">
        <w:r>
          <w:rPr>
            <w:rStyle w:val="-"/>
            <w:rFonts w:ascii="Candara" w:hAnsi="Candara" w:cs="Candara"/>
            <w:color w:val="auto"/>
            <w:sz w:val="28"/>
            <w:szCs w:val="28"/>
            <w:lang w:val="en-US"/>
          </w:rPr>
          <w:t>www</w:t>
        </w:r>
        <w:r>
          <w:rPr>
            <w:rStyle w:val="-"/>
            <w:rFonts w:ascii="Candara" w:hAnsi="Candara" w:cs="Candara"/>
            <w:color w:val="auto"/>
            <w:sz w:val="28"/>
            <w:szCs w:val="28"/>
          </w:rPr>
          <w:t>.</w:t>
        </w:r>
        <w:r>
          <w:rPr>
            <w:rStyle w:val="-"/>
            <w:rFonts w:ascii="Candara" w:hAnsi="Candara" w:cs="Candara"/>
            <w:color w:val="auto"/>
            <w:sz w:val="28"/>
            <w:szCs w:val="28"/>
            <w:lang w:val="en-US"/>
          </w:rPr>
          <w:t>elgo</w:t>
        </w:r>
        <w:r>
          <w:rPr>
            <w:rStyle w:val="-"/>
            <w:rFonts w:ascii="Candara" w:hAnsi="Candara" w:cs="Candara"/>
            <w:color w:val="auto"/>
            <w:sz w:val="28"/>
            <w:szCs w:val="28"/>
          </w:rPr>
          <w:t>.</w:t>
        </w:r>
        <w:r>
          <w:rPr>
            <w:rStyle w:val="-"/>
            <w:rFonts w:ascii="Candara" w:hAnsi="Candara" w:cs="Candara"/>
            <w:color w:val="auto"/>
            <w:sz w:val="28"/>
            <w:szCs w:val="28"/>
            <w:lang w:val="en-US"/>
          </w:rPr>
          <w:t>gr</w:t>
        </w:r>
      </w:hyperlink>
      <w:r>
        <w:rPr>
          <w:rFonts w:ascii="Candara" w:hAnsi="Candara" w:cs="Candara"/>
          <w:sz w:val="28"/>
          <w:szCs w:val="28"/>
        </w:rPr>
        <w:t xml:space="preserve">), ο οποίος μεριμνά για την κοινοποίηση των επικαιροποιημένων στοιχείων τους, στη </w:t>
      </w:r>
      <w:r w:rsidR="00BF0E5A">
        <w:rPr>
          <w:rFonts w:ascii="Candara" w:hAnsi="Candara" w:cs="Candara"/>
          <w:sz w:val="28"/>
          <w:szCs w:val="28"/>
        </w:rPr>
        <w:t xml:space="preserve">Διεύθυνση Αγροτικής Πολιτικής, Τεκμηρίωσης &amp; Διεθνών Σχέσεων </w:t>
      </w:r>
      <w:r>
        <w:rPr>
          <w:rFonts w:ascii="Candara" w:hAnsi="Candara" w:cs="Candara"/>
          <w:sz w:val="28"/>
          <w:szCs w:val="28"/>
        </w:rPr>
        <w:t>και στον αρμόδιο φορέα εφαρμογής (ΕΦΔ) του Μέτρου 2 του ΠΑΑ καθώς και σε άλλες αρμόδιες αρχές. Ο ΕΛ.Γ.Ο.-ΔΗΜΗΤΡΑ καταρτίζει επίσης και κοινοποιεί στις Δ/νσεις Αγροτικής Οικονομίας και Κτηνιατρικής των Περιφερειακών Ενοτήτων της χώρας κατάλογο των εγγεγραμμένων στα Μητρώα Γεωργικών Συμβούλων και Φορέων Παροχής Γεωργικών Συμβουλών ανά Περιφέρεια για την ενημέρωση των γεωργών.</w:t>
      </w:r>
    </w:p>
    <w:p w:rsidR="00AA731B" w:rsidRDefault="00AA731B">
      <w:pPr>
        <w:pStyle w:val="NoSpacing"/>
        <w:spacing w:after="120"/>
        <w:rPr>
          <w:rFonts w:ascii="Candara" w:hAnsi="Candara" w:cs="Candara"/>
          <w:sz w:val="28"/>
          <w:szCs w:val="28"/>
        </w:rPr>
      </w:pPr>
      <w:r>
        <w:rPr>
          <w:rFonts w:ascii="Candara" w:hAnsi="Candara" w:cs="Candara"/>
          <w:sz w:val="28"/>
          <w:szCs w:val="28"/>
        </w:rPr>
        <w:t>5. Ο ΕΛ.Γ.Ο.-ΔΗΜΗΤΡΑ μεριμνά για τη διασφάλιση της διαλειτουργικότητας των Μητρώων με άλλα Μητρώα της δημόσιας διοίκησης.</w:t>
      </w:r>
    </w:p>
    <w:p w:rsidR="00AA731B" w:rsidRDefault="00AA731B">
      <w:pPr>
        <w:pStyle w:val="-HTML"/>
        <w:spacing w:after="120"/>
        <w:rPr>
          <w:rFonts w:ascii="Candara" w:hAnsi="Candara" w:cs="Candara"/>
          <w:b/>
          <w:bCs/>
          <w:sz w:val="28"/>
          <w:szCs w:val="28"/>
          <w:shd w:val="clear" w:color="auto" w:fill="C0C0C0"/>
        </w:rPr>
      </w:pPr>
      <w:r>
        <w:rPr>
          <w:rFonts w:ascii="Candara" w:hAnsi="Candara" w:cs="Candara"/>
          <w:sz w:val="28"/>
          <w:szCs w:val="28"/>
        </w:rPr>
        <w:t>6. Για την σύνδεση και την ανταλλαγή δεδομένων, τηρούνται οι διεθνείς, ευρωπαϊκές και εθνικές προδιαγραφές για την ασφάλεια και την ακεραιότητα του δικτύου και των διαβιβαζόμενων δεδομένων. Ειδικότερα, τα δεδομένα διαβιβάζονται με κρυπτογραφημένο και ασφαλή τρόπο, σύμφωνα με τα πρότυπα και τις προδιαγραφές που θέτει το Πλαίσιο  Παροχής Υπηρεσιών Ηλεκτρονικής Διακυβέρνησης, σύμφωνα με το άρθρο 27 του ν. 3731/2008 (263 Α΄) και τηρώντας τους κανόνες Πολιτικής Ασφάλειας Πληροφοριακών Συστημάτων των διασυνδεόμενων υπηρεσιών.</w:t>
      </w:r>
    </w:p>
    <w:p w:rsidR="00AA731B" w:rsidRDefault="00AA731B">
      <w:pPr>
        <w:pStyle w:val="NoSpacing"/>
        <w:spacing w:after="120"/>
        <w:rPr>
          <w:rFonts w:ascii="Candara" w:hAnsi="Candara" w:cs="Candara"/>
          <w:b/>
          <w:bCs/>
          <w:sz w:val="28"/>
          <w:szCs w:val="28"/>
        </w:rPr>
      </w:pPr>
      <w:r>
        <w:rPr>
          <w:rFonts w:ascii="Candara" w:hAnsi="Candara" w:cs="Candara"/>
          <w:b/>
          <w:bCs/>
          <w:sz w:val="28"/>
          <w:szCs w:val="28"/>
          <w:shd w:val="clear" w:color="auto" w:fill="C0C0C0"/>
        </w:rPr>
        <w:t>Άρθρο 10</w:t>
      </w:r>
    </w:p>
    <w:p w:rsidR="00AA731B" w:rsidRDefault="00AA731B">
      <w:pPr>
        <w:pStyle w:val="NoSpacing"/>
        <w:spacing w:after="120"/>
        <w:rPr>
          <w:rFonts w:ascii="Candara" w:hAnsi="Candara" w:cs="Candara"/>
          <w:sz w:val="28"/>
          <w:szCs w:val="28"/>
        </w:rPr>
      </w:pPr>
      <w:r>
        <w:rPr>
          <w:rFonts w:ascii="Candara" w:hAnsi="Candara" w:cs="Candara"/>
          <w:b/>
          <w:bCs/>
          <w:sz w:val="28"/>
          <w:szCs w:val="28"/>
        </w:rPr>
        <w:t>Διάρκεια πιστοποίησης –Διαδικασία διαγραφής από τα Μητρώα</w:t>
      </w:r>
    </w:p>
    <w:p w:rsidR="00AA731B" w:rsidRDefault="00AA731B">
      <w:pPr>
        <w:pStyle w:val="NoSpacing"/>
        <w:spacing w:after="120"/>
        <w:rPr>
          <w:rFonts w:ascii="Candara" w:hAnsi="Candara" w:cs="Candara"/>
          <w:sz w:val="28"/>
          <w:szCs w:val="28"/>
        </w:rPr>
      </w:pPr>
      <w:r>
        <w:rPr>
          <w:rFonts w:ascii="Candara" w:hAnsi="Candara" w:cs="Candara"/>
          <w:sz w:val="28"/>
          <w:szCs w:val="28"/>
        </w:rPr>
        <w:t xml:space="preserve">1.  </w:t>
      </w:r>
      <w:r w:rsidRPr="00993B8E">
        <w:rPr>
          <w:rFonts w:ascii="Candara" w:hAnsi="Candara" w:cs="Candara"/>
          <w:sz w:val="28"/>
          <w:szCs w:val="28"/>
        </w:rPr>
        <w:t xml:space="preserve">Η Πιστοποίηση είναι </w:t>
      </w:r>
      <w:r w:rsidR="00B55609" w:rsidRPr="00993B8E">
        <w:rPr>
          <w:rFonts w:ascii="Candara" w:hAnsi="Candara" w:cs="Candara"/>
          <w:sz w:val="28"/>
          <w:szCs w:val="28"/>
        </w:rPr>
        <w:t>πενταετούς</w:t>
      </w:r>
      <w:r w:rsidRPr="00993B8E">
        <w:rPr>
          <w:rFonts w:ascii="Candara" w:hAnsi="Candara" w:cs="Candara"/>
          <w:sz w:val="28"/>
          <w:szCs w:val="28"/>
        </w:rPr>
        <w:t xml:space="preserve"> διάρκειας</w:t>
      </w:r>
      <w:r>
        <w:rPr>
          <w:rFonts w:ascii="Candara" w:hAnsi="Candara" w:cs="Candara"/>
          <w:sz w:val="28"/>
          <w:szCs w:val="28"/>
        </w:rPr>
        <w:t xml:space="preserve">, </w:t>
      </w:r>
      <w:r w:rsidR="00607317">
        <w:rPr>
          <w:rFonts w:ascii="Candara" w:hAnsi="Candara" w:cs="Candara"/>
          <w:sz w:val="28"/>
          <w:szCs w:val="28"/>
        </w:rPr>
        <w:t xml:space="preserve"> </w:t>
      </w:r>
      <w:r>
        <w:rPr>
          <w:rFonts w:ascii="Candara" w:hAnsi="Candara" w:cs="Candara"/>
          <w:sz w:val="28"/>
          <w:szCs w:val="28"/>
        </w:rPr>
        <w:t>τηρουμένων των υποχρεώσεων που απορρέουν από την παρούσα Απόφαση.</w:t>
      </w:r>
    </w:p>
    <w:p w:rsidR="00AA731B" w:rsidRDefault="00BF0E5A">
      <w:pPr>
        <w:pStyle w:val="NoSpacing"/>
        <w:spacing w:after="120"/>
        <w:rPr>
          <w:rFonts w:ascii="Candara" w:hAnsi="Candara" w:cs="Candara"/>
          <w:sz w:val="28"/>
          <w:szCs w:val="28"/>
        </w:rPr>
      </w:pPr>
      <w:r>
        <w:rPr>
          <w:rFonts w:ascii="Candara" w:hAnsi="Candara" w:cs="Candara"/>
          <w:sz w:val="28"/>
          <w:szCs w:val="28"/>
        </w:rPr>
        <w:t>2.  Πιστοποιημένοι Γ.Σ. και Φ</w:t>
      </w:r>
      <w:r w:rsidR="00AA731B">
        <w:rPr>
          <w:rFonts w:ascii="Candara" w:hAnsi="Candara" w:cs="Candara"/>
          <w:sz w:val="28"/>
          <w:szCs w:val="28"/>
        </w:rPr>
        <w:t>ΠΓΣ που επιθυμούν τη διαγραφή τους από το Μητρώο στο οποίο έχουν εγγραφεί, υποβάλουν  γραπτό αίτημα ανάκλησης της πιστοποίησης και διαγραφής από το Μητρώο, στην αρμόδια υπηρεσία του ΕΛ.Γ.Ο.-ΔΗΜΗΤΡΑ. Η αρμόδια υπηρεσία του ΕΛ.Γ.Ο. - ΔΗΜΗΤΡΑ, ανακαλεί την πιστοποίηση του και τον διαγράφει από το Μητρώο.</w:t>
      </w:r>
    </w:p>
    <w:p w:rsidR="00AA731B" w:rsidRDefault="00AA731B">
      <w:pPr>
        <w:pStyle w:val="NoSpacing"/>
        <w:spacing w:after="120"/>
        <w:rPr>
          <w:rFonts w:ascii="Candara" w:hAnsi="Candara" w:cs="Candara"/>
          <w:sz w:val="28"/>
          <w:szCs w:val="28"/>
        </w:rPr>
      </w:pPr>
      <w:r>
        <w:rPr>
          <w:rFonts w:ascii="Candara" w:hAnsi="Candara" w:cs="Candara"/>
          <w:sz w:val="28"/>
          <w:szCs w:val="28"/>
        </w:rPr>
        <w:t>3. Οι Γ.Σ. και ΦΠΓΣ διαγράφονται από το Μητρώο στις παρακάτω περιπτώσεις:</w:t>
      </w:r>
    </w:p>
    <w:p w:rsidR="00AA731B" w:rsidRDefault="00AA731B">
      <w:pPr>
        <w:pStyle w:val="NoSpacing"/>
        <w:spacing w:after="120"/>
        <w:rPr>
          <w:rFonts w:ascii="Candara" w:hAnsi="Candara" w:cs="Candara"/>
          <w:sz w:val="28"/>
          <w:szCs w:val="28"/>
        </w:rPr>
      </w:pPr>
      <w:r>
        <w:rPr>
          <w:rFonts w:ascii="Candara" w:hAnsi="Candara" w:cs="Candara"/>
          <w:sz w:val="28"/>
          <w:szCs w:val="28"/>
        </w:rPr>
        <w:t>α) αν κατόπιν ελέγχου του ΕΛ.Γ.Ο.-ΔΗΜΗΤΡΑ διαπιστωθεί ότι δεν πληρούνται οι προϋποθέσεις πιστοποίησης</w:t>
      </w:r>
    </w:p>
    <w:p w:rsidR="00AA731B" w:rsidRDefault="00AA731B">
      <w:pPr>
        <w:pStyle w:val="NoSpacing"/>
        <w:spacing w:after="120"/>
        <w:rPr>
          <w:rFonts w:ascii="Candara" w:hAnsi="Candara" w:cs="Candara"/>
          <w:sz w:val="28"/>
          <w:szCs w:val="28"/>
        </w:rPr>
      </w:pPr>
      <w:r>
        <w:rPr>
          <w:rFonts w:ascii="Candara" w:hAnsi="Candara" w:cs="Candara"/>
          <w:sz w:val="28"/>
          <w:szCs w:val="28"/>
        </w:rPr>
        <w:t>β) αν από έλεγχο άλλης αρμόδιας αρχής, προκύψει ευθύνη Γ.Σ. που συνεπάγεται τη διαγραφή του από το Μητρώο.</w:t>
      </w:r>
    </w:p>
    <w:p w:rsidR="00AA731B" w:rsidRDefault="00AA731B">
      <w:pPr>
        <w:pStyle w:val="NoSpacing"/>
        <w:spacing w:after="120"/>
        <w:rPr>
          <w:rFonts w:ascii="Candara" w:hAnsi="Candara" w:cs="Candara"/>
          <w:sz w:val="28"/>
          <w:szCs w:val="28"/>
        </w:rPr>
      </w:pPr>
      <w:r>
        <w:rPr>
          <w:rFonts w:ascii="Candara" w:hAnsi="Candara" w:cs="Candara"/>
          <w:sz w:val="28"/>
          <w:szCs w:val="28"/>
        </w:rPr>
        <w:t>γ) κατόπιν επιβεβαιωμένων ευρημάτων από διερεύνηση καταγγελίας, για τυχόν μη τήρηση των υπ</w:t>
      </w:r>
      <w:r w:rsidR="00E67452">
        <w:rPr>
          <w:rFonts w:ascii="Candara" w:hAnsi="Candara" w:cs="Candara"/>
          <w:sz w:val="28"/>
          <w:szCs w:val="28"/>
        </w:rPr>
        <w:t>οχρεώσεων του Γ.Σ. και Φ</w:t>
      </w:r>
      <w:r>
        <w:rPr>
          <w:rFonts w:ascii="Candara" w:hAnsi="Candara" w:cs="Candara"/>
          <w:sz w:val="28"/>
          <w:szCs w:val="28"/>
        </w:rPr>
        <w:t>ΠΓΣ στο πλαίσιο σύμβασης με γεωργό.</w:t>
      </w:r>
    </w:p>
    <w:p w:rsidR="00AA731B" w:rsidRDefault="00AA731B">
      <w:pPr>
        <w:pStyle w:val="NoSpacing"/>
        <w:spacing w:after="120"/>
        <w:rPr>
          <w:rFonts w:ascii="Candara" w:hAnsi="Candara" w:cs="Candara"/>
          <w:sz w:val="28"/>
          <w:szCs w:val="28"/>
        </w:rPr>
      </w:pPr>
      <w:r>
        <w:rPr>
          <w:rFonts w:ascii="Candara" w:hAnsi="Candara" w:cs="Candara"/>
          <w:sz w:val="28"/>
          <w:szCs w:val="28"/>
        </w:rPr>
        <w:t>δ) σε περίπτωση άρνησης, παρεμπόδισης ή/και εξαπάτησης των εντεταλμένων οργάνων ελέγχου κατά την άσκηση των καθηκόντων τους.</w:t>
      </w:r>
    </w:p>
    <w:p w:rsidR="00AA731B" w:rsidRDefault="00AA731B">
      <w:pPr>
        <w:pStyle w:val="NoSpacing"/>
        <w:spacing w:after="120"/>
        <w:rPr>
          <w:rFonts w:ascii="Candara" w:hAnsi="Candara" w:cs="Candara"/>
          <w:b/>
          <w:sz w:val="28"/>
          <w:szCs w:val="28"/>
          <w:shd w:val="clear" w:color="auto" w:fill="C0C0C0"/>
        </w:rPr>
      </w:pPr>
      <w:r>
        <w:rPr>
          <w:rFonts w:ascii="Candara" w:hAnsi="Candara" w:cs="Candara"/>
          <w:sz w:val="28"/>
          <w:szCs w:val="28"/>
        </w:rPr>
        <w:t>ε) σε περιπτώσεις μη παρακολούθησης των επιμορφωτικών προγραμμάτων για μη αιτιολογημένους σοβαρούς λόγους.</w:t>
      </w:r>
    </w:p>
    <w:p w:rsidR="00AA731B" w:rsidRDefault="00AA731B">
      <w:pPr>
        <w:pStyle w:val="NoSpacing"/>
        <w:spacing w:after="120"/>
        <w:rPr>
          <w:rFonts w:ascii="Candara" w:hAnsi="Candara" w:cs="Candara"/>
          <w:b/>
          <w:sz w:val="28"/>
          <w:szCs w:val="28"/>
        </w:rPr>
      </w:pPr>
      <w:r>
        <w:rPr>
          <w:rFonts w:ascii="Candara" w:hAnsi="Candara" w:cs="Candara"/>
          <w:b/>
          <w:sz w:val="28"/>
          <w:szCs w:val="28"/>
          <w:shd w:val="clear" w:color="auto" w:fill="C0C0C0"/>
        </w:rPr>
        <w:t>Άρθρο 11</w:t>
      </w:r>
    </w:p>
    <w:p w:rsidR="00AA731B" w:rsidRDefault="00AA731B">
      <w:pPr>
        <w:pStyle w:val="NoSpacing"/>
        <w:spacing w:after="120"/>
        <w:rPr>
          <w:rFonts w:ascii="Candara" w:hAnsi="Candara" w:cs="Candara"/>
          <w:sz w:val="28"/>
          <w:szCs w:val="28"/>
        </w:rPr>
      </w:pPr>
      <w:r>
        <w:rPr>
          <w:rFonts w:ascii="Candara" w:hAnsi="Candara" w:cs="Candara"/>
          <w:b/>
          <w:sz w:val="28"/>
          <w:szCs w:val="28"/>
        </w:rPr>
        <w:t>Υποχρεώσεις Γ.Σ. και ΦΠΓΣ</w:t>
      </w:r>
    </w:p>
    <w:p w:rsidR="00AA731B" w:rsidRDefault="00E67452">
      <w:pPr>
        <w:pStyle w:val="NoSpacing"/>
        <w:spacing w:after="120"/>
        <w:rPr>
          <w:rFonts w:ascii="Candara" w:hAnsi="Candara" w:cs="Candara"/>
          <w:sz w:val="28"/>
          <w:szCs w:val="28"/>
        </w:rPr>
      </w:pPr>
      <w:r>
        <w:rPr>
          <w:rFonts w:ascii="Candara" w:hAnsi="Candara" w:cs="Candara"/>
          <w:sz w:val="28"/>
          <w:szCs w:val="28"/>
        </w:rPr>
        <w:t>Οι πιστοποιημένοι Γ.Σ. και Φ</w:t>
      </w:r>
      <w:r w:rsidR="00AA731B">
        <w:rPr>
          <w:rFonts w:ascii="Candara" w:hAnsi="Candara" w:cs="Candara"/>
          <w:sz w:val="28"/>
          <w:szCs w:val="28"/>
        </w:rPr>
        <w:t>ΠΓΣ υποχρεούνται:</w:t>
      </w:r>
    </w:p>
    <w:p w:rsidR="00AA731B" w:rsidRDefault="00AA731B">
      <w:pPr>
        <w:pStyle w:val="NoSpacing"/>
        <w:spacing w:after="120"/>
        <w:rPr>
          <w:rFonts w:ascii="Candara" w:hAnsi="Candara" w:cs="Candara"/>
          <w:sz w:val="28"/>
          <w:szCs w:val="28"/>
        </w:rPr>
      </w:pPr>
      <w:r>
        <w:rPr>
          <w:rFonts w:ascii="Candara" w:hAnsi="Candara" w:cs="Candara"/>
          <w:sz w:val="28"/>
          <w:szCs w:val="28"/>
        </w:rPr>
        <w:t>1. Να επιδεικνύουν αξιοπιστία και ανεξαρτησία, όσον αφορά στα πεδία στα οποία παρέχουν συμβουλές.</w:t>
      </w:r>
    </w:p>
    <w:p w:rsidR="00AA731B" w:rsidRDefault="00AA731B">
      <w:pPr>
        <w:pStyle w:val="NoSpacing"/>
        <w:spacing w:after="120"/>
        <w:rPr>
          <w:rFonts w:ascii="Candara" w:hAnsi="Candara" w:cs="Candara"/>
          <w:sz w:val="28"/>
          <w:szCs w:val="28"/>
        </w:rPr>
      </w:pPr>
      <w:r>
        <w:rPr>
          <w:rFonts w:ascii="Candara" w:hAnsi="Candara" w:cs="Candara"/>
          <w:sz w:val="28"/>
          <w:szCs w:val="28"/>
        </w:rPr>
        <w:lastRenderedPageBreak/>
        <w:t>2. Να ενημερώνουν τον ΕΛ.Γ.Ο. - ΔΗΜΗΤΡΑ για οποιαδήποτε αλλαγή των στοιχείων τους, εντός τριάντα (30) εργασίμων ημερών από την έναρξη της μεταβολής.</w:t>
      </w:r>
    </w:p>
    <w:p w:rsidR="00AA731B" w:rsidRDefault="00AA731B">
      <w:pPr>
        <w:pStyle w:val="NoSpacing"/>
        <w:spacing w:after="120"/>
        <w:rPr>
          <w:rFonts w:ascii="Candara" w:hAnsi="Candara" w:cs="Candara"/>
          <w:sz w:val="28"/>
          <w:szCs w:val="28"/>
        </w:rPr>
      </w:pPr>
      <w:r>
        <w:rPr>
          <w:rFonts w:ascii="Candara" w:hAnsi="Candara" w:cs="Candara"/>
          <w:sz w:val="28"/>
          <w:szCs w:val="28"/>
        </w:rPr>
        <w:t>3. Να μην κοινοποιούν σε πρόσωπα πέραν του δικαιούχου που διαχειρίζεται τη σχετική εκμετάλλευση προσωπικές ή ατομικές πληροφορίες και στοιχεία που αποκτούν στο πλαίσιο των δραστηριοτήτων παροχής συμβουλών, εκτός εάν διαπιστώνουν παρατυπία ή παράβαση η οποία καλύπτεται, βάσει του ενωσιακού ή του εθνικού δικαίου, από υποχρέωση πληροφόρησης των δημόσιων αρχών, ιδίως σε περίπτωση αξιόποινων πράξεων (παρ. 2. άρθρο 13, Καν. (ΕΕ) 1306/2013).</w:t>
      </w:r>
    </w:p>
    <w:p w:rsidR="00AA731B" w:rsidRDefault="00AA731B">
      <w:pPr>
        <w:pStyle w:val="NoSpacing"/>
        <w:spacing w:after="120"/>
        <w:rPr>
          <w:rFonts w:ascii="Candara" w:hAnsi="Candara" w:cs="Candara"/>
          <w:sz w:val="28"/>
          <w:szCs w:val="28"/>
        </w:rPr>
      </w:pPr>
      <w:r>
        <w:rPr>
          <w:rFonts w:ascii="Candara" w:hAnsi="Candara" w:cs="Candara"/>
          <w:sz w:val="28"/>
          <w:szCs w:val="28"/>
        </w:rPr>
        <w:t>4. Να εξασφαλίζουν στους εντεταλμένους από τον ΕΛ.Γ.Ο.-ΔΗΜΗΤΡΑ ή άλλο αρμόδιο ελεγκτικό φορέα ελεγκτές, πρόσβαση στις εγκαταστάσεις τους, καθώς και να παρέχουν κάθε πληροφορία και βοήθεια που ο ΕΛ.Γ.Ο.-ΔΗΜΗΤΡΑ κρίνει αναγκαία για την εκπλήρωση των υποχρεώσεών του στο πλαίσιο της παρούσας απόφασης.</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5. Να παρακολουθούν τα επιμορφωτικά προγράμματα που διοργανώνει ο ΕΛ.Γ.Ο.-ΔΗΜΗΤΡΑ, εφόσον κληθούν για το σκοπό αυτό.</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6. Να καταβάλουν ετήσια συνδρομή ύψους 20 €, για όσο διάστημα παραμένουν εγγεγραμμένοι στο Μητρώο Γεωργικών Συμβούλων.</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7. Να τηρούν αρχεία για πέντε (5) έτη ταξινομημένα ανά γεωργό με τις παρεχόμενες συμβουλές και την αξιολόγηση αυτών, κυρίως όσων αφορά:</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αα) στον αντίκτυπο στη γεωργική εκμετάλλευση από άποψη αλλαγής της συμπεριφοράς του γεωργού ή των εφαρμοζόμενων πρακτικών,</w:t>
      </w:r>
    </w:p>
    <w:p w:rsidR="00AA731B" w:rsidRDefault="00AA731B">
      <w:pPr>
        <w:spacing w:after="120" w:line="240" w:lineRule="auto"/>
        <w:rPr>
          <w:rFonts w:ascii="Candara" w:hAnsi="Candara" w:cs="Candara"/>
          <w:sz w:val="28"/>
          <w:szCs w:val="28"/>
          <w:lang w:val="el-GR"/>
        </w:rPr>
      </w:pPr>
      <w:r>
        <w:rPr>
          <w:rFonts w:ascii="Candara" w:hAnsi="Candara" w:cs="Candara"/>
          <w:sz w:val="28"/>
          <w:szCs w:val="28"/>
          <w:lang w:val="el-GR"/>
        </w:rPr>
        <w:t>ββ) στον αντίκτυπο στο περιβάλλον,</w:t>
      </w:r>
    </w:p>
    <w:p w:rsidR="00AA731B" w:rsidRPr="004224DD" w:rsidRDefault="00AA731B">
      <w:pPr>
        <w:spacing w:after="120" w:line="240" w:lineRule="auto"/>
        <w:rPr>
          <w:rFonts w:ascii="Candara" w:hAnsi="Candara" w:cs="Candara"/>
          <w:b/>
          <w:bCs/>
          <w:sz w:val="28"/>
          <w:szCs w:val="28"/>
          <w:shd w:val="clear" w:color="auto" w:fill="C0C0C0"/>
          <w:lang w:val="el-GR"/>
        </w:rPr>
      </w:pPr>
      <w:r>
        <w:rPr>
          <w:rFonts w:ascii="Candara" w:hAnsi="Candara" w:cs="Candara"/>
          <w:sz w:val="28"/>
          <w:szCs w:val="28"/>
          <w:lang w:val="el-GR"/>
        </w:rPr>
        <w:t>γγ) στην αποτελεσματικότητα των προσεγγίσεων και των μεθόδων που χρησιμοποιούνται.</w:t>
      </w:r>
    </w:p>
    <w:p w:rsidR="00AA731B" w:rsidRDefault="00AA731B">
      <w:pPr>
        <w:pStyle w:val="NoSpacing"/>
        <w:spacing w:after="120"/>
        <w:rPr>
          <w:rFonts w:ascii="Candara" w:hAnsi="Candara" w:cs="Candara"/>
          <w:b/>
          <w:bCs/>
          <w:sz w:val="28"/>
          <w:szCs w:val="28"/>
        </w:rPr>
      </w:pPr>
      <w:r>
        <w:rPr>
          <w:rFonts w:ascii="Candara" w:hAnsi="Candara" w:cs="Candara"/>
          <w:b/>
          <w:bCs/>
          <w:sz w:val="28"/>
          <w:szCs w:val="28"/>
          <w:shd w:val="clear" w:color="auto" w:fill="C0C0C0"/>
        </w:rPr>
        <w:t>Άρθρο 12</w:t>
      </w:r>
    </w:p>
    <w:p w:rsidR="00AA731B" w:rsidRDefault="00AA731B">
      <w:pPr>
        <w:pStyle w:val="NoSpacing"/>
        <w:spacing w:after="120"/>
        <w:rPr>
          <w:rFonts w:ascii="Candara" w:hAnsi="Candara" w:cs="Candara"/>
          <w:sz w:val="28"/>
          <w:szCs w:val="28"/>
        </w:rPr>
      </w:pPr>
      <w:r>
        <w:rPr>
          <w:rFonts w:ascii="Candara" w:hAnsi="Candara" w:cs="Candara"/>
          <w:b/>
          <w:bCs/>
          <w:sz w:val="28"/>
          <w:szCs w:val="28"/>
        </w:rPr>
        <w:t>Καταργούμενες διατάξεις</w:t>
      </w:r>
    </w:p>
    <w:p w:rsidR="00AA731B" w:rsidRDefault="00AA731B">
      <w:pPr>
        <w:pStyle w:val="NoSpacing"/>
        <w:spacing w:after="120"/>
        <w:rPr>
          <w:rFonts w:ascii="Candara" w:hAnsi="Candara" w:cs="Candara"/>
          <w:b/>
          <w:bCs/>
          <w:sz w:val="28"/>
          <w:szCs w:val="28"/>
        </w:rPr>
      </w:pPr>
      <w:r>
        <w:rPr>
          <w:rFonts w:ascii="Candara" w:hAnsi="Candara" w:cs="Candara"/>
          <w:sz w:val="28"/>
          <w:szCs w:val="28"/>
        </w:rPr>
        <w:t>Από την έναρξη ισχύος της παρούσας απόφασης καταργείται η υπ’ αριθμ. αριθμ. 1729/37159/13 (ΦΕΚ 767 Β/3-4-2013): «Συμπληρωματικά μέτρα για την εφαρμογή του Κανο</w:t>
      </w:r>
      <w:r>
        <w:rPr>
          <w:rFonts w:ascii="Candara" w:hAnsi="Candara" w:cs="Candara"/>
          <w:sz w:val="28"/>
          <w:szCs w:val="28"/>
        </w:rPr>
        <w:softHyphen/>
        <w:t>νισμού (ΕΚ) αριθμ. 73/2009 του Συμβουλίου, όπως τροποποιήθηκε και ισχύει, όσον αφορά την πιστο</w:t>
      </w:r>
      <w:r>
        <w:rPr>
          <w:rFonts w:ascii="Candara" w:hAnsi="Candara" w:cs="Candara"/>
          <w:sz w:val="28"/>
          <w:szCs w:val="28"/>
        </w:rPr>
        <w:softHyphen/>
        <w:t>ποίηση των φορέων που εντάσσονται στο σύστημα παροχής γεωργικών συμβουλών σε γεωργικές εκμεταλλεύσεις» και όπου γίνεται αναφορά στην ως άνω καταργούμενη απόφαση νοείται η παρούσα.</w:t>
      </w:r>
    </w:p>
    <w:p w:rsidR="00AA731B" w:rsidRDefault="00AA731B">
      <w:pPr>
        <w:pStyle w:val="NoSpacing"/>
        <w:spacing w:after="120"/>
        <w:rPr>
          <w:rFonts w:ascii="Candara" w:hAnsi="Candara" w:cs="Candara"/>
          <w:b/>
          <w:bCs/>
          <w:sz w:val="28"/>
          <w:szCs w:val="28"/>
          <w:shd w:val="clear" w:color="auto" w:fill="C0C0C0"/>
        </w:rPr>
      </w:pPr>
      <w:r>
        <w:rPr>
          <w:rFonts w:ascii="Candara" w:hAnsi="Candara" w:cs="Candara"/>
          <w:b/>
          <w:bCs/>
          <w:sz w:val="28"/>
          <w:szCs w:val="28"/>
        </w:rPr>
        <w:t>Άρθρο 13</w:t>
      </w:r>
    </w:p>
    <w:p w:rsidR="00AA731B" w:rsidRDefault="00AA731B">
      <w:pPr>
        <w:pStyle w:val="NoSpacing"/>
        <w:spacing w:after="120"/>
        <w:rPr>
          <w:rFonts w:ascii="Candara" w:hAnsi="Candara" w:cs="Candara"/>
          <w:sz w:val="28"/>
          <w:szCs w:val="28"/>
        </w:rPr>
      </w:pPr>
      <w:r>
        <w:rPr>
          <w:rFonts w:ascii="Candara" w:hAnsi="Candara" w:cs="Candara"/>
          <w:b/>
          <w:bCs/>
          <w:sz w:val="28"/>
          <w:szCs w:val="28"/>
          <w:shd w:val="clear" w:color="auto" w:fill="C0C0C0"/>
        </w:rPr>
        <w:t>Έναρξη ισχύος</w:t>
      </w:r>
    </w:p>
    <w:p w:rsidR="00AA731B" w:rsidRDefault="00AA731B">
      <w:pPr>
        <w:pStyle w:val="NoSpacing"/>
        <w:spacing w:after="120"/>
        <w:rPr>
          <w:rFonts w:ascii="Candara" w:hAnsi="Candara" w:cs="Candara"/>
          <w:sz w:val="28"/>
          <w:szCs w:val="28"/>
        </w:rPr>
      </w:pPr>
      <w:r>
        <w:rPr>
          <w:rFonts w:ascii="Candara" w:hAnsi="Candara" w:cs="Candara"/>
          <w:sz w:val="28"/>
          <w:szCs w:val="28"/>
        </w:rPr>
        <w:t>1. Η ισχύς της παρούσας απόφασης αρχίζει από τη δημοσίευσή της στην Εφημερίδα της Κυβερνήσεως.</w:t>
      </w:r>
    </w:p>
    <w:p w:rsidR="00AA731B" w:rsidRDefault="00AA731B">
      <w:pPr>
        <w:pStyle w:val="NoSpacing"/>
        <w:spacing w:after="120"/>
        <w:rPr>
          <w:rFonts w:ascii="Candara" w:hAnsi="Candara" w:cs="Candara"/>
          <w:sz w:val="28"/>
          <w:szCs w:val="28"/>
        </w:rPr>
      </w:pPr>
      <w:r>
        <w:rPr>
          <w:rFonts w:ascii="Candara" w:hAnsi="Candara" w:cs="Candara"/>
          <w:sz w:val="28"/>
          <w:szCs w:val="28"/>
        </w:rPr>
        <w:t>2. Η απόφαση αυτή να δημοσιευθεί στην Εφημερίδα της Κυβερνήσεως.</w:t>
      </w:r>
    </w:p>
    <w:p w:rsidR="00AA731B" w:rsidRDefault="00AA731B">
      <w:pPr>
        <w:pStyle w:val="NoSpacing"/>
        <w:spacing w:after="120"/>
        <w:rPr>
          <w:rFonts w:ascii="Candara" w:hAnsi="Candara" w:cs="Candara"/>
          <w:sz w:val="28"/>
          <w:szCs w:val="28"/>
        </w:rPr>
      </w:pPr>
    </w:p>
    <w:p w:rsidR="00AA731B" w:rsidRDefault="00AA731B">
      <w:pPr>
        <w:pStyle w:val="NoSpacing"/>
        <w:spacing w:after="120"/>
        <w:jc w:val="center"/>
        <w:rPr>
          <w:rFonts w:ascii="Candara" w:hAnsi="Candara" w:cs="Candara"/>
          <w:b/>
          <w:sz w:val="28"/>
          <w:szCs w:val="28"/>
        </w:rPr>
      </w:pPr>
      <w:r>
        <w:rPr>
          <w:rFonts w:ascii="Candara" w:hAnsi="Candara" w:cs="Candara"/>
          <w:b/>
          <w:sz w:val="28"/>
          <w:szCs w:val="28"/>
        </w:rPr>
        <w:t>Ο ΥΠΟΥΡΓΟΣ ΑΓΡΟΤΙΚΗΣ ΑΝΑΠΤΥΞΗΣ ΚΑΙ ΤΡΟΦΙΜΩΝ</w:t>
      </w:r>
    </w:p>
    <w:p w:rsidR="00AA731B" w:rsidRDefault="00AA731B">
      <w:pPr>
        <w:pStyle w:val="NoSpacing"/>
        <w:spacing w:after="120"/>
        <w:jc w:val="center"/>
        <w:rPr>
          <w:vanish/>
        </w:rPr>
      </w:pPr>
      <w:r>
        <w:rPr>
          <w:rFonts w:ascii="Candara" w:hAnsi="Candara" w:cs="Candara"/>
          <w:b/>
          <w:sz w:val="28"/>
          <w:szCs w:val="28"/>
        </w:rPr>
        <w:t>ΕΥΑΓΓΕΛΟΣ ΑΠΟΣΤΟΛΟΥ</w:t>
      </w:r>
    </w:p>
    <w:p w:rsidR="00AA731B" w:rsidRDefault="00AA731B">
      <w:bookmarkStart w:id="0" w:name="_PictureBullets"/>
      <w:bookmarkEnd w:id="0"/>
    </w:p>
    <w:sectPr w:rsidR="00AA731B">
      <w:footerReference w:type="default" r:id="rId11"/>
      <w:pgSz w:w="12240" w:h="15840"/>
      <w:pgMar w:top="1440" w:right="19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A7C" w:rsidRDefault="00BA2A7C">
      <w:pPr>
        <w:spacing w:after="0" w:line="240" w:lineRule="auto"/>
      </w:pPr>
      <w:r>
        <w:separator/>
      </w:r>
    </w:p>
  </w:endnote>
  <w:endnote w:type="continuationSeparator" w:id="0">
    <w:p w:rsidR="00BA2A7C" w:rsidRDefault="00BA2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31B" w:rsidRDefault="00AA731B">
    <w:pPr>
      <w:pStyle w:val="ae"/>
      <w:ind w:right="360"/>
    </w:pPr>
    <w:r>
      <w:pict>
        <v:shapetype id="_x0000_t202" coordsize="21600,21600" o:spt="202" path="m,l,21600r21600,l21600,xe">
          <v:stroke joinstyle="miter"/>
          <v:path gradientshapeok="t" o:connecttype="rect"/>
        </v:shapetype>
        <v:shape id="_x0000_s2049" type="#_x0000_t202" style="position:absolute;margin-left:1in;margin-top:.05pt;width:440.9pt;height:30.3pt;z-index:251657728;mso-wrap-distance-left:0;mso-wrap-distance-right:0;mso-position-horizontal-relative:page" stroked="f">
          <v:fill color2="black"/>
          <v:textbox inset="0,0,0,0">
            <w:txbxContent>
              <w:p w:rsidR="00AA731B" w:rsidRDefault="00AA731B">
                <w:pPr>
                  <w:pStyle w:val="ae"/>
                  <w:ind w:right="0"/>
                </w:pPr>
                <w:r>
                  <w:rPr>
                    <w:rStyle w:val="a6"/>
                  </w:rPr>
                  <w:fldChar w:fldCharType="begin"/>
                </w:r>
                <w:r>
                  <w:rPr>
                    <w:rStyle w:val="a6"/>
                  </w:rPr>
                  <w:instrText xml:space="preserve"> PAGE </w:instrText>
                </w:r>
                <w:r>
                  <w:rPr>
                    <w:rStyle w:val="a6"/>
                  </w:rPr>
                  <w:fldChar w:fldCharType="separate"/>
                </w:r>
                <w:r w:rsidR="00B66E1B">
                  <w:rPr>
                    <w:rStyle w:val="a6"/>
                    <w:noProof/>
                  </w:rPr>
                  <w:t>1</w:t>
                </w:r>
                <w:r>
                  <w:rPr>
                    <w:rStyle w:val="a6"/>
                  </w:rPr>
                  <w:fldChar w:fldCharType="end"/>
                </w:r>
              </w:p>
              <w:p w:rsidR="00AA731B" w:rsidRDefault="00AA731B">
                <w:pPr>
                  <w:pStyle w:val="ae"/>
                  <w:ind w:right="0"/>
                </w:pP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A7C" w:rsidRDefault="00BA2A7C">
      <w:pPr>
        <w:spacing w:after="0" w:line="240" w:lineRule="auto"/>
      </w:pPr>
      <w:r>
        <w:separator/>
      </w:r>
    </w:p>
  </w:footnote>
  <w:footnote w:type="continuationSeparator" w:id="0">
    <w:p w:rsidR="00BA2A7C" w:rsidRDefault="00BA2A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103A2"/>
    <w:rsid w:val="0003122B"/>
    <w:rsid w:val="000524D6"/>
    <w:rsid w:val="0005403B"/>
    <w:rsid w:val="000605DB"/>
    <w:rsid w:val="00062F6A"/>
    <w:rsid w:val="000D57DE"/>
    <w:rsid w:val="000F5C1C"/>
    <w:rsid w:val="00123362"/>
    <w:rsid w:val="00133946"/>
    <w:rsid w:val="00134414"/>
    <w:rsid w:val="001952F7"/>
    <w:rsid w:val="001B2ECD"/>
    <w:rsid w:val="001D71BB"/>
    <w:rsid w:val="001E03D9"/>
    <w:rsid w:val="00237614"/>
    <w:rsid w:val="002529A6"/>
    <w:rsid w:val="00264C46"/>
    <w:rsid w:val="00282B45"/>
    <w:rsid w:val="00284CE8"/>
    <w:rsid w:val="002C0D6B"/>
    <w:rsid w:val="002E7C62"/>
    <w:rsid w:val="003036C1"/>
    <w:rsid w:val="00315DCC"/>
    <w:rsid w:val="0036470D"/>
    <w:rsid w:val="003F7336"/>
    <w:rsid w:val="0040001B"/>
    <w:rsid w:val="004224DD"/>
    <w:rsid w:val="004753D0"/>
    <w:rsid w:val="00504033"/>
    <w:rsid w:val="005103A2"/>
    <w:rsid w:val="005627F9"/>
    <w:rsid w:val="0056584A"/>
    <w:rsid w:val="00607317"/>
    <w:rsid w:val="00626D9B"/>
    <w:rsid w:val="0062713D"/>
    <w:rsid w:val="007130BD"/>
    <w:rsid w:val="00726A32"/>
    <w:rsid w:val="007456CC"/>
    <w:rsid w:val="007758DA"/>
    <w:rsid w:val="007D294E"/>
    <w:rsid w:val="0084467C"/>
    <w:rsid w:val="00852ED3"/>
    <w:rsid w:val="00890DCA"/>
    <w:rsid w:val="00922062"/>
    <w:rsid w:val="00993B8E"/>
    <w:rsid w:val="00997515"/>
    <w:rsid w:val="009B6390"/>
    <w:rsid w:val="009E1464"/>
    <w:rsid w:val="00A4146A"/>
    <w:rsid w:val="00A41789"/>
    <w:rsid w:val="00AA731B"/>
    <w:rsid w:val="00AC7B25"/>
    <w:rsid w:val="00B55609"/>
    <w:rsid w:val="00B66E1B"/>
    <w:rsid w:val="00B760F5"/>
    <w:rsid w:val="00BA270C"/>
    <w:rsid w:val="00BA2A7C"/>
    <w:rsid w:val="00BA55F8"/>
    <w:rsid w:val="00BB69DC"/>
    <w:rsid w:val="00BF0E5A"/>
    <w:rsid w:val="00C6581F"/>
    <w:rsid w:val="00D312BC"/>
    <w:rsid w:val="00D40DA8"/>
    <w:rsid w:val="00D45962"/>
    <w:rsid w:val="00D87CDC"/>
    <w:rsid w:val="00DD5C06"/>
    <w:rsid w:val="00E16E76"/>
    <w:rsid w:val="00E246F2"/>
    <w:rsid w:val="00E40214"/>
    <w:rsid w:val="00E67452"/>
    <w:rsid w:val="00E743CD"/>
    <w:rsid w:val="00EA4D44"/>
    <w:rsid w:val="00EB7790"/>
    <w:rsid w:val="00F216A4"/>
    <w:rsid w:val="00F32C3A"/>
    <w:rsid w:val="00FE7B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4" w:lineRule="auto"/>
    </w:pPr>
    <w:rPr>
      <w:rFonts w:ascii="Calibri" w:hAnsi="Calibri"/>
      <w:sz w:val="22"/>
      <w:szCs w:val="22"/>
      <w:lang w:val="en-US" w:eastAsia="zh-CN"/>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0"/>
    <w:qFormat/>
    <w:pPr>
      <w:numPr>
        <w:ilvl w:val="3"/>
        <w:numId w:val="1"/>
      </w:numPr>
      <w:spacing w:before="280" w:after="280" w:line="240" w:lineRule="auto"/>
      <w:outlineLvl w:val="3"/>
    </w:pPr>
    <w:rPr>
      <w:rFonts w:ascii="Times New Roman" w:hAnsi="Times New Roman"/>
      <w:b/>
      <w:bCs/>
      <w:sz w:val="24"/>
      <w:szCs w:val="24"/>
      <w:lang w:val="el-GR"/>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cs="Times New Roman" w:hint="default"/>
    </w:rPr>
  </w:style>
  <w:style w:type="character" w:customStyle="1" w:styleId="WW8Num6z1">
    <w:name w:val="WW8Num6z1"/>
    <w:rPr>
      <w:rFonts w:cs="Times New Roman"/>
    </w:rPr>
  </w:style>
  <w:style w:type="character" w:customStyle="1" w:styleId="WW8Num7z0">
    <w:name w:val="WW8Num7z0"/>
    <w:rPr>
      <w:rFont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hint="default"/>
    </w:rPr>
  </w:style>
  <w:style w:type="character" w:customStyle="1" w:styleId="WW8Num12z1">
    <w:name w:val="WW8Num12z1"/>
    <w:rPr>
      <w:rFonts w:cs="Times New Roman"/>
    </w:rPr>
  </w:style>
  <w:style w:type="character" w:customStyle="1" w:styleId="WW8Num13z0">
    <w:name w:val="WW8Num13z0"/>
    <w:rPr>
      <w:rFonts w:ascii="Wingdings" w:hAnsi="Wingdings" w:cs="Wingdings"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cs="Times New Roman" w:hint="default"/>
    </w:rPr>
  </w:style>
  <w:style w:type="character" w:customStyle="1" w:styleId="WW8Num18z1">
    <w:name w:val="WW8Num18z1"/>
    <w:rPr>
      <w:rFonts w:cs="Times New Roman"/>
    </w:rPr>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cs="Times New Roman"/>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Wingdings" w:hAnsi="Wingdings" w:cs="Wingding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Times New Roman" w:hint="default"/>
    </w:rPr>
  </w:style>
  <w:style w:type="character" w:customStyle="1" w:styleId="WW8Num23z1">
    <w:name w:val="WW8Num23z1"/>
    <w:rPr>
      <w:rFonts w:cs="Times New Roman"/>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cs="Times New Roman"/>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32z0">
    <w:name w:val="WW8Num32z0"/>
    <w:rPr>
      <w:rFonts w:ascii="Wingdings" w:hAnsi="Wingdings" w:cs="Wingdings" w:hint="default"/>
    </w:rPr>
  </w:style>
  <w:style w:type="character" w:customStyle="1" w:styleId="WW8Num32z1">
    <w:name w:val="WW8Num32z1"/>
    <w:rPr>
      <w:rFonts w:cs="Times New Roman"/>
    </w:rPr>
  </w:style>
  <w:style w:type="character" w:customStyle="1" w:styleId="WW8Num33z0">
    <w:name w:val="WW8Num33z0"/>
    <w:rPr>
      <w:rFonts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Wingdings" w:hAnsi="Wingdings" w:cs="Wingding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rPr>
      <w:rFonts w:cs="Times New Roman"/>
    </w:rPr>
  </w:style>
  <w:style w:type="character" w:customStyle="1" w:styleId="1">
    <w:name w:val="Προεπιλεγμένη γραμματοσειρά1"/>
  </w:style>
  <w:style w:type="character" w:customStyle="1" w:styleId="Char">
    <w:name w:val="Κείμενο πλαισίου Char"/>
    <w:rPr>
      <w:rFonts w:ascii="Times New Roman" w:hAnsi="Times New Roman" w:cs="Times New Roman"/>
      <w:sz w:val="2"/>
      <w:lang w:val="en-US"/>
    </w:rPr>
  </w:style>
  <w:style w:type="character" w:customStyle="1" w:styleId="a4">
    <w:name w:val="Χαρακτήρες υποσημείωσης"/>
    <w:rPr>
      <w:vertAlign w:val="superscript"/>
    </w:rPr>
  </w:style>
  <w:style w:type="character" w:customStyle="1" w:styleId="Char0">
    <w:name w:val="Υποσέλιδο Char"/>
    <w:rPr>
      <w:rFonts w:ascii="Arial" w:hAnsi="Arial" w:cs="Arial"/>
      <w:sz w:val="16"/>
      <w:lang w:val="el-GR" w:bidi="ar-SA"/>
    </w:rPr>
  </w:style>
  <w:style w:type="character" w:styleId="-">
    <w:name w:val="Hyperlink"/>
    <w:rPr>
      <w:color w:val="0000FF"/>
      <w:u w:val="single"/>
    </w:rPr>
  </w:style>
  <w:style w:type="character" w:customStyle="1" w:styleId="goog-te-sectional-gadget-link-text">
    <w:name w:val="goog-te-sectional-gadget-link-text"/>
    <w:basedOn w:val="1"/>
  </w:style>
  <w:style w:type="character" w:customStyle="1" w:styleId="apple-converted-space">
    <w:name w:val="apple-converted-space"/>
    <w:basedOn w:val="1"/>
  </w:style>
  <w:style w:type="character" w:styleId="a5">
    <w:name w:val="Strong"/>
    <w:qFormat/>
    <w:rPr>
      <w:b/>
      <w:bCs/>
    </w:rPr>
  </w:style>
  <w:style w:type="character" w:customStyle="1" w:styleId="10">
    <w:name w:val="Παραπομπή σχολίου1"/>
    <w:rPr>
      <w:sz w:val="16"/>
      <w:szCs w:val="16"/>
    </w:rPr>
  </w:style>
  <w:style w:type="character" w:customStyle="1" w:styleId="Char1">
    <w:name w:val="Κείμενο σχολίου Char"/>
    <w:rPr>
      <w:lang w:val="en-US"/>
    </w:rPr>
  </w:style>
  <w:style w:type="character" w:customStyle="1" w:styleId="Char2">
    <w:name w:val="Θέμα σχολίου Char"/>
    <w:rPr>
      <w:b/>
      <w:bCs/>
      <w:lang w:val="en-US"/>
    </w:rPr>
  </w:style>
  <w:style w:type="character" w:customStyle="1" w:styleId="-HTMLChar">
    <w:name w:val="Προ-διαμορφωμένο HTML Char"/>
    <w:rPr>
      <w:rFonts w:ascii="Courier New" w:hAnsi="Courier New" w:cs="Courier New"/>
      <w:lang w:val="el-GR" w:bidi="ar-SA"/>
    </w:rPr>
  </w:style>
  <w:style w:type="character" w:customStyle="1" w:styleId="CommentTextChar">
    <w:name w:val="Comment Text Char"/>
    <w:rPr>
      <w:rFonts w:ascii="Calibri" w:hAnsi="Calibri" w:cs="Calibri"/>
      <w:lang w:val="en-US" w:bidi="ar-SA"/>
    </w:rPr>
  </w:style>
  <w:style w:type="character" w:customStyle="1" w:styleId="Char3">
    <w:name w:val="Σώμα κειμένου Char"/>
    <w:rPr>
      <w:rFonts w:ascii="Calibri" w:eastAsia="Calibri" w:hAnsi="Calibri" w:cs="Calibri"/>
      <w:sz w:val="22"/>
      <w:szCs w:val="22"/>
      <w:lang w:val="el-GR" w:bidi="ar-SA"/>
    </w:rPr>
  </w:style>
  <w:style w:type="character" w:customStyle="1" w:styleId="HTMLPreformattedChar">
    <w:name w:val="HTML Preformatted Char"/>
    <w:rPr>
      <w:rFonts w:ascii="Courier New" w:hAnsi="Courier New" w:cs="Courier New"/>
    </w:rPr>
  </w:style>
  <w:style w:type="character" w:styleId="a6">
    <w:name w:val="page number"/>
    <w:basedOn w:val="1"/>
  </w:style>
  <w:style w:type="paragraph" w:customStyle="1" w:styleId="a7">
    <w:name w:val="Επικεφαλίδα"/>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20" w:line="240" w:lineRule="auto"/>
      <w:ind w:left="-227" w:firstLine="57"/>
    </w:pPr>
    <w:rPr>
      <w:rFonts w:eastAsia="Calibri" w:cs="Calibri"/>
      <w:lang w:val="el-GR"/>
    </w:rPr>
  </w:style>
  <w:style w:type="paragraph" w:styleId="a8">
    <w:name w:val="List"/>
    <w:basedOn w:val="a0"/>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Ευρετήριο"/>
    <w:basedOn w:val="a"/>
    <w:pPr>
      <w:suppressLineNumbers/>
    </w:pPr>
    <w:rPr>
      <w:rFonts w:cs="Arial"/>
    </w:rPr>
  </w:style>
  <w:style w:type="paragraph" w:customStyle="1" w:styleId="CharChar4CharChar">
    <w:name w:val=" Char Char4 Char Char"/>
    <w:basedOn w:val="a"/>
    <w:pPr>
      <w:spacing w:after="0" w:line="240" w:lineRule="auto"/>
    </w:pPr>
    <w:rPr>
      <w:rFonts w:ascii="Times New Roman" w:hAnsi="Times New Roman"/>
      <w:sz w:val="24"/>
      <w:szCs w:val="24"/>
      <w:lang w:val="pl-PL"/>
    </w:rPr>
  </w:style>
  <w:style w:type="paragraph" w:styleId="ab">
    <w:name w:val="Balloon Text"/>
    <w:basedOn w:val="a"/>
    <w:pPr>
      <w:spacing w:after="0" w:line="240" w:lineRule="auto"/>
    </w:pPr>
    <w:rPr>
      <w:rFonts w:ascii="Tahoma" w:hAnsi="Tahoma" w:cs="Tahoma"/>
      <w:sz w:val="16"/>
      <w:szCs w:val="16"/>
      <w:lang w:val="el-GR"/>
    </w:rPr>
  </w:style>
  <w:style w:type="paragraph" w:customStyle="1" w:styleId="ListParagraph">
    <w:name w:val="List Paragraph"/>
    <w:basedOn w:val="a"/>
    <w:pPr>
      <w:ind w:left="720"/>
    </w:pPr>
  </w:style>
  <w:style w:type="paragraph" w:customStyle="1" w:styleId="CM1">
    <w:name w:val="CM1"/>
    <w:basedOn w:val="a"/>
    <w:next w:val="a"/>
    <w:pPr>
      <w:autoSpaceDE w:val="0"/>
      <w:spacing w:after="0" w:line="240" w:lineRule="auto"/>
    </w:pPr>
    <w:rPr>
      <w:rFonts w:ascii="EUAlbertina" w:hAnsi="EUAlbertina" w:cs="EUAlbertina"/>
      <w:sz w:val="24"/>
      <w:szCs w:val="24"/>
      <w:lang w:val="el-GR"/>
    </w:rPr>
  </w:style>
  <w:style w:type="paragraph" w:customStyle="1" w:styleId="CM3">
    <w:name w:val="CM3"/>
    <w:basedOn w:val="a"/>
    <w:next w:val="a"/>
    <w:pPr>
      <w:autoSpaceDE w:val="0"/>
      <w:spacing w:after="0" w:line="240" w:lineRule="auto"/>
    </w:pPr>
    <w:rPr>
      <w:rFonts w:ascii="EUAlbertina" w:hAnsi="EUAlbertina" w:cs="EUAlbertina"/>
      <w:sz w:val="24"/>
      <w:szCs w:val="24"/>
      <w:lang w:val="el-GR"/>
    </w:rPr>
  </w:style>
  <w:style w:type="paragraph" w:styleId="ac">
    <w:name w:val="No Spacing"/>
    <w:basedOn w:val="a"/>
    <w:uiPriority w:val="1"/>
    <w:qFormat/>
    <w:pPr>
      <w:spacing w:after="0" w:line="240" w:lineRule="auto"/>
    </w:pPr>
    <w:rPr>
      <w:rFonts w:cs="Calibri"/>
      <w:lang w:val="el-GR"/>
    </w:rPr>
  </w:style>
  <w:style w:type="paragraph" w:styleId="ad">
    <w:name w:val="footnote text"/>
    <w:basedOn w:val="a"/>
    <w:rPr>
      <w:sz w:val="20"/>
      <w:szCs w:val="20"/>
    </w:rPr>
  </w:style>
  <w:style w:type="paragraph" w:styleId="ae">
    <w:name w:val="footer"/>
    <w:basedOn w:val="a"/>
    <w:pPr>
      <w:spacing w:before="120" w:after="0" w:line="240" w:lineRule="auto"/>
      <w:ind w:right="-567"/>
    </w:pPr>
    <w:rPr>
      <w:rFonts w:ascii="Arial" w:hAnsi="Arial" w:cs="Arial"/>
      <w:sz w:val="16"/>
      <w:szCs w:val="20"/>
      <w:lang w:val="el-GR"/>
    </w:rPr>
  </w:style>
  <w:style w:type="paragraph" w:styleId="Web">
    <w:name w:val="Normal (Web)"/>
    <w:basedOn w:val="a"/>
    <w:pPr>
      <w:spacing w:before="280" w:after="280" w:line="240" w:lineRule="auto"/>
    </w:pPr>
    <w:rPr>
      <w:rFonts w:ascii="Times New Roman" w:hAnsi="Times New Roman"/>
      <w:sz w:val="24"/>
      <w:szCs w:val="24"/>
      <w:lang w:val="el-GR"/>
    </w:rPr>
  </w:style>
  <w:style w:type="paragraph" w:customStyle="1" w:styleId="11">
    <w:name w:val="Κείμενο σχολίου1"/>
    <w:basedOn w:val="a"/>
    <w:rPr>
      <w:sz w:val="20"/>
      <w:szCs w:val="20"/>
    </w:rPr>
  </w:style>
  <w:style w:type="paragraph" w:styleId="af">
    <w:name w:val="annotation subject"/>
    <w:basedOn w:val="11"/>
    <w:next w:val="11"/>
    <w:rPr>
      <w:b/>
      <w:bCs/>
    </w:rPr>
  </w:style>
  <w:style w:type="paragraph" w:customStyle="1" w:styleId="af0">
    <w:name w:val="Προεπιλογή"/>
    <w:pPr>
      <w:widowControl w:val="0"/>
      <w:suppressAutoHyphens/>
      <w:spacing w:line="100" w:lineRule="atLeast"/>
    </w:pPr>
    <w:rPr>
      <w:rFonts w:eastAsia="SimSun" w:cs="Mangal"/>
      <w:color w:val="00000A"/>
      <w:sz w:val="24"/>
      <w:szCs w:val="24"/>
      <w:lang w:eastAsia="zh-CN" w:bidi="hi-IN"/>
    </w:rPr>
  </w:style>
  <w:style w:type="paragraph" w:styleId="2">
    <w:name w:val="List Bullet 2"/>
    <w:basedOn w:val="a"/>
    <w:pPr>
      <w:spacing w:after="0" w:line="240" w:lineRule="auto"/>
      <w:ind w:left="566" w:hanging="283"/>
    </w:pPr>
    <w:rPr>
      <w:rFonts w:ascii="Times New Roman" w:hAnsi="Times New Roman"/>
      <w:sz w:val="24"/>
      <w:szCs w:val="24"/>
      <w:lang w:val="el-GR"/>
    </w:rPr>
  </w:style>
  <w:style w:type="paragraph" w:customStyle="1" w:styleId="ListParagraph1">
    <w:name w:val="List Paragraph1"/>
    <w:basedOn w:val="a"/>
    <w:pPr>
      <w:ind w:left="720"/>
    </w:pPr>
  </w:style>
  <w:style w:type="paragraph" w:customStyle="1" w:styleId="NoSpacing">
    <w:name w:val="No Spacing"/>
    <w:basedOn w:val="a"/>
    <w:pPr>
      <w:spacing w:after="0" w:line="240" w:lineRule="auto"/>
    </w:pPr>
    <w:rPr>
      <w:rFonts w:cs="Calibri"/>
      <w:lang w:val="el-GR"/>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l-GR"/>
    </w:rPr>
  </w:style>
  <w:style w:type="paragraph" w:customStyle="1" w:styleId="CM4">
    <w:name w:val="CM4"/>
    <w:basedOn w:val="a"/>
    <w:next w:val="a"/>
    <w:pPr>
      <w:autoSpaceDE w:val="0"/>
      <w:spacing w:after="0" w:line="240" w:lineRule="auto"/>
    </w:pPr>
    <w:rPr>
      <w:rFonts w:ascii="EUAlbertina" w:hAnsi="EUAlbertina" w:cs="EUAlbertina"/>
      <w:sz w:val="24"/>
      <w:szCs w:val="24"/>
      <w:lang w:val="el-GR"/>
    </w:rPr>
  </w:style>
  <w:style w:type="paragraph" w:customStyle="1" w:styleId="12">
    <w:name w:val="Χωρίς διάστιχο1"/>
    <w:basedOn w:val="a"/>
    <w:pPr>
      <w:spacing w:after="0" w:line="240" w:lineRule="auto"/>
    </w:pPr>
    <w:rPr>
      <w:rFonts w:cs="Calibri"/>
      <w:lang w:val="el-GR"/>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af3">
    <w:name w:val="Περιεχόμενα πλαισίου"/>
    <w:basedOn w:val="a"/>
  </w:style>
  <w:style w:type="character" w:styleId="af4">
    <w:name w:val="annotation reference"/>
    <w:uiPriority w:val="99"/>
    <w:semiHidden/>
    <w:unhideWhenUsed/>
    <w:rsid w:val="004224DD"/>
    <w:rPr>
      <w:sz w:val="16"/>
      <w:szCs w:val="16"/>
    </w:rPr>
  </w:style>
  <w:style w:type="paragraph" w:styleId="af5">
    <w:name w:val="annotation text"/>
    <w:basedOn w:val="a"/>
    <w:link w:val="Char10"/>
    <w:uiPriority w:val="99"/>
    <w:semiHidden/>
    <w:unhideWhenUsed/>
    <w:rsid w:val="004224DD"/>
    <w:rPr>
      <w:sz w:val="20"/>
      <w:szCs w:val="20"/>
    </w:rPr>
  </w:style>
  <w:style w:type="character" w:customStyle="1" w:styleId="Char10">
    <w:name w:val="Κείμενο σχολίου Char1"/>
    <w:link w:val="af5"/>
    <w:uiPriority w:val="99"/>
    <w:semiHidden/>
    <w:rsid w:val="004224DD"/>
    <w:rPr>
      <w:rFonts w:ascii="Calibri" w:hAnsi="Calibri"/>
      <w:lang w:val="en-US" w:eastAsia="zh-CN"/>
    </w:rPr>
  </w:style>
</w:styles>
</file>

<file path=word/webSettings.xml><?xml version="1.0" encoding="utf-8"?>
<w:webSettings xmlns:r="http://schemas.openxmlformats.org/officeDocument/2006/relationships" xmlns:w="http://schemas.openxmlformats.org/wordprocessingml/2006/main">
  <w:divs>
    <w:div w:id="1236427790">
      <w:bodyDiv w:val="1"/>
      <w:marLeft w:val="0"/>
      <w:marRight w:val="0"/>
      <w:marTop w:val="0"/>
      <w:marBottom w:val="0"/>
      <w:divBdr>
        <w:top w:val="none" w:sz="0" w:space="0" w:color="auto"/>
        <w:left w:val="none" w:sz="0" w:space="0" w:color="auto"/>
        <w:bottom w:val="none" w:sz="0" w:space="0" w:color="auto"/>
        <w:right w:val="none" w:sz="0" w:space="0" w:color="auto"/>
      </w:divBdr>
      <w:divsChild>
        <w:div w:id="1358236268">
          <w:marLeft w:val="0"/>
          <w:marRight w:val="0"/>
          <w:marTop w:val="0"/>
          <w:marBottom w:val="0"/>
          <w:divBdr>
            <w:top w:val="none" w:sz="0" w:space="0" w:color="auto"/>
            <w:left w:val="none" w:sz="0" w:space="0" w:color="auto"/>
            <w:bottom w:val="none" w:sz="0" w:space="0" w:color="auto"/>
            <w:right w:val="none" w:sz="0" w:space="0" w:color="auto"/>
          </w:divBdr>
          <w:divsChild>
            <w:div w:id="102455751">
              <w:marLeft w:val="0"/>
              <w:marRight w:val="0"/>
              <w:marTop w:val="0"/>
              <w:marBottom w:val="0"/>
              <w:divBdr>
                <w:top w:val="none" w:sz="0" w:space="0" w:color="auto"/>
                <w:left w:val="none" w:sz="0" w:space="0" w:color="auto"/>
                <w:bottom w:val="none" w:sz="0" w:space="0" w:color="auto"/>
                <w:right w:val="none" w:sz="0" w:space="0" w:color="auto"/>
              </w:divBdr>
              <w:divsChild>
                <w:div w:id="1960527110">
                  <w:marLeft w:val="0"/>
                  <w:marRight w:val="0"/>
                  <w:marTop w:val="0"/>
                  <w:marBottom w:val="0"/>
                  <w:divBdr>
                    <w:top w:val="single" w:sz="6" w:space="0" w:color="A3A3A3"/>
                    <w:left w:val="single" w:sz="6" w:space="0" w:color="A3A3A3"/>
                    <w:bottom w:val="single" w:sz="6" w:space="0" w:color="A3A3A3"/>
                    <w:right w:val="single" w:sz="6" w:space="0" w:color="A3A3A3"/>
                  </w:divBdr>
                  <w:divsChild>
                    <w:div w:id="540364104">
                      <w:marLeft w:val="0"/>
                      <w:marRight w:val="0"/>
                      <w:marTop w:val="0"/>
                      <w:marBottom w:val="0"/>
                      <w:divBdr>
                        <w:top w:val="none" w:sz="0" w:space="0" w:color="auto"/>
                        <w:left w:val="none" w:sz="0" w:space="0" w:color="auto"/>
                        <w:bottom w:val="none" w:sz="0" w:space="0" w:color="auto"/>
                        <w:right w:val="none" w:sz="0" w:space="0" w:color="auto"/>
                      </w:divBdr>
                      <w:divsChild>
                        <w:div w:id="1809472312">
                          <w:marLeft w:val="0"/>
                          <w:marRight w:val="3780"/>
                          <w:marTop w:val="0"/>
                          <w:marBottom w:val="0"/>
                          <w:divBdr>
                            <w:top w:val="none" w:sz="0" w:space="0" w:color="auto"/>
                            <w:left w:val="none" w:sz="0" w:space="0" w:color="auto"/>
                            <w:bottom w:val="none" w:sz="0" w:space="0" w:color="auto"/>
                            <w:right w:val="none" w:sz="0" w:space="0" w:color="auto"/>
                          </w:divBdr>
                          <w:divsChild>
                            <w:div w:id="2119448996">
                              <w:marLeft w:val="120"/>
                              <w:marRight w:val="120"/>
                              <w:marTop w:val="120"/>
                              <w:marBottom w:val="120"/>
                              <w:divBdr>
                                <w:top w:val="none" w:sz="0" w:space="0" w:color="auto"/>
                                <w:left w:val="none" w:sz="0" w:space="0" w:color="auto"/>
                                <w:bottom w:val="none" w:sz="0" w:space="0" w:color="auto"/>
                                <w:right w:val="none" w:sz="0" w:space="0" w:color="auto"/>
                              </w:divBdr>
                              <w:divsChild>
                                <w:div w:id="1330668454">
                                  <w:marLeft w:val="0"/>
                                  <w:marRight w:val="0"/>
                                  <w:marTop w:val="0"/>
                                  <w:marBottom w:val="0"/>
                                  <w:divBdr>
                                    <w:top w:val="single" w:sz="6" w:space="8" w:color="CCCCCC"/>
                                    <w:left w:val="none" w:sz="0" w:space="0" w:color="auto"/>
                                    <w:bottom w:val="none" w:sz="0" w:space="0" w:color="auto"/>
                                    <w:right w:val="none" w:sz="0" w:space="0" w:color="auto"/>
                                  </w:divBdr>
                                  <w:divsChild>
                                    <w:div w:id="1425223275">
                                      <w:marLeft w:val="0"/>
                                      <w:marRight w:val="0"/>
                                      <w:marTop w:val="0"/>
                                      <w:marBottom w:val="0"/>
                                      <w:divBdr>
                                        <w:top w:val="none" w:sz="0" w:space="0" w:color="auto"/>
                                        <w:left w:val="none" w:sz="0" w:space="0" w:color="auto"/>
                                        <w:bottom w:val="none" w:sz="0" w:space="0" w:color="auto"/>
                                        <w:right w:val="none" w:sz="0" w:space="0" w:color="auto"/>
                                      </w:divBdr>
                                      <w:divsChild>
                                        <w:div w:id="673921297">
                                          <w:marLeft w:val="0"/>
                                          <w:marRight w:val="0"/>
                                          <w:marTop w:val="0"/>
                                          <w:marBottom w:val="0"/>
                                          <w:divBdr>
                                            <w:top w:val="none" w:sz="0" w:space="0" w:color="auto"/>
                                            <w:left w:val="none" w:sz="0" w:space="0" w:color="auto"/>
                                            <w:bottom w:val="none" w:sz="0" w:space="0" w:color="auto"/>
                                            <w:right w:val="none" w:sz="0" w:space="0" w:color="auto"/>
                                          </w:divBdr>
                                          <w:divsChild>
                                            <w:div w:id="1816992948">
                                              <w:marLeft w:val="0"/>
                                              <w:marRight w:val="0"/>
                                              <w:marTop w:val="0"/>
                                              <w:marBottom w:val="0"/>
                                              <w:divBdr>
                                                <w:top w:val="none" w:sz="0" w:space="0" w:color="auto"/>
                                                <w:left w:val="none" w:sz="0" w:space="0" w:color="auto"/>
                                                <w:bottom w:val="none" w:sz="0" w:space="0" w:color="auto"/>
                                                <w:right w:val="none" w:sz="0" w:space="0" w:color="auto"/>
                                              </w:divBdr>
                                              <w:divsChild>
                                                <w:div w:id="866529066">
                                                  <w:marLeft w:val="0"/>
                                                  <w:marRight w:val="0"/>
                                                  <w:marTop w:val="0"/>
                                                  <w:marBottom w:val="0"/>
                                                  <w:divBdr>
                                                    <w:top w:val="none" w:sz="0" w:space="0" w:color="auto"/>
                                                    <w:left w:val="none" w:sz="0" w:space="0" w:color="auto"/>
                                                    <w:bottom w:val="none" w:sz="0" w:space="0" w:color="auto"/>
                                                    <w:right w:val="none" w:sz="0" w:space="0" w:color="auto"/>
                                                  </w:divBdr>
                                                  <w:divsChild>
                                                    <w:div w:id="682325328">
                                                      <w:marLeft w:val="0"/>
                                                      <w:marRight w:val="0"/>
                                                      <w:marTop w:val="0"/>
                                                      <w:marBottom w:val="0"/>
                                                      <w:divBdr>
                                                        <w:top w:val="none" w:sz="0" w:space="0" w:color="auto"/>
                                                        <w:left w:val="none" w:sz="0" w:space="0" w:color="auto"/>
                                                        <w:bottom w:val="none" w:sz="0" w:space="0" w:color="auto"/>
                                                        <w:right w:val="none" w:sz="0" w:space="0" w:color="auto"/>
                                                      </w:divBdr>
                                                      <w:divsChild>
                                                        <w:div w:id="27027101">
                                                          <w:marLeft w:val="0"/>
                                                          <w:marRight w:val="0"/>
                                                          <w:marTop w:val="0"/>
                                                          <w:marBottom w:val="0"/>
                                                          <w:divBdr>
                                                            <w:top w:val="none" w:sz="0" w:space="0" w:color="auto"/>
                                                            <w:left w:val="none" w:sz="0" w:space="0" w:color="auto"/>
                                                            <w:bottom w:val="none" w:sz="0" w:space="0" w:color="auto"/>
                                                            <w:right w:val="none" w:sz="0" w:space="0" w:color="auto"/>
                                                          </w:divBdr>
                                                          <w:divsChild>
                                                            <w:div w:id="798258648">
                                                              <w:marLeft w:val="0"/>
                                                              <w:marRight w:val="0"/>
                                                              <w:marTop w:val="0"/>
                                                              <w:marBottom w:val="0"/>
                                                              <w:divBdr>
                                                                <w:top w:val="none" w:sz="0" w:space="0" w:color="auto"/>
                                                                <w:left w:val="none" w:sz="0" w:space="0" w:color="auto"/>
                                                                <w:bottom w:val="none" w:sz="0" w:space="0" w:color="auto"/>
                                                                <w:right w:val="none" w:sz="0" w:space="0" w:color="auto"/>
                                                              </w:divBdr>
                                                              <w:divsChild>
                                                                <w:div w:id="5305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11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go.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B473-CE4C-41DE-8C20-A9E955F8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4572</Words>
  <Characters>24692</Characters>
  <Application>Microsoft Office Word</Application>
  <DocSecurity>4</DocSecurity>
  <Lines>205</Lines>
  <Paragraphs>58</Paragraphs>
  <ScaleCrop>false</ScaleCrop>
  <HeadingPairs>
    <vt:vector size="2" baseType="variant">
      <vt:variant>
        <vt:lpstr>Τίτλος</vt:lpstr>
      </vt:variant>
      <vt:variant>
        <vt:i4>1</vt:i4>
      </vt:variant>
    </vt:vector>
  </HeadingPairs>
  <TitlesOfParts>
    <vt:vector size="1" baseType="lpstr">
      <vt:lpstr>Υπουργική απόφαση για το νέο σύστημα γεωργικών Συμβουλών σε εφαρμογή των κανονισμών Ε</vt:lpstr>
    </vt:vector>
  </TitlesOfParts>
  <Company/>
  <LinksUpToDate>false</LinksUpToDate>
  <CharactersWithSpaces>29206</CharactersWithSpaces>
  <SharedDoc>false</SharedDoc>
  <HLinks>
    <vt:vector size="6" baseType="variant">
      <vt:variant>
        <vt:i4>7667764</vt:i4>
      </vt:variant>
      <vt:variant>
        <vt:i4>3</vt:i4>
      </vt:variant>
      <vt:variant>
        <vt:i4>0</vt:i4>
      </vt:variant>
      <vt:variant>
        <vt:i4>5</vt:i4>
      </vt:variant>
      <vt:variant>
        <vt:lpwstr>http://www.elgo.gr/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Υπουργική απόφαση για το νέο σύστημα γεωργικών Συμβουλών σε εφαρμογή των κανονισμών Ε</dc:title>
  <dc:creator>s k</dc:creator>
  <cp:lastModifiedBy>user</cp:lastModifiedBy>
  <cp:revision>2</cp:revision>
  <cp:lastPrinted>2017-10-06T11:26:00Z</cp:lastPrinted>
  <dcterms:created xsi:type="dcterms:W3CDTF">2017-11-03T13:00:00Z</dcterms:created>
  <dcterms:modified xsi:type="dcterms:W3CDTF">2017-11-03T13:00:00Z</dcterms:modified>
</cp:coreProperties>
</file>