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A1E" w:rsidRPr="00E97400" w:rsidRDefault="008B7A1E">
      <w:pPr>
        <w:spacing w:line="240" w:lineRule="auto"/>
        <w:ind w:leftChars="0" w:left="0" w:firstLineChars="0" w:firstLine="0"/>
        <w:textDirection w:val="lrTb"/>
        <w:textAlignment w:val="auto"/>
        <w:outlineLvl w:val="9"/>
        <w:rPr>
          <w:rFonts w:asciiTheme="majorHAnsi" w:eastAsia="Calibri" w:hAnsiTheme="majorHAnsi" w:cstheme="majorHAnsi"/>
          <w:b/>
          <w:smallCaps/>
          <w:color w:val="4D595B"/>
          <w:u w:val="single"/>
        </w:rPr>
      </w:pPr>
    </w:p>
    <w:p w:rsidR="00684DBB" w:rsidRPr="00A32342" w:rsidRDefault="006C2861">
      <w:pPr>
        <w:pBdr>
          <w:top w:val="nil"/>
          <w:left w:val="nil"/>
          <w:bottom w:val="nil"/>
          <w:right w:val="nil"/>
          <w:between w:val="nil"/>
        </w:pBdr>
        <w:spacing w:line="276" w:lineRule="auto"/>
        <w:ind w:left="0" w:hanging="2"/>
        <w:jc w:val="center"/>
        <w:rPr>
          <w:rFonts w:asciiTheme="majorHAnsi" w:eastAsia="Calibri" w:hAnsiTheme="majorHAnsi" w:cstheme="majorHAnsi"/>
          <w:color w:val="4D595B"/>
          <w:u w:val="single"/>
        </w:rPr>
      </w:pPr>
      <w:r w:rsidRPr="00A32342">
        <w:rPr>
          <w:rFonts w:asciiTheme="majorHAnsi" w:eastAsia="Calibri" w:hAnsiTheme="majorHAnsi" w:cstheme="majorHAnsi"/>
          <w:b/>
          <w:smallCaps/>
          <w:color w:val="4D595B"/>
          <w:u w:val="single"/>
        </w:rPr>
        <w:t xml:space="preserve">Αναλυση Συνεπειων Ρυθμισησ </w:t>
      </w:r>
    </w:p>
    <w:p w:rsidR="00684DBB" w:rsidRPr="00A32342" w:rsidRDefault="00684DBB">
      <w:pPr>
        <w:pBdr>
          <w:top w:val="nil"/>
          <w:left w:val="nil"/>
          <w:bottom w:val="nil"/>
          <w:right w:val="nil"/>
          <w:between w:val="nil"/>
        </w:pBdr>
        <w:spacing w:line="276" w:lineRule="auto"/>
        <w:ind w:left="0" w:hanging="2"/>
        <w:jc w:val="center"/>
        <w:rPr>
          <w:rFonts w:asciiTheme="majorHAnsi" w:eastAsia="Calibri" w:hAnsiTheme="majorHAnsi" w:cstheme="majorHAnsi"/>
          <w:color w:val="333C3D"/>
          <w:sz w:val="22"/>
          <w:szCs w:val="22"/>
        </w:rPr>
      </w:pPr>
    </w:p>
    <w:p w:rsidR="00684DBB" w:rsidRPr="00A32342" w:rsidRDefault="006C2861">
      <w:pPr>
        <w:pBdr>
          <w:top w:val="nil"/>
          <w:left w:val="nil"/>
          <w:bottom w:val="nil"/>
          <w:right w:val="nil"/>
          <w:between w:val="nil"/>
        </w:pBdr>
        <w:spacing w:line="276" w:lineRule="auto"/>
        <w:ind w:left="0" w:hanging="2"/>
        <w:jc w:val="center"/>
        <w:rPr>
          <w:rFonts w:asciiTheme="majorHAnsi" w:eastAsia="Calibri" w:hAnsiTheme="majorHAnsi" w:cstheme="majorHAnsi"/>
          <w:color w:val="3A4B5B"/>
          <w:sz w:val="22"/>
          <w:szCs w:val="22"/>
        </w:rPr>
      </w:pPr>
      <w:r w:rsidRPr="00A32342">
        <w:rPr>
          <w:rFonts w:asciiTheme="majorHAnsi" w:eastAsia="Calibri" w:hAnsiTheme="majorHAnsi" w:cstheme="majorHAnsi"/>
          <w:b/>
          <w:color w:val="3A4B5B"/>
          <w:sz w:val="22"/>
          <w:szCs w:val="22"/>
        </w:rPr>
        <w:t>ΤΙΤΛΟΣ ΑΞΙΟΛΟΓΟΥΜΕΝΗΣ ΡΥΘΜΙΣΗΣ</w:t>
      </w:r>
    </w:p>
    <w:p w:rsidR="00684DBB" w:rsidRPr="00A32342" w:rsidRDefault="00684DBB">
      <w:pPr>
        <w:pBdr>
          <w:top w:val="nil"/>
          <w:left w:val="nil"/>
          <w:bottom w:val="nil"/>
          <w:right w:val="nil"/>
          <w:between w:val="nil"/>
        </w:pBdr>
        <w:spacing w:line="276" w:lineRule="auto"/>
        <w:ind w:left="0" w:hanging="2"/>
        <w:jc w:val="center"/>
        <w:rPr>
          <w:rFonts w:asciiTheme="majorHAnsi" w:eastAsia="Calibri" w:hAnsiTheme="majorHAnsi" w:cstheme="majorHAnsi"/>
          <w:color w:val="3A4B5B"/>
          <w:sz w:val="22"/>
          <w:szCs w:val="22"/>
        </w:rPr>
      </w:pPr>
    </w:p>
    <w:p w:rsidR="00684DBB" w:rsidRPr="00A32342" w:rsidRDefault="006C2861">
      <w:pPr>
        <w:pBdr>
          <w:top w:val="single" w:sz="4" w:space="1" w:color="000000"/>
          <w:left w:val="single" w:sz="4" w:space="4" w:color="000000"/>
          <w:bottom w:val="single" w:sz="4" w:space="1" w:color="000000"/>
          <w:right w:val="single" w:sz="4" w:space="4" w:color="000000"/>
          <w:between w:val="nil"/>
        </w:pBdr>
        <w:spacing w:line="276" w:lineRule="auto"/>
        <w:ind w:left="0" w:hanging="2"/>
        <w:jc w:val="center"/>
        <w:rPr>
          <w:rFonts w:asciiTheme="majorHAnsi" w:eastAsia="Calibri" w:hAnsiTheme="majorHAnsi" w:cstheme="majorHAnsi"/>
          <w:color w:val="3A4B5B"/>
          <w:sz w:val="22"/>
          <w:szCs w:val="22"/>
        </w:rPr>
      </w:pPr>
      <w:r w:rsidRPr="00A32342">
        <w:rPr>
          <w:rFonts w:asciiTheme="majorHAnsi" w:eastAsia="Calibri" w:hAnsiTheme="majorHAnsi" w:cstheme="majorHAnsi"/>
          <w:b/>
          <w:color w:val="3A4B5B"/>
          <w:sz w:val="22"/>
          <w:szCs w:val="22"/>
        </w:rPr>
        <w:t>ΣΧΕΔΙΟ ΝΟΜΟΥ ΤΟΥ ΥΠΟΥΡΓΕΙΟΥ ΕΡΓΑΣΙΑΣ ΚΑΙ ΚΟΙΝΩΝΙΚΩΝ ΥΠΟΘΕΣΕΩΝ</w:t>
      </w:r>
    </w:p>
    <w:p w:rsidR="00684DBB" w:rsidRPr="00A32342" w:rsidRDefault="006C2861">
      <w:pPr>
        <w:pBdr>
          <w:top w:val="single" w:sz="4" w:space="1" w:color="000000"/>
          <w:left w:val="single" w:sz="4" w:space="4" w:color="000000"/>
          <w:bottom w:val="single" w:sz="4" w:space="1" w:color="000000"/>
          <w:right w:val="single" w:sz="4" w:space="4" w:color="000000"/>
          <w:between w:val="nil"/>
        </w:pBdr>
        <w:spacing w:line="276" w:lineRule="auto"/>
        <w:ind w:left="0" w:hanging="2"/>
        <w:jc w:val="center"/>
        <w:rPr>
          <w:rFonts w:asciiTheme="majorHAnsi" w:eastAsia="Calibri" w:hAnsiTheme="majorHAnsi" w:cstheme="majorHAnsi"/>
          <w:color w:val="3A4B5B"/>
          <w:sz w:val="22"/>
          <w:szCs w:val="22"/>
        </w:rPr>
      </w:pPr>
      <w:r w:rsidRPr="00A32342">
        <w:rPr>
          <w:rFonts w:asciiTheme="majorHAnsi" w:eastAsia="Calibri" w:hAnsiTheme="majorHAnsi" w:cstheme="majorHAnsi"/>
          <w:b/>
          <w:color w:val="3A4B5B"/>
          <w:sz w:val="22"/>
          <w:szCs w:val="22"/>
        </w:rPr>
        <w:t>ΜΕ ΤΙΤΛΟ</w:t>
      </w:r>
    </w:p>
    <w:p w:rsidR="00684DBB" w:rsidRPr="00A32342" w:rsidRDefault="006C2861">
      <w:pPr>
        <w:pBdr>
          <w:top w:val="single" w:sz="4" w:space="1" w:color="000000"/>
          <w:left w:val="single" w:sz="4" w:space="4" w:color="000000"/>
          <w:bottom w:val="single" w:sz="4" w:space="1" w:color="000000"/>
          <w:right w:val="single" w:sz="4" w:space="4" w:color="000000"/>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«Εξορθολογισμός ασφαλιστικής και συνταξιοδοτικής νομοθεσίας, ενίσχυση ευάλωτων κοινωνικών ομάδων και άλλες διατάξεις»</w:t>
      </w:r>
    </w:p>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76" w:lineRule="auto"/>
        <w:ind w:left="0" w:hanging="2"/>
        <w:jc w:val="center"/>
        <w:rPr>
          <w:rFonts w:asciiTheme="majorHAnsi" w:eastAsia="Calibri" w:hAnsiTheme="majorHAnsi" w:cstheme="majorHAnsi"/>
          <w:color w:val="3A4B5B"/>
          <w:sz w:val="22"/>
          <w:szCs w:val="22"/>
        </w:rPr>
      </w:pPr>
      <w:r w:rsidRPr="00A32342">
        <w:rPr>
          <w:rFonts w:asciiTheme="majorHAnsi" w:eastAsia="Calibri" w:hAnsiTheme="majorHAnsi" w:cstheme="majorHAnsi"/>
          <w:b/>
          <w:color w:val="3A4B5B"/>
          <w:sz w:val="22"/>
          <w:szCs w:val="22"/>
        </w:rPr>
        <w:t>Επισπεύδον Υπουργείο</w:t>
      </w:r>
    </w:p>
    <w:p w:rsidR="00684DBB" w:rsidRPr="00A32342" w:rsidRDefault="006C2861">
      <w:pPr>
        <w:pBdr>
          <w:top w:val="nil"/>
          <w:left w:val="nil"/>
          <w:bottom w:val="nil"/>
          <w:right w:val="nil"/>
          <w:between w:val="nil"/>
        </w:pBdr>
        <w:spacing w:line="276" w:lineRule="auto"/>
        <w:ind w:left="0" w:hanging="2"/>
        <w:jc w:val="center"/>
        <w:rPr>
          <w:rFonts w:asciiTheme="majorHAnsi" w:eastAsia="Calibri" w:hAnsiTheme="majorHAnsi" w:cstheme="majorHAnsi"/>
          <w:color w:val="3A4B5B"/>
          <w:sz w:val="22"/>
          <w:szCs w:val="22"/>
        </w:rPr>
      </w:pPr>
      <w:r w:rsidRPr="00A32342">
        <w:rPr>
          <w:rFonts w:asciiTheme="majorHAnsi" w:eastAsia="Calibri" w:hAnsiTheme="majorHAnsi" w:cstheme="majorHAnsi"/>
          <w:b/>
          <w:color w:val="3A4B5B"/>
          <w:sz w:val="22"/>
          <w:szCs w:val="22"/>
        </w:rPr>
        <w:t>Εργασίας και Κοινωνικών Υποθέσεων</w:t>
      </w:r>
    </w:p>
    <w:p w:rsidR="00684DBB" w:rsidRPr="00A32342" w:rsidRDefault="00684DBB">
      <w:pPr>
        <w:pBdr>
          <w:top w:val="nil"/>
          <w:left w:val="nil"/>
          <w:bottom w:val="nil"/>
          <w:right w:val="nil"/>
          <w:between w:val="nil"/>
        </w:pBdr>
        <w:spacing w:line="276" w:lineRule="auto"/>
        <w:ind w:left="0" w:hanging="2"/>
        <w:jc w:val="center"/>
        <w:rPr>
          <w:rFonts w:asciiTheme="majorHAnsi" w:eastAsia="Calibri" w:hAnsiTheme="majorHAnsi" w:cstheme="majorHAnsi"/>
          <w:color w:val="3A4B5B"/>
          <w:sz w:val="22"/>
          <w:szCs w:val="22"/>
        </w:rPr>
      </w:pPr>
    </w:p>
    <w:p w:rsidR="00684DBB" w:rsidRPr="00A32342" w:rsidRDefault="006C2861">
      <w:pPr>
        <w:pBdr>
          <w:top w:val="nil"/>
          <w:left w:val="nil"/>
          <w:bottom w:val="nil"/>
          <w:right w:val="nil"/>
          <w:between w:val="nil"/>
        </w:pBdr>
        <w:spacing w:line="276" w:lineRule="auto"/>
        <w:ind w:left="0" w:hanging="2"/>
        <w:jc w:val="center"/>
        <w:rPr>
          <w:rFonts w:asciiTheme="majorHAnsi" w:eastAsia="Calibri" w:hAnsiTheme="majorHAnsi" w:cstheme="majorHAnsi"/>
          <w:color w:val="3A4B5B"/>
          <w:sz w:val="22"/>
          <w:szCs w:val="22"/>
        </w:rPr>
      </w:pPr>
      <w:r w:rsidRPr="00A32342">
        <w:rPr>
          <w:rFonts w:asciiTheme="majorHAnsi" w:eastAsia="Calibri" w:hAnsiTheme="majorHAnsi" w:cstheme="majorHAnsi"/>
          <w:b/>
          <w:color w:val="3A4B5B"/>
          <w:sz w:val="22"/>
          <w:szCs w:val="22"/>
        </w:rPr>
        <w:t xml:space="preserve">Στοιχεία επικοινωνίας: </w:t>
      </w:r>
      <w:r w:rsidRPr="00A32342">
        <w:rPr>
          <w:rFonts w:asciiTheme="majorHAnsi" w:eastAsia="Calibri" w:hAnsiTheme="majorHAnsi" w:cstheme="majorHAnsi"/>
          <w:color w:val="3A4B5B"/>
          <w:sz w:val="22"/>
          <w:szCs w:val="22"/>
        </w:rPr>
        <w:t>Ευδοξία Ανδριανοπούλου, Συνεργάτης Υφυπουργού Εργασίας και Κοινωνικών Υποθέσεων, Τ</w:t>
      </w:r>
      <w:r w:rsidR="00A17AF5" w:rsidRPr="00A32342">
        <w:rPr>
          <w:rFonts w:asciiTheme="majorHAnsi" w:eastAsia="Calibri" w:hAnsiTheme="majorHAnsi" w:cstheme="majorHAnsi"/>
          <w:color w:val="3A4B5B"/>
          <w:sz w:val="22"/>
          <w:szCs w:val="22"/>
        </w:rPr>
        <w:t>ηλ</w:t>
      </w:r>
      <w:r w:rsidRPr="00A32342">
        <w:rPr>
          <w:rFonts w:asciiTheme="majorHAnsi" w:eastAsia="Calibri" w:hAnsiTheme="majorHAnsi" w:cstheme="majorHAnsi"/>
          <w:color w:val="3A4B5B"/>
          <w:sz w:val="22"/>
          <w:szCs w:val="22"/>
        </w:rPr>
        <w:t>: 2103368252, Ε</w:t>
      </w:r>
      <w:r w:rsidR="00A17AF5" w:rsidRPr="00A32342">
        <w:rPr>
          <w:rFonts w:asciiTheme="majorHAnsi" w:eastAsia="Calibri" w:hAnsiTheme="majorHAnsi" w:cstheme="majorHAnsi"/>
          <w:color w:val="3A4B5B"/>
          <w:sz w:val="22"/>
          <w:szCs w:val="22"/>
          <w:lang w:val="en-US"/>
        </w:rPr>
        <w:t>mail</w:t>
      </w:r>
      <w:r w:rsidRPr="00A32342">
        <w:rPr>
          <w:rFonts w:asciiTheme="majorHAnsi" w:eastAsia="Calibri" w:hAnsiTheme="majorHAnsi" w:cstheme="majorHAnsi"/>
          <w:color w:val="3A4B5B"/>
          <w:sz w:val="22"/>
          <w:szCs w:val="22"/>
        </w:rPr>
        <w:t xml:space="preserve">: </w:t>
      </w:r>
      <w:hyperlink r:id="rId8">
        <w:r w:rsidRPr="00A32342">
          <w:rPr>
            <w:rFonts w:asciiTheme="majorHAnsi" w:eastAsia="Calibri" w:hAnsiTheme="majorHAnsi" w:cstheme="majorHAnsi"/>
            <w:sz w:val="22"/>
            <w:szCs w:val="22"/>
            <w:u w:val="single"/>
          </w:rPr>
          <w:t>socinsur@yeka.gr</w:t>
        </w:r>
      </w:hyperlink>
    </w:p>
    <w:p w:rsidR="00684DBB" w:rsidRPr="00A32342" w:rsidRDefault="00684DBB">
      <w:pPr>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right="94" w:hanging="2"/>
        <w:jc w:val="center"/>
        <w:rPr>
          <w:rFonts w:asciiTheme="majorHAnsi" w:eastAsia="Calibri" w:hAnsiTheme="majorHAnsi" w:cstheme="majorHAnsi"/>
          <w:sz w:val="22"/>
          <w:szCs w:val="22"/>
        </w:rPr>
      </w:pPr>
      <w:r w:rsidRPr="00A32342">
        <w:rPr>
          <w:rFonts w:asciiTheme="majorHAnsi" w:eastAsia="Calibri" w:hAnsiTheme="majorHAnsi" w:cstheme="majorHAnsi"/>
          <w:b/>
          <w:smallCaps/>
          <w:color w:val="5F4A31"/>
          <w:sz w:val="22"/>
          <w:szCs w:val="22"/>
        </w:rPr>
        <w:br/>
      </w:r>
      <w:r w:rsidRPr="00A32342">
        <w:rPr>
          <w:rFonts w:asciiTheme="majorHAnsi" w:eastAsia="Calibri" w:hAnsiTheme="majorHAnsi" w:cstheme="majorHAnsi"/>
          <w:i/>
          <w:sz w:val="22"/>
          <w:szCs w:val="22"/>
        </w:rPr>
        <w:t xml:space="preserve">Επιλέξατε από τον παρακάτω κατάλογο τον τομέα ή τους τομείς νομοθέτησης </w:t>
      </w:r>
    </w:p>
    <w:p w:rsidR="00684DBB" w:rsidRPr="00A32342" w:rsidRDefault="006C2861">
      <w:pPr>
        <w:pBdr>
          <w:top w:val="nil"/>
          <w:left w:val="nil"/>
          <w:bottom w:val="nil"/>
          <w:right w:val="nil"/>
          <w:between w:val="nil"/>
        </w:pBdr>
        <w:spacing w:line="240" w:lineRule="auto"/>
        <w:ind w:left="0" w:right="94" w:hanging="2"/>
        <w:jc w:val="center"/>
        <w:rPr>
          <w:rFonts w:asciiTheme="majorHAnsi" w:eastAsia="Calibri" w:hAnsiTheme="majorHAnsi" w:cstheme="majorHAnsi"/>
          <w:sz w:val="22"/>
          <w:szCs w:val="22"/>
        </w:rPr>
      </w:pPr>
      <w:r w:rsidRPr="00A32342">
        <w:rPr>
          <w:rFonts w:asciiTheme="majorHAnsi" w:eastAsia="Calibri" w:hAnsiTheme="majorHAnsi" w:cstheme="majorHAnsi"/>
          <w:i/>
          <w:sz w:val="22"/>
          <w:szCs w:val="22"/>
        </w:rPr>
        <w:t>στους οποίους αφορούν οι βασικές διατάξεις της αξιολογούμενης ρύθμισης:</w:t>
      </w:r>
    </w:p>
    <w:p w:rsidR="00684DBB" w:rsidRPr="00A32342" w:rsidRDefault="00684DBB">
      <w:pPr>
        <w:keepNext/>
        <w:keepLines/>
        <w:pBdr>
          <w:top w:val="nil"/>
          <w:left w:val="nil"/>
          <w:bottom w:val="nil"/>
          <w:right w:val="nil"/>
          <w:between w:val="nil"/>
        </w:pBdr>
        <w:spacing w:line="276" w:lineRule="auto"/>
        <w:ind w:left="0" w:hanging="2"/>
        <w:rPr>
          <w:rFonts w:asciiTheme="majorHAnsi" w:eastAsia="Calibri" w:hAnsiTheme="majorHAnsi" w:cstheme="majorHAnsi"/>
          <w:color w:val="5F4A31"/>
          <w:sz w:val="22"/>
          <w:szCs w:val="22"/>
        </w:rPr>
      </w:pPr>
    </w:p>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rPr>
      </w:pPr>
      <w:bookmarkStart w:id="0" w:name="_heading=h.gjdgxs" w:colFirst="0" w:colLast="0"/>
      <w:bookmarkEnd w:id="0"/>
    </w:p>
    <w:tbl>
      <w:tblPr>
        <w:tblStyle w:val="afb"/>
        <w:tblW w:w="6521" w:type="dxa"/>
        <w:jc w:val="center"/>
        <w:tblInd w:w="0" w:type="dxa"/>
        <w:tblLayout w:type="fixed"/>
        <w:tblLook w:val="0000"/>
      </w:tblPr>
      <w:tblGrid>
        <w:gridCol w:w="5530"/>
        <w:gridCol w:w="991"/>
      </w:tblGrid>
      <w:tr w:rsidR="00684DBB" w:rsidRPr="00A32342">
        <w:trPr>
          <w:jc w:val="center"/>
        </w:trPr>
        <w:tc>
          <w:tcPr>
            <w:tcW w:w="5530" w:type="dxa"/>
            <w:tcBorders>
              <w:top w:val="single" w:sz="8" w:space="0" w:color="5B9BD5"/>
              <w:left w:val="single" w:sz="8" w:space="0" w:color="5B9BD5"/>
              <w:bottom w:val="single" w:sz="24" w:space="0" w:color="5B9BD5"/>
            </w:tcBorders>
            <w:shd w:val="clear" w:color="auto" w:fill="FFFFFF"/>
          </w:tcPr>
          <w:p w:rsidR="00684DBB" w:rsidRPr="00A32342" w:rsidRDefault="006C2861">
            <w:pPr>
              <w:widowControl w:val="0"/>
              <w:pBdr>
                <w:top w:val="nil"/>
                <w:left w:val="nil"/>
                <w:bottom w:val="nil"/>
                <w:right w:val="nil"/>
                <w:between w:val="nil"/>
              </w:pBdr>
              <w:spacing w:before="40" w:line="240"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ΤΟΜΕΙΣ ΝΟΜΟΘΕΤΗΣΗΣ</w:t>
            </w:r>
          </w:p>
        </w:tc>
        <w:tc>
          <w:tcPr>
            <w:tcW w:w="991" w:type="dxa"/>
            <w:tcBorders>
              <w:top w:val="single" w:sz="8" w:space="0" w:color="5B9BD5"/>
              <w:bottom w:val="single" w:sz="24" w:space="0" w:color="5B9BD5"/>
            </w:tcBorders>
            <w:shd w:val="clear" w:color="auto" w:fill="FFFFFF"/>
          </w:tcPr>
          <w:p w:rsidR="00684DBB" w:rsidRPr="00A32342" w:rsidRDefault="006C2861">
            <w:pPr>
              <w:widowControl w:val="0"/>
              <w:pBdr>
                <w:top w:val="nil"/>
                <w:left w:val="nil"/>
                <w:bottom w:val="nil"/>
                <w:right w:val="nil"/>
                <w:between w:val="nil"/>
              </w:pBdr>
              <w:spacing w:before="40"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(Χ)</w:t>
            </w:r>
          </w:p>
        </w:tc>
      </w:tr>
      <w:tr w:rsidR="00684DBB" w:rsidRPr="00A32342">
        <w:trPr>
          <w:jc w:val="center"/>
        </w:trPr>
        <w:tc>
          <w:tcPr>
            <w:tcW w:w="5530" w:type="dxa"/>
            <w:tcBorders>
              <w:left w:val="single" w:sz="8" w:space="0" w:color="5B9BD5"/>
              <w:right w:val="single" w:sz="8" w:space="0" w:color="5B9BD5"/>
            </w:tcBorders>
            <w:shd w:val="clear" w:color="auto" w:fill="FFFFFF"/>
          </w:tcPr>
          <w:p w:rsidR="00684DBB" w:rsidRPr="00A32342" w:rsidRDefault="006C2861">
            <w:pPr>
              <w:widowControl w:val="0"/>
              <w:pBdr>
                <w:top w:val="nil"/>
                <w:left w:val="nil"/>
                <w:bottom w:val="nil"/>
                <w:right w:val="nil"/>
                <w:between w:val="nil"/>
              </w:pBdr>
              <w:spacing w:before="40" w:line="240" w:lineRule="auto"/>
              <w:ind w:left="0" w:hanging="2"/>
              <w:jc w:val="right"/>
              <w:rPr>
                <w:rFonts w:asciiTheme="majorHAnsi" w:eastAsia="Calibri" w:hAnsiTheme="majorHAnsi" w:cstheme="majorHAnsi"/>
                <w:sz w:val="22"/>
                <w:szCs w:val="22"/>
              </w:rPr>
            </w:pPr>
            <w:r w:rsidRPr="00A32342">
              <w:rPr>
                <w:rFonts w:asciiTheme="majorHAnsi" w:eastAsia="Calibri" w:hAnsiTheme="majorHAnsi" w:cstheme="majorHAnsi"/>
                <w:b/>
                <w:sz w:val="22"/>
                <w:szCs w:val="22"/>
              </w:rPr>
              <w:t>ΕΚΠΑΙΔΕΥΣΗ - ΠΟΛΙΤΙΣΜΟΣ</w:t>
            </w:r>
          </w:p>
        </w:tc>
        <w:tc>
          <w:tcPr>
            <w:tcW w:w="991" w:type="dxa"/>
            <w:tcBorders>
              <w:right w:val="single" w:sz="8" w:space="0" w:color="5B9BD5"/>
            </w:tcBorders>
            <w:shd w:val="clear" w:color="auto" w:fill="D6E6F4"/>
          </w:tcPr>
          <w:p w:rsidR="00684DBB" w:rsidRPr="00A32342" w:rsidRDefault="00684DBB">
            <w:pPr>
              <w:widowControl w:val="0"/>
              <w:pBdr>
                <w:top w:val="nil"/>
                <w:left w:val="nil"/>
                <w:bottom w:val="nil"/>
                <w:right w:val="nil"/>
                <w:between w:val="nil"/>
              </w:pBdr>
              <w:spacing w:before="40" w:line="240" w:lineRule="auto"/>
              <w:ind w:left="0" w:hanging="2"/>
              <w:jc w:val="center"/>
              <w:rPr>
                <w:rFonts w:asciiTheme="majorHAnsi" w:eastAsia="Calibri" w:hAnsiTheme="majorHAnsi" w:cstheme="majorHAnsi"/>
                <w:sz w:val="22"/>
                <w:szCs w:val="22"/>
              </w:rPr>
            </w:pPr>
          </w:p>
        </w:tc>
      </w:tr>
      <w:tr w:rsidR="00684DBB" w:rsidRPr="00A32342">
        <w:trPr>
          <w:jc w:val="center"/>
        </w:trPr>
        <w:tc>
          <w:tcPr>
            <w:tcW w:w="5530" w:type="dxa"/>
            <w:tcBorders>
              <w:left w:val="single" w:sz="8" w:space="0" w:color="5B9BD5"/>
              <w:right w:val="single" w:sz="8" w:space="0" w:color="5B9BD5"/>
            </w:tcBorders>
            <w:shd w:val="clear" w:color="auto" w:fill="FFFFFF"/>
          </w:tcPr>
          <w:p w:rsidR="00684DBB" w:rsidRPr="00A32342" w:rsidRDefault="00684DBB">
            <w:pPr>
              <w:widowControl w:val="0"/>
              <w:pBdr>
                <w:top w:val="nil"/>
                <w:left w:val="nil"/>
                <w:bottom w:val="nil"/>
                <w:right w:val="nil"/>
                <w:between w:val="nil"/>
              </w:pBdr>
              <w:spacing w:before="40" w:line="240" w:lineRule="auto"/>
              <w:ind w:left="0" w:hanging="2"/>
              <w:jc w:val="right"/>
              <w:rPr>
                <w:rFonts w:asciiTheme="majorHAnsi" w:eastAsia="Calibri" w:hAnsiTheme="majorHAnsi" w:cstheme="majorHAnsi"/>
                <w:sz w:val="22"/>
                <w:szCs w:val="22"/>
              </w:rPr>
            </w:pPr>
          </w:p>
        </w:tc>
        <w:tc>
          <w:tcPr>
            <w:tcW w:w="991" w:type="dxa"/>
            <w:tcBorders>
              <w:right w:val="single" w:sz="8" w:space="0" w:color="5B9BD5"/>
            </w:tcBorders>
          </w:tcPr>
          <w:p w:rsidR="00684DBB" w:rsidRPr="00A32342" w:rsidRDefault="00684DBB">
            <w:pPr>
              <w:widowControl w:val="0"/>
              <w:pBdr>
                <w:top w:val="nil"/>
                <w:left w:val="nil"/>
                <w:bottom w:val="nil"/>
                <w:right w:val="nil"/>
                <w:between w:val="nil"/>
              </w:pBdr>
              <w:spacing w:before="40" w:line="240" w:lineRule="auto"/>
              <w:ind w:left="0" w:hanging="2"/>
              <w:jc w:val="center"/>
              <w:rPr>
                <w:rFonts w:asciiTheme="majorHAnsi" w:eastAsia="Calibri" w:hAnsiTheme="majorHAnsi" w:cstheme="majorHAnsi"/>
                <w:sz w:val="22"/>
                <w:szCs w:val="22"/>
              </w:rPr>
            </w:pPr>
          </w:p>
        </w:tc>
      </w:tr>
      <w:tr w:rsidR="00684DBB" w:rsidRPr="00A32342">
        <w:trPr>
          <w:jc w:val="center"/>
        </w:trPr>
        <w:tc>
          <w:tcPr>
            <w:tcW w:w="5530" w:type="dxa"/>
            <w:tcBorders>
              <w:left w:val="single" w:sz="8" w:space="0" w:color="5B9BD5"/>
              <w:right w:val="single" w:sz="8" w:space="0" w:color="5B9BD5"/>
            </w:tcBorders>
            <w:shd w:val="clear" w:color="auto" w:fill="FFFFFF"/>
          </w:tcPr>
          <w:p w:rsidR="00684DBB" w:rsidRPr="00A32342" w:rsidRDefault="006C2861">
            <w:pPr>
              <w:widowControl w:val="0"/>
              <w:pBdr>
                <w:top w:val="nil"/>
                <w:left w:val="nil"/>
                <w:bottom w:val="nil"/>
                <w:right w:val="nil"/>
                <w:between w:val="nil"/>
              </w:pBdr>
              <w:spacing w:before="40" w:line="240" w:lineRule="auto"/>
              <w:ind w:left="0" w:hanging="2"/>
              <w:jc w:val="right"/>
              <w:rPr>
                <w:rFonts w:asciiTheme="majorHAnsi" w:eastAsia="Calibri" w:hAnsiTheme="majorHAnsi" w:cstheme="majorHAnsi"/>
                <w:sz w:val="22"/>
                <w:szCs w:val="22"/>
              </w:rPr>
            </w:pPr>
            <w:r w:rsidRPr="00A32342">
              <w:rPr>
                <w:rFonts w:asciiTheme="majorHAnsi" w:eastAsia="Calibri" w:hAnsiTheme="majorHAnsi" w:cstheme="majorHAnsi"/>
                <w:b/>
                <w:sz w:val="22"/>
                <w:szCs w:val="22"/>
              </w:rPr>
              <w:t>ΕΘΝΙΚΗ ΑΜΥΝΑ – ΕΞΩΤΕΡΙΚΗ ΠΟΛΙΤΙΚΗ</w:t>
            </w:r>
            <w:r w:rsidRPr="00A32342">
              <w:rPr>
                <w:rFonts w:asciiTheme="majorHAnsi" w:eastAsia="Calibri" w:hAnsiTheme="majorHAnsi" w:cstheme="majorHAnsi"/>
                <w:sz w:val="22"/>
                <w:szCs w:val="22"/>
                <w:vertAlign w:val="superscript"/>
              </w:rPr>
              <w:t>2</w:t>
            </w:r>
          </w:p>
        </w:tc>
        <w:tc>
          <w:tcPr>
            <w:tcW w:w="991" w:type="dxa"/>
            <w:tcBorders>
              <w:right w:val="single" w:sz="8" w:space="0" w:color="5B9BD5"/>
            </w:tcBorders>
            <w:shd w:val="clear" w:color="auto" w:fill="D6E6F4"/>
          </w:tcPr>
          <w:p w:rsidR="00684DBB" w:rsidRPr="00A32342" w:rsidRDefault="00684DBB">
            <w:pPr>
              <w:widowControl w:val="0"/>
              <w:pBdr>
                <w:top w:val="nil"/>
                <w:left w:val="nil"/>
                <w:bottom w:val="nil"/>
                <w:right w:val="nil"/>
                <w:between w:val="nil"/>
              </w:pBdr>
              <w:spacing w:before="40" w:line="240" w:lineRule="auto"/>
              <w:ind w:left="0" w:hanging="2"/>
              <w:jc w:val="center"/>
              <w:rPr>
                <w:rFonts w:asciiTheme="majorHAnsi" w:eastAsia="Calibri" w:hAnsiTheme="majorHAnsi" w:cstheme="majorHAnsi"/>
                <w:sz w:val="22"/>
                <w:szCs w:val="22"/>
              </w:rPr>
            </w:pPr>
          </w:p>
        </w:tc>
      </w:tr>
      <w:tr w:rsidR="00684DBB" w:rsidRPr="00A32342">
        <w:trPr>
          <w:jc w:val="center"/>
        </w:trPr>
        <w:tc>
          <w:tcPr>
            <w:tcW w:w="5530" w:type="dxa"/>
            <w:tcBorders>
              <w:left w:val="single" w:sz="8" w:space="0" w:color="5B9BD5"/>
              <w:right w:val="single" w:sz="8" w:space="0" w:color="5B9BD5"/>
            </w:tcBorders>
            <w:shd w:val="clear" w:color="auto" w:fill="FFFFFF"/>
          </w:tcPr>
          <w:p w:rsidR="00684DBB" w:rsidRPr="00A32342" w:rsidRDefault="006C2861">
            <w:pPr>
              <w:widowControl w:val="0"/>
              <w:pBdr>
                <w:top w:val="nil"/>
                <w:left w:val="nil"/>
                <w:bottom w:val="nil"/>
                <w:right w:val="nil"/>
                <w:between w:val="nil"/>
              </w:pBdr>
              <w:spacing w:before="40" w:line="240" w:lineRule="auto"/>
              <w:ind w:left="0" w:hanging="2"/>
              <w:jc w:val="right"/>
              <w:rPr>
                <w:rFonts w:asciiTheme="majorHAnsi" w:eastAsia="Calibri" w:hAnsiTheme="majorHAnsi" w:cstheme="majorHAnsi"/>
                <w:sz w:val="22"/>
                <w:szCs w:val="22"/>
              </w:rPr>
            </w:pPr>
            <w:r w:rsidRPr="00A32342">
              <w:rPr>
                <w:rFonts w:asciiTheme="majorHAnsi" w:eastAsia="Calibri" w:hAnsiTheme="majorHAnsi" w:cstheme="majorHAnsi"/>
                <w:b/>
                <w:sz w:val="22"/>
                <w:szCs w:val="22"/>
              </w:rPr>
              <w:t>ΟΙΚΟΝΟΜΙΚΗ / ΔΗΜΟΣΙΟΝΟΜΙΚΗ / ΦΟΡΟΛΟΓΙΚΗ ΠΟΛΙΤΙΚΗ</w:t>
            </w:r>
            <w:r w:rsidRPr="00A32342">
              <w:rPr>
                <w:rFonts w:asciiTheme="majorHAnsi" w:eastAsia="Calibri" w:hAnsiTheme="majorHAnsi" w:cstheme="majorHAnsi"/>
                <w:sz w:val="22"/>
                <w:szCs w:val="22"/>
                <w:vertAlign w:val="superscript"/>
              </w:rPr>
              <w:t>3</w:t>
            </w:r>
          </w:p>
        </w:tc>
        <w:tc>
          <w:tcPr>
            <w:tcW w:w="991" w:type="dxa"/>
            <w:tcBorders>
              <w:right w:val="single" w:sz="8" w:space="0" w:color="5B9BD5"/>
            </w:tcBorders>
            <w:shd w:val="clear" w:color="auto" w:fill="D6E6F4"/>
          </w:tcPr>
          <w:p w:rsidR="00684DBB" w:rsidRPr="00A32342" w:rsidRDefault="00684DBB">
            <w:pPr>
              <w:widowControl w:val="0"/>
              <w:pBdr>
                <w:top w:val="nil"/>
                <w:left w:val="nil"/>
                <w:bottom w:val="nil"/>
                <w:right w:val="nil"/>
                <w:between w:val="nil"/>
              </w:pBdr>
              <w:spacing w:before="40" w:line="240" w:lineRule="auto"/>
              <w:ind w:left="0" w:hanging="2"/>
              <w:jc w:val="center"/>
              <w:rPr>
                <w:rFonts w:asciiTheme="majorHAnsi" w:eastAsia="Calibri" w:hAnsiTheme="majorHAnsi" w:cstheme="majorHAnsi"/>
                <w:sz w:val="22"/>
                <w:szCs w:val="22"/>
              </w:rPr>
            </w:pPr>
          </w:p>
        </w:tc>
      </w:tr>
      <w:tr w:rsidR="00684DBB" w:rsidRPr="00A32342">
        <w:trPr>
          <w:jc w:val="center"/>
        </w:trPr>
        <w:tc>
          <w:tcPr>
            <w:tcW w:w="5530" w:type="dxa"/>
            <w:tcBorders>
              <w:left w:val="single" w:sz="8" w:space="0" w:color="5B9BD5"/>
              <w:right w:val="single" w:sz="8" w:space="0" w:color="5B9BD5"/>
            </w:tcBorders>
            <w:shd w:val="clear" w:color="auto" w:fill="FFFFFF"/>
          </w:tcPr>
          <w:p w:rsidR="00684DBB" w:rsidRPr="00A32342" w:rsidRDefault="00684DBB">
            <w:pPr>
              <w:widowControl w:val="0"/>
              <w:pBdr>
                <w:top w:val="nil"/>
                <w:left w:val="nil"/>
                <w:bottom w:val="nil"/>
                <w:right w:val="nil"/>
                <w:between w:val="nil"/>
              </w:pBdr>
              <w:spacing w:before="40" w:line="240" w:lineRule="auto"/>
              <w:ind w:left="0" w:hanging="2"/>
              <w:jc w:val="right"/>
              <w:rPr>
                <w:rFonts w:asciiTheme="majorHAnsi" w:eastAsia="Calibri" w:hAnsiTheme="majorHAnsi" w:cstheme="majorHAnsi"/>
                <w:sz w:val="22"/>
                <w:szCs w:val="22"/>
              </w:rPr>
            </w:pPr>
          </w:p>
        </w:tc>
        <w:tc>
          <w:tcPr>
            <w:tcW w:w="991" w:type="dxa"/>
            <w:tcBorders>
              <w:right w:val="single" w:sz="8" w:space="0" w:color="5B9BD5"/>
            </w:tcBorders>
          </w:tcPr>
          <w:p w:rsidR="00684DBB" w:rsidRPr="00A32342" w:rsidRDefault="00684DBB">
            <w:pPr>
              <w:widowControl w:val="0"/>
              <w:pBdr>
                <w:top w:val="nil"/>
                <w:left w:val="nil"/>
                <w:bottom w:val="nil"/>
                <w:right w:val="nil"/>
                <w:between w:val="nil"/>
              </w:pBdr>
              <w:spacing w:before="40" w:line="240" w:lineRule="auto"/>
              <w:ind w:left="0" w:hanging="2"/>
              <w:jc w:val="center"/>
              <w:rPr>
                <w:rFonts w:asciiTheme="majorHAnsi" w:eastAsia="Calibri" w:hAnsiTheme="majorHAnsi" w:cstheme="majorHAnsi"/>
                <w:sz w:val="22"/>
                <w:szCs w:val="22"/>
              </w:rPr>
            </w:pPr>
          </w:p>
        </w:tc>
      </w:tr>
      <w:tr w:rsidR="00684DBB" w:rsidRPr="00A32342">
        <w:trPr>
          <w:jc w:val="center"/>
        </w:trPr>
        <w:tc>
          <w:tcPr>
            <w:tcW w:w="5530" w:type="dxa"/>
            <w:tcBorders>
              <w:left w:val="single" w:sz="8" w:space="0" w:color="5B9BD5"/>
              <w:right w:val="single" w:sz="8" w:space="0" w:color="5B9BD5"/>
            </w:tcBorders>
            <w:shd w:val="clear" w:color="auto" w:fill="FFFFFF"/>
          </w:tcPr>
          <w:p w:rsidR="00684DBB" w:rsidRPr="00A32342" w:rsidRDefault="006C2861">
            <w:pPr>
              <w:widowControl w:val="0"/>
              <w:pBdr>
                <w:top w:val="nil"/>
                <w:left w:val="nil"/>
                <w:bottom w:val="nil"/>
                <w:right w:val="nil"/>
                <w:between w:val="nil"/>
              </w:pBdr>
              <w:spacing w:before="40" w:line="240" w:lineRule="auto"/>
              <w:ind w:left="0" w:hanging="2"/>
              <w:jc w:val="right"/>
              <w:rPr>
                <w:rFonts w:asciiTheme="majorHAnsi" w:eastAsia="Calibri" w:hAnsiTheme="majorHAnsi" w:cstheme="majorHAnsi"/>
                <w:sz w:val="22"/>
                <w:szCs w:val="22"/>
              </w:rPr>
            </w:pPr>
            <w:r w:rsidRPr="00A32342">
              <w:rPr>
                <w:rFonts w:asciiTheme="majorHAnsi" w:eastAsia="Calibri" w:hAnsiTheme="majorHAnsi" w:cstheme="majorHAnsi"/>
                <w:b/>
                <w:sz w:val="22"/>
                <w:szCs w:val="22"/>
              </w:rPr>
              <w:t>ΚΟΙΝΩΝΙΚΗ ΠΟΛΙΤΙΚΗ</w:t>
            </w:r>
            <w:r w:rsidRPr="00A32342">
              <w:rPr>
                <w:rFonts w:asciiTheme="majorHAnsi" w:eastAsia="Calibri" w:hAnsiTheme="majorHAnsi" w:cstheme="majorHAnsi"/>
                <w:sz w:val="22"/>
                <w:szCs w:val="22"/>
                <w:vertAlign w:val="superscript"/>
              </w:rPr>
              <w:t>4</w:t>
            </w:r>
          </w:p>
        </w:tc>
        <w:tc>
          <w:tcPr>
            <w:tcW w:w="991" w:type="dxa"/>
            <w:tcBorders>
              <w:right w:val="single" w:sz="8" w:space="0" w:color="5B9BD5"/>
            </w:tcBorders>
            <w:shd w:val="clear" w:color="auto" w:fill="D6E6F4"/>
          </w:tcPr>
          <w:p w:rsidR="00684DBB" w:rsidRPr="00A32342" w:rsidRDefault="006C2861">
            <w:pPr>
              <w:widowControl w:val="0"/>
              <w:pBdr>
                <w:top w:val="nil"/>
                <w:left w:val="nil"/>
                <w:bottom w:val="nil"/>
                <w:right w:val="nil"/>
                <w:between w:val="nil"/>
              </w:pBdr>
              <w:spacing w:before="40"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x</w:t>
            </w:r>
          </w:p>
        </w:tc>
      </w:tr>
      <w:tr w:rsidR="00684DBB" w:rsidRPr="00A32342">
        <w:trPr>
          <w:jc w:val="center"/>
        </w:trPr>
        <w:tc>
          <w:tcPr>
            <w:tcW w:w="5530" w:type="dxa"/>
            <w:tcBorders>
              <w:left w:val="single" w:sz="8" w:space="0" w:color="5B9BD5"/>
              <w:right w:val="single" w:sz="8" w:space="0" w:color="5B9BD5"/>
            </w:tcBorders>
            <w:shd w:val="clear" w:color="auto" w:fill="FFFFFF"/>
          </w:tcPr>
          <w:p w:rsidR="00684DBB" w:rsidRPr="00A32342" w:rsidRDefault="00684DBB">
            <w:pPr>
              <w:widowControl w:val="0"/>
              <w:pBdr>
                <w:top w:val="nil"/>
                <w:left w:val="nil"/>
                <w:bottom w:val="nil"/>
                <w:right w:val="nil"/>
                <w:between w:val="nil"/>
              </w:pBdr>
              <w:spacing w:before="40" w:line="240" w:lineRule="auto"/>
              <w:ind w:left="0" w:hanging="2"/>
              <w:jc w:val="right"/>
              <w:rPr>
                <w:rFonts w:asciiTheme="majorHAnsi" w:eastAsia="Calibri" w:hAnsiTheme="majorHAnsi" w:cstheme="majorHAnsi"/>
                <w:sz w:val="22"/>
                <w:szCs w:val="22"/>
              </w:rPr>
            </w:pPr>
          </w:p>
        </w:tc>
        <w:tc>
          <w:tcPr>
            <w:tcW w:w="991" w:type="dxa"/>
            <w:tcBorders>
              <w:right w:val="single" w:sz="8" w:space="0" w:color="5B9BD5"/>
            </w:tcBorders>
          </w:tcPr>
          <w:p w:rsidR="00684DBB" w:rsidRPr="00A32342" w:rsidRDefault="00684DBB">
            <w:pPr>
              <w:widowControl w:val="0"/>
              <w:pBdr>
                <w:top w:val="nil"/>
                <w:left w:val="nil"/>
                <w:bottom w:val="nil"/>
                <w:right w:val="nil"/>
                <w:between w:val="nil"/>
              </w:pBdr>
              <w:spacing w:before="40" w:line="240" w:lineRule="auto"/>
              <w:ind w:left="0" w:hanging="2"/>
              <w:jc w:val="center"/>
              <w:rPr>
                <w:rFonts w:asciiTheme="majorHAnsi" w:eastAsia="Calibri" w:hAnsiTheme="majorHAnsi" w:cstheme="majorHAnsi"/>
                <w:sz w:val="22"/>
                <w:szCs w:val="22"/>
              </w:rPr>
            </w:pPr>
          </w:p>
        </w:tc>
      </w:tr>
      <w:tr w:rsidR="00684DBB" w:rsidRPr="00A32342">
        <w:trPr>
          <w:jc w:val="center"/>
        </w:trPr>
        <w:tc>
          <w:tcPr>
            <w:tcW w:w="5530" w:type="dxa"/>
            <w:tcBorders>
              <w:left w:val="single" w:sz="8" w:space="0" w:color="5B9BD5"/>
              <w:right w:val="single" w:sz="8" w:space="0" w:color="5B9BD5"/>
            </w:tcBorders>
            <w:shd w:val="clear" w:color="auto" w:fill="FFFFFF"/>
          </w:tcPr>
          <w:p w:rsidR="00684DBB" w:rsidRPr="00A32342" w:rsidRDefault="006C2861">
            <w:pPr>
              <w:widowControl w:val="0"/>
              <w:pBdr>
                <w:top w:val="nil"/>
                <w:left w:val="nil"/>
                <w:bottom w:val="nil"/>
                <w:right w:val="nil"/>
                <w:between w:val="nil"/>
              </w:pBdr>
              <w:spacing w:before="40" w:line="240" w:lineRule="auto"/>
              <w:ind w:left="0" w:hanging="2"/>
              <w:jc w:val="right"/>
              <w:rPr>
                <w:rFonts w:asciiTheme="majorHAnsi" w:eastAsia="Calibri" w:hAnsiTheme="majorHAnsi" w:cstheme="majorHAnsi"/>
                <w:sz w:val="22"/>
                <w:szCs w:val="22"/>
              </w:rPr>
            </w:pPr>
            <w:r w:rsidRPr="00A32342">
              <w:rPr>
                <w:rFonts w:asciiTheme="majorHAnsi" w:eastAsia="Calibri" w:hAnsiTheme="majorHAnsi" w:cstheme="majorHAnsi"/>
                <w:b/>
                <w:sz w:val="22"/>
                <w:szCs w:val="22"/>
              </w:rPr>
              <w:t>ΔΗΜΟΣΙΑ ΔΙΟΙΚΗΣΗ – ΔΗΜΟΣΙΑ ΤΑΞΗ – ΔΙΚΑΙΟΣΥΝΗ</w:t>
            </w:r>
            <w:r w:rsidRPr="00A32342">
              <w:rPr>
                <w:rFonts w:asciiTheme="majorHAnsi" w:eastAsia="Calibri" w:hAnsiTheme="majorHAnsi" w:cstheme="majorHAnsi"/>
                <w:sz w:val="22"/>
                <w:szCs w:val="22"/>
                <w:vertAlign w:val="superscript"/>
              </w:rPr>
              <w:t>5</w:t>
            </w:r>
          </w:p>
        </w:tc>
        <w:tc>
          <w:tcPr>
            <w:tcW w:w="991" w:type="dxa"/>
            <w:tcBorders>
              <w:right w:val="single" w:sz="8" w:space="0" w:color="5B9BD5"/>
            </w:tcBorders>
            <w:shd w:val="clear" w:color="auto" w:fill="D6E6F4"/>
          </w:tcPr>
          <w:p w:rsidR="00684DBB" w:rsidRPr="00A32342" w:rsidRDefault="00684DBB">
            <w:pPr>
              <w:widowControl w:val="0"/>
              <w:pBdr>
                <w:top w:val="nil"/>
                <w:left w:val="nil"/>
                <w:bottom w:val="nil"/>
                <w:right w:val="nil"/>
                <w:between w:val="nil"/>
              </w:pBdr>
              <w:spacing w:before="40" w:line="240" w:lineRule="auto"/>
              <w:ind w:left="0" w:hanging="2"/>
              <w:jc w:val="center"/>
              <w:rPr>
                <w:rFonts w:asciiTheme="majorHAnsi" w:eastAsia="Calibri" w:hAnsiTheme="majorHAnsi" w:cstheme="majorHAnsi"/>
                <w:sz w:val="22"/>
                <w:szCs w:val="22"/>
              </w:rPr>
            </w:pPr>
          </w:p>
        </w:tc>
      </w:tr>
      <w:tr w:rsidR="00684DBB" w:rsidRPr="00A32342">
        <w:trPr>
          <w:jc w:val="center"/>
        </w:trPr>
        <w:tc>
          <w:tcPr>
            <w:tcW w:w="5530" w:type="dxa"/>
            <w:tcBorders>
              <w:left w:val="single" w:sz="8" w:space="0" w:color="5B9BD5"/>
              <w:right w:val="single" w:sz="8" w:space="0" w:color="5B9BD5"/>
            </w:tcBorders>
            <w:shd w:val="clear" w:color="auto" w:fill="FFFFFF"/>
          </w:tcPr>
          <w:p w:rsidR="00684DBB" w:rsidRPr="00A32342" w:rsidRDefault="00684DBB">
            <w:pPr>
              <w:widowControl w:val="0"/>
              <w:pBdr>
                <w:top w:val="nil"/>
                <w:left w:val="nil"/>
                <w:bottom w:val="nil"/>
                <w:right w:val="nil"/>
                <w:between w:val="nil"/>
              </w:pBdr>
              <w:spacing w:before="40" w:line="240" w:lineRule="auto"/>
              <w:ind w:left="0" w:hanging="2"/>
              <w:jc w:val="right"/>
              <w:rPr>
                <w:rFonts w:asciiTheme="majorHAnsi" w:eastAsia="Calibri" w:hAnsiTheme="majorHAnsi" w:cstheme="majorHAnsi"/>
                <w:sz w:val="22"/>
                <w:szCs w:val="22"/>
              </w:rPr>
            </w:pPr>
          </w:p>
        </w:tc>
        <w:tc>
          <w:tcPr>
            <w:tcW w:w="991" w:type="dxa"/>
            <w:tcBorders>
              <w:right w:val="single" w:sz="8" w:space="0" w:color="5B9BD5"/>
            </w:tcBorders>
          </w:tcPr>
          <w:p w:rsidR="00684DBB" w:rsidRPr="00A32342" w:rsidRDefault="00684DBB">
            <w:pPr>
              <w:widowControl w:val="0"/>
              <w:pBdr>
                <w:top w:val="nil"/>
                <w:left w:val="nil"/>
                <w:bottom w:val="nil"/>
                <w:right w:val="nil"/>
                <w:between w:val="nil"/>
              </w:pBdr>
              <w:spacing w:before="40" w:line="240" w:lineRule="auto"/>
              <w:ind w:left="0" w:hanging="2"/>
              <w:jc w:val="center"/>
              <w:rPr>
                <w:rFonts w:asciiTheme="majorHAnsi" w:eastAsia="Calibri" w:hAnsiTheme="majorHAnsi" w:cstheme="majorHAnsi"/>
                <w:sz w:val="22"/>
                <w:szCs w:val="22"/>
              </w:rPr>
            </w:pPr>
          </w:p>
        </w:tc>
      </w:tr>
      <w:tr w:rsidR="00684DBB" w:rsidRPr="00A32342">
        <w:trPr>
          <w:jc w:val="center"/>
        </w:trPr>
        <w:tc>
          <w:tcPr>
            <w:tcW w:w="5530" w:type="dxa"/>
            <w:tcBorders>
              <w:left w:val="single" w:sz="8" w:space="0" w:color="5B9BD5"/>
              <w:right w:val="single" w:sz="8" w:space="0" w:color="5B9BD5"/>
            </w:tcBorders>
            <w:shd w:val="clear" w:color="auto" w:fill="FFFFFF"/>
          </w:tcPr>
          <w:p w:rsidR="00684DBB" w:rsidRPr="00A32342" w:rsidRDefault="006C2861">
            <w:pPr>
              <w:widowControl w:val="0"/>
              <w:pBdr>
                <w:top w:val="nil"/>
                <w:left w:val="nil"/>
                <w:bottom w:val="nil"/>
                <w:right w:val="nil"/>
                <w:between w:val="nil"/>
              </w:pBdr>
              <w:spacing w:before="40" w:line="240" w:lineRule="auto"/>
              <w:ind w:left="0" w:hanging="2"/>
              <w:jc w:val="right"/>
              <w:rPr>
                <w:rFonts w:asciiTheme="majorHAnsi" w:eastAsia="Calibri" w:hAnsiTheme="majorHAnsi" w:cstheme="majorHAnsi"/>
                <w:sz w:val="22"/>
                <w:szCs w:val="22"/>
              </w:rPr>
            </w:pPr>
            <w:r w:rsidRPr="00A32342">
              <w:rPr>
                <w:rFonts w:asciiTheme="majorHAnsi" w:eastAsia="Calibri" w:hAnsiTheme="majorHAnsi" w:cstheme="majorHAnsi"/>
                <w:b/>
                <w:sz w:val="22"/>
                <w:szCs w:val="22"/>
              </w:rPr>
              <w:t>ΑΝΑΠΤΥΞΗ – ΕΠΕΝΔΥΤΙΚΗ ΔΡΑΣΤΗΡΙΟΤΗΤΑ</w:t>
            </w:r>
            <w:r w:rsidRPr="00A32342">
              <w:rPr>
                <w:rFonts w:asciiTheme="majorHAnsi" w:eastAsia="Calibri" w:hAnsiTheme="majorHAnsi" w:cstheme="majorHAnsi"/>
                <w:sz w:val="22"/>
                <w:szCs w:val="22"/>
                <w:vertAlign w:val="superscript"/>
              </w:rPr>
              <w:t>6</w:t>
            </w:r>
          </w:p>
        </w:tc>
        <w:tc>
          <w:tcPr>
            <w:tcW w:w="991" w:type="dxa"/>
            <w:tcBorders>
              <w:right w:val="single" w:sz="8" w:space="0" w:color="5B9BD5"/>
            </w:tcBorders>
            <w:shd w:val="clear" w:color="auto" w:fill="D6E6F4"/>
          </w:tcPr>
          <w:p w:rsidR="00684DBB" w:rsidRPr="00A32342" w:rsidRDefault="00684DBB">
            <w:pPr>
              <w:widowControl w:val="0"/>
              <w:pBdr>
                <w:top w:val="nil"/>
                <w:left w:val="nil"/>
                <w:bottom w:val="nil"/>
                <w:right w:val="nil"/>
                <w:between w:val="nil"/>
              </w:pBdr>
              <w:spacing w:before="40" w:line="240" w:lineRule="auto"/>
              <w:ind w:left="0" w:hanging="2"/>
              <w:jc w:val="center"/>
              <w:rPr>
                <w:rFonts w:asciiTheme="majorHAnsi" w:eastAsia="Calibri" w:hAnsiTheme="majorHAnsi" w:cstheme="majorHAnsi"/>
                <w:sz w:val="22"/>
                <w:szCs w:val="22"/>
              </w:rPr>
            </w:pPr>
          </w:p>
        </w:tc>
      </w:tr>
    </w:tbl>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rPr>
      </w:pPr>
    </w:p>
    <w:p w:rsidR="00684DBB" w:rsidRPr="00A32342" w:rsidRDefault="006C2861" w:rsidP="00523D44">
      <w:pPr>
        <w:pBdr>
          <w:top w:val="nil"/>
          <w:left w:val="nil"/>
          <w:bottom w:val="nil"/>
          <w:right w:val="nil"/>
          <w:between w:val="nil"/>
        </w:pBdr>
        <w:spacing w:line="240" w:lineRule="auto"/>
        <w:ind w:left="0" w:hanging="2"/>
        <w:rPr>
          <w:rFonts w:asciiTheme="majorHAnsi" w:eastAsia="Calibri" w:hAnsiTheme="majorHAnsi" w:cstheme="majorHAnsi"/>
          <w:color w:val="5F4A31"/>
          <w:sz w:val="22"/>
          <w:szCs w:val="22"/>
        </w:rPr>
      </w:pPr>
      <w:r w:rsidRPr="00A32342">
        <w:rPr>
          <w:rFonts w:asciiTheme="majorHAnsi" w:eastAsia="Calibri" w:hAnsiTheme="majorHAnsi" w:cstheme="majorHAnsi"/>
          <w:b/>
          <w:smallCaps/>
          <w:color w:val="5F4A31"/>
          <w:sz w:val="22"/>
          <w:szCs w:val="22"/>
        </w:rPr>
        <w:t xml:space="preserve">Α. </w:t>
      </w:r>
      <w:r w:rsidRPr="00A32342">
        <w:rPr>
          <w:rFonts w:asciiTheme="majorHAnsi" w:eastAsia="Calibri" w:hAnsiTheme="majorHAnsi" w:cstheme="majorHAnsi"/>
          <w:b/>
          <w:color w:val="5F4A31"/>
          <w:sz w:val="22"/>
          <w:szCs w:val="22"/>
        </w:rPr>
        <w:t xml:space="preserve">Αιτιολογική έκθεση  </w:t>
      </w:r>
    </w:p>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rPr>
      </w:pPr>
    </w:p>
    <w:tbl>
      <w:tblPr>
        <w:tblStyle w:val="afc"/>
        <w:tblW w:w="9092" w:type="dxa"/>
        <w:tblInd w:w="-108" w:type="dxa"/>
        <w:tblLayout w:type="fixed"/>
        <w:tblLook w:val="0000"/>
      </w:tblPr>
      <w:tblGrid>
        <w:gridCol w:w="1241"/>
        <w:gridCol w:w="7851"/>
      </w:tblGrid>
      <w:tr w:rsidR="00684DBB" w:rsidRPr="00A32342">
        <w:trPr>
          <w:trHeight w:val="927"/>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7851" w:type="dxa"/>
            <w:tcBorders>
              <w:top w:val="single" w:sz="4" w:space="0" w:color="000000"/>
              <w:left w:val="single" w:sz="4" w:space="0" w:color="000000"/>
              <w:bottom w:val="single" w:sz="4" w:space="0" w:color="000000"/>
              <w:right w:val="single" w:sz="4" w:space="0" w:color="000000"/>
            </w:tcBorders>
            <w:shd w:val="clear" w:color="auto" w:fill="BFBFBF"/>
          </w:tcPr>
          <w:p w:rsidR="00684DBB" w:rsidRPr="00A32342" w:rsidRDefault="00684DBB">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Η «ταυτότητα» της αξιολογούμενης ρύθμισης</w:t>
            </w:r>
          </w:p>
          <w:p w:rsidR="00684DBB" w:rsidRPr="00A32342" w:rsidRDefault="00684DBB">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p>
        </w:tc>
      </w:tr>
      <w:tr w:rsidR="00684DBB" w:rsidRPr="00A32342">
        <w:tc>
          <w:tcPr>
            <w:tcW w:w="1241" w:type="dxa"/>
            <w:tcBorders>
              <w:top w:val="single" w:sz="4" w:space="0" w:color="000000"/>
              <w:left w:val="single" w:sz="4" w:space="0" w:color="000000"/>
              <w:bottom w:val="single" w:sz="4" w:space="0" w:color="000000"/>
              <w:right w:val="single" w:sz="4" w:space="0" w:color="000000"/>
            </w:tcBorders>
            <w:shd w:val="clear" w:color="auto" w:fill="D9D9D9"/>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1.</w:t>
            </w:r>
          </w:p>
        </w:tc>
        <w:tc>
          <w:tcPr>
            <w:tcW w:w="7851" w:type="dxa"/>
            <w:tcBorders>
              <w:top w:val="single" w:sz="4" w:space="0" w:color="000000"/>
              <w:left w:val="single" w:sz="4" w:space="0" w:color="000000"/>
              <w:bottom w:val="single" w:sz="4" w:space="0" w:color="000000"/>
              <w:right w:val="single" w:sz="4" w:space="0" w:color="000000"/>
            </w:tcBorders>
            <w:shd w:val="clear" w:color="auto" w:fill="D9D9D9"/>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Ποιο ζήτημα αντιμετωπίζει η αξιολογούμενη ρύθμιση;</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r>
      <w:tr w:rsidR="00684DBB" w:rsidRPr="00A32342">
        <w:tc>
          <w:tcPr>
            <w:tcW w:w="1241" w:type="dxa"/>
            <w:tcBorders>
              <w:top w:val="single" w:sz="4" w:space="0" w:color="000000"/>
              <w:left w:val="single" w:sz="4" w:space="0" w:color="000000"/>
              <w:bottom w:val="single" w:sz="4" w:space="0" w:color="000000"/>
              <w:right w:val="single" w:sz="4" w:space="0" w:color="000000"/>
            </w:tcBorders>
          </w:tcPr>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tc>
        <w:tc>
          <w:tcPr>
            <w:tcW w:w="7851" w:type="dxa"/>
            <w:tcBorders>
              <w:top w:val="single" w:sz="4" w:space="0" w:color="000000"/>
              <w:left w:val="single" w:sz="4" w:space="0" w:color="000000"/>
              <w:bottom w:val="single" w:sz="4" w:space="0" w:color="000000"/>
              <w:right w:val="single" w:sz="4" w:space="0" w:color="000000"/>
            </w:tcBorders>
          </w:tcPr>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το Κεφάλαιο Α΄ προσδιορίζονται ο σκοπός και το αντικείμενο του νόμου.</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τις προτεινόμενες διατάξεις του Κεφαλαίου Β’ προβλέπεται έκτακτη οικονομική ενίσχυση ευάλωτων κοινωνικών ομάδων. Ειδικότερα, προβλέπεται οικονομική ενίσχυση των χαμηλοσυνταξιούχων με τους ειδικότερους όρους και </w:t>
            </w:r>
            <w:r w:rsidR="007B4585" w:rsidRPr="00A32342">
              <w:rPr>
                <w:rFonts w:asciiTheme="majorHAnsi" w:eastAsia="Calibri" w:hAnsiTheme="majorHAnsi" w:cstheme="majorHAnsi"/>
                <w:sz w:val="22"/>
                <w:szCs w:val="22"/>
              </w:rPr>
              <w:t xml:space="preserve">τις </w:t>
            </w:r>
            <w:r w:rsidRPr="00A32342">
              <w:rPr>
                <w:rFonts w:asciiTheme="majorHAnsi" w:eastAsia="Calibri" w:hAnsiTheme="majorHAnsi" w:cstheme="majorHAnsi"/>
                <w:sz w:val="22"/>
                <w:szCs w:val="22"/>
              </w:rPr>
              <w:t>προϋποθέσεις που προβλέπονται προς ενίσχυση του εισοδήματός τους. Προς την ίδια κατεύθυνση θεσπίζεται έκτακτη προσαύξηση ύψους διακοσίων πενήντα (250</w:t>
            </w:r>
            <w:r w:rsidR="00A17AF5" w:rsidRPr="00A32342">
              <w:rPr>
                <w:rFonts w:asciiTheme="majorHAnsi" w:eastAsia="Calibri" w:hAnsiTheme="majorHAnsi" w:cstheme="majorHAnsi"/>
                <w:sz w:val="22"/>
                <w:szCs w:val="22"/>
              </w:rPr>
              <w:t>,00</w:t>
            </w:r>
            <w:r w:rsidRPr="00A32342">
              <w:rPr>
                <w:rFonts w:asciiTheme="majorHAnsi" w:eastAsia="Calibri" w:hAnsiTheme="majorHAnsi" w:cstheme="majorHAnsi"/>
                <w:sz w:val="22"/>
                <w:szCs w:val="22"/>
              </w:rPr>
              <w:t>) ευρώ των προνοιακών παροχών σε χρήμα ατόμων με αναπηρία. Όμοια προσαύξηση λαμβάνουν και οι δικαιούχοι του ελάχιστου εγγυημένου εισοδήματος και του επιδόματος ανασφάλιστων υπερηλίκων. Προσαύξηση προβλέπεται, επίσης, και για τους δικαιούχους επιδόματος τέκνων.</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τις προτεινόμενες διατάξεις του Κεφαλαίου Γ΄ επιχειρείται η ρύθμιση επιμέρους κοινωνικοασφαλιστικών ζητημάτων, προς τον σκοπό του εξορθολογισμού των σχετικών διατάξεων. Περιλαμβάνονται ειδικότερα ρυθμίσεις για τον περιορισμό του χρόνου παραγραφής των αξιώσεων του Ηλεκτρονικού Εθνικού Φορέα Κοινωνικής Ασφάλισης (e-Ε.Φ.Κ.Α.) από οφειλές ασφαλιστικών εισφορών σε συμμόρφωση με τη </w:t>
            </w:r>
            <w:r w:rsidR="00BA70AD" w:rsidRPr="00A32342">
              <w:rPr>
                <w:rFonts w:asciiTheme="majorHAnsi" w:eastAsia="Calibri" w:hAnsiTheme="majorHAnsi" w:cstheme="majorHAnsi"/>
                <w:sz w:val="22"/>
                <w:szCs w:val="22"/>
              </w:rPr>
              <w:t>νομολογία</w:t>
            </w:r>
            <w:r w:rsidRPr="00A32342">
              <w:rPr>
                <w:rFonts w:asciiTheme="majorHAnsi" w:eastAsia="Calibri" w:hAnsiTheme="majorHAnsi" w:cstheme="majorHAnsi"/>
                <w:sz w:val="22"/>
                <w:szCs w:val="22"/>
              </w:rPr>
              <w:t xml:space="preserve"> του Συμβουλίου της Επικρατείας, ρυθμίσεις για την αντιμετώπιση προβλημάτων ειδικότερων ομάδων ασφαλισμένων, όπως για παράδειγμα οι ξεναγοί και οι ασκούμενοι δικηγόροι και ασκούμενοι δικαστικοί επιμελητές, καθώς και ρυθμίσεις για την </w:t>
            </w:r>
            <w:r w:rsidR="00EF7C88" w:rsidRPr="00A32342">
              <w:rPr>
                <w:rFonts w:asciiTheme="majorHAnsi" w:eastAsia="Calibri" w:hAnsiTheme="majorHAnsi" w:cstheme="majorHAnsi"/>
                <w:sz w:val="22"/>
                <w:szCs w:val="22"/>
              </w:rPr>
              <w:t xml:space="preserve">εξομοίωση των διατάξεων ρύθμισης οφειλών προς ασφαλιστικά ταμεία με αυτές που ισχύουν για τις ρυθμίσεις φορολογικών οφειλών. </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τις προτεινόμενες διατάξεις του Κεφαλαίου Δ΄ εισάγονται συνταξιοδοτικές ρυθμίσεις, οι οποίες κατατείνουν κατά κύριο λόγο στην εισαγωγή και διαμόρφωση ενιαίων ουσιαστικών και διαδικαστικών κανόνων για την απονομή σύνταξης, στη διευκόλυνση της ταχύτερης απονομής συντάξεων και στην προστασία της δικαιολογημένης εμπιστοσύνης μερίδας ασφαλισμένων αναφορικά με το συνταξιοδοτικό τους δικαίωμα.</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τις προτεινόμενες διατάξεις του Κεφαλαίου Ε΄ ρυθμίζονται επιμέρους ζητήματα του Ηλεκτρονικού Εθνικού Φορέα Κοινωνικής Ασφάλισης (e-Ε.Φ.Κ.Α.) αναφορικά με την άσκηση προσφυγών κατά των αποφάσεων των Διοικητικών του Επιτροπών, καθώς και αναφορικά με τους ισολογισμούς του φορέα και τη νομική υποστήριξη των ιατρών του Ειδικού Σώματος Ιατρών.</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τις προτεινόμενες διατάξεις του Κεφαλαίου ΣΤ΄ ρυθμίζονται ζητήματα του Ταμείου Επικουρικής Κεφαλαιοποιητικής Ασφάλισης (Τ.Ε.Κ.Α.) και της Μονάδας Εμπειρογνωμόνων Κοινωνικών Υποθέσεων (Μ.Ε.Κ.Υ.). Οι αξιολογούμενες ρυθμίσεις στοχεύουν στην επίλυση επιχειρησιακών και οργανωτικών θεμάτων που έχουν προκύψει κατά το πρώτο έτος λειτουργίας τους.</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τις προτεινόμενες διατάξεις του Κεφαλαίου Ζ’ ρυθμίζονται ζητήματα οργανωτικής φύσης του Μετοχικού Ταμείου Πολιτικών Υπαλλήλων (Μ.Τ.Π.Υ.). Η αναδιοργάνωση του Ταμείου αφορά κυρίως στη λειτουργία του Διοικητικού Συμβουλίου (Δ.Σ.) και τις αποφασιστικές αρμοδιότητες του Διοικητή του Μ.Τ.Π.Υ.</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τις προτεινόμενες διατάξεις του Κεφαλαίου Η’ ρυθμίζονται ζητήματα ίσης μεταχείρισης εργαζομένων, ενδεικτικά σχετικά με την άδεια ανατροφής ή τις διακρίσεις σε βάρος οροθετικών στον χώρο εργασίας.</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τις προτεινόμενες διατάξεις του Κεφαλαίου Θ’ ρυθμίζονται ζητήματα κοινωνικής πρόνοιας και φροντίδας, καθώς και οργανωτικά και λειτουργικά ζητήματα φορέων και μονάδων που παρέχουν προνοιακές παροχές, για τη στήριξη ευάλωτων ομάδων.</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τις προτεινόμενες διατάξεις του Κεφαλαίου Ι’ ρυθμίζονται ζητήματα για τη Δημόσια Υπηρεσία Απασχόλησης (Δ.ΥΠ.Α.), που αφορούν σε ιδιοκτησίες της Δ.ΥΠ.Α., σε μεταβίβαση αρμοδιοτήτων του Διοικητικού Συμβουλίου (Δ.Σ.) της σε άλλα όργανα και στην περιστασιακή απασχόληση των αναζητούντων εργασία. </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τις προτεινόμενες διατάξεις του Κεφαλαίου ΙΑ’ ρυθμίζονται διάφορα ζητήματα αρμοδιότητας του Υπουργείου Εργασίας και Κοινωνικών Υποθέσεων, όπως η αποζημίωση επιχειρήσεων παιδικών κατασκηνώσεων, η χρηματοδότηση φορέων παροχής προστασίας βρεφών, παιδιών και ατόμων με αναπηρία και η διαπίστωση αναπηρίας και ειδικών εκπαιδευτικών αναγκών μαθητών.</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after="16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τις ρυθμίσεις του Κεφαλαίου ΙΒ΄ εισάγονται οι εξουσιοδοτικές και μεταβατικές </w:t>
            </w:r>
            <w:r w:rsidRPr="00A32342">
              <w:rPr>
                <w:rFonts w:asciiTheme="majorHAnsi" w:eastAsia="Calibri" w:hAnsiTheme="majorHAnsi" w:cstheme="majorHAnsi"/>
                <w:sz w:val="22"/>
                <w:szCs w:val="22"/>
              </w:rPr>
              <w:lastRenderedPageBreak/>
              <w:t>διατάξεις του νομοσχεδίου, καθώς και οι καταργούμενες διατάξεις.</w:t>
            </w:r>
          </w:p>
        </w:tc>
      </w:tr>
      <w:tr w:rsidR="00684DBB" w:rsidRPr="00A32342">
        <w:tc>
          <w:tcPr>
            <w:tcW w:w="1241" w:type="dxa"/>
            <w:tcBorders>
              <w:top w:val="single" w:sz="4" w:space="0" w:color="000000"/>
              <w:left w:val="single" w:sz="4" w:space="0" w:color="000000"/>
              <w:bottom w:val="single" w:sz="4" w:space="0" w:color="000000"/>
              <w:right w:val="single" w:sz="4" w:space="0" w:color="000000"/>
            </w:tcBorders>
            <w:shd w:val="clear" w:color="auto" w:fill="D9D9D9"/>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2.</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7851" w:type="dxa"/>
            <w:tcBorders>
              <w:top w:val="single" w:sz="4" w:space="0" w:color="000000"/>
              <w:left w:val="single" w:sz="4" w:space="0" w:color="000000"/>
              <w:bottom w:val="single" w:sz="4" w:space="0" w:color="000000"/>
              <w:right w:val="single" w:sz="4" w:space="0" w:color="000000"/>
            </w:tcBorders>
            <w:shd w:val="clear" w:color="auto" w:fill="D9D9D9"/>
          </w:tcPr>
          <w:p w:rsidR="00684DBB" w:rsidRPr="00A32342" w:rsidRDefault="006C2861">
            <w:pPr>
              <w:widowControl w:val="0"/>
              <w:pBdr>
                <w:top w:val="nil"/>
                <w:left w:val="nil"/>
                <w:bottom w:val="nil"/>
                <w:right w:val="nil"/>
                <w:between w:val="nil"/>
              </w:pBdr>
              <w:spacing w:after="16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Γιατί αποτελεί πρόβλημα;</w:t>
            </w:r>
          </w:p>
        </w:tc>
      </w:tr>
      <w:tr w:rsidR="00684DBB" w:rsidRPr="00A32342">
        <w:tc>
          <w:tcPr>
            <w:tcW w:w="1241" w:type="dxa"/>
            <w:tcBorders>
              <w:top w:val="single" w:sz="4" w:space="0" w:color="000000"/>
              <w:left w:val="single" w:sz="4" w:space="0" w:color="000000"/>
              <w:bottom w:val="single" w:sz="4" w:space="0" w:color="000000"/>
              <w:right w:val="single" w:sz="4" w:space="0" w:color="000000"/>
            </w:tcBorders>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7851"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Στο Κεφάλαιο Β΄ επιχειρείται να αμβλυνθούν προβλήματα των πιο ευάλωτων ομάδων συμπολιτών μας. Ειδικότερα, πρόκειται για τους ευάλωτους συνταξιούχους και για τα άτομα με αναπηρία, τους ανασφάλιστους υπερήλικες και τους δικαιούχους του Ελάχιστου Εγγυημένου Εισοδήματος και του επιδόματος παιδιού, οι οποίοι χωρίς την έκτακτη οικονομική ενίσχυση θα είχαν ιδιαιτέρως μειωμένο εισόδημα κατά την εορταστική περίοδο 2022.</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Αναφορικά με το Κεφάλαιο Γ΄ σημειώνεται ότι οι η ανάγκη διεύρυνσης του πλέγματος προστασίας και οι διαπιστούμενες ανισότητες είναι παράμετροι που επιτάσσουν την εγρήγορση και άμεση ανταπόκριση του νομοθέτη. Παράλληλα, επιχειρησιακά ή διαδικαστικά ζητήματα που δυσχεραίνουν και καθυστερούν την απόλαυση συνταξιοδοτικών δικαιωμάτων και παροχών πρέπει να αντιμετωπίζονται άμεσα και αποτελεσματικά. Ειδικότερα, η τροποποίηση του χρόνου παραγραφής για οφειλές σε φορείς κοινωνικής ασφάλισης από τα είκοσι (20) στα</w:t>
            </w:r>
            <w:r w:rsidR="00BA70AD" w:rsidRPr="00A32342">
              <w:rPr>
                <w:rFonts w:asciiTheme="majorHAnsi" w:eastAsia="Calibri" w:hAnsiTheme="majorHAnsi" w:cstheme="majorHAnsi"/>
                <w:sz w:val="22"/>
                <w:szCs w:val="22"/>
              </w:rPr>
              <w:t xml:space="preserve"> δέκα (</w:t>
            </w:r>
            <w:r w:rsidRPr="00A32342">
              <w:rPr>
                <w:rFonts w:asciiTheme="majorHAnsi" w:eastAsia="Calibri" w:hAnsiTheme="majorHAnsi" w:cstheme="majorHAnsi"/>
                <w:sz w:val="22"/>
                <w:szCs w:val="22"/>
              </w:rPr>
              <w:t>10</w:t>
            </w:r>
            <w:r w:rsidR="00BA70AD"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έτη κρίνεται απαραίτητη, διότι διαφορετικά θα υπήρχε διάσταση νομοθεσίας και νομολογίας (βλ. απόφαση ΣτΕ Ολ. 1833/2021) και, συνακόλουθα, ανασφάλεια δικαίου. Η ποινική αντιμετώπιση των οφειλετών των φορέων κοινωνικής ασφάλισης αναμένεται να αντιμετωπίσει δραστικά το ζήτημα της υπερφόρτωσης των πινακίων των δικαστηρίων και της αργής απονομής της δικαιοσύνης.</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Οι ρυθμίσεις του Κεφαλαίου Δ΄ απαντούν στην ανάγκη για ασφάλεια δικαίου των συνταξιοδοτικών κανόνων. Εισάγονται οι προτεινόμενες ρυθμίσεις</w:t>
            </w:r>
            <w:r w:rsidR="00BA70AD"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προκειμένου να αντιμετωπισθούν ουσιαστικές στρεβλώσεις ή διαδικαστικά προσκόμματα, που καθυστερούν την απονομή των συντάξεων ή οδηγούν σε ανεπιεική μεταχείριση συγκεκριμένων ομάδων ασφαλισμένων. Η ρύθμιση σχετικά με τον καθορισμό του φορέα απονομής σύνταξης σε περίπτωση διαδοχικής ασφάλισης αποτρέπει τη διαιώνιση του προβλήματος των μακρών καθυστερήσεων απονομής σύνταξης σε αυτές τις περιπτώσεις. Τέλος, ο προσδιορισμός του ακαθάριστου συνολικού ποσού επικουρικής σύνταξης αποτρέπει την καταβολή υπέρογκων επικουρικών συντάξεων σε πολύ συγκεκριμένες ομάδες συνταξιούχων, οι οποίες</w:t>
            </w:r>
            <w:r w:rsidR="007B4585"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πέρα από το δυσανάλογο βάρος που θα επέφεραν στον κρατικό προϋπολογισμό, θα δημιουργούσαν και συνθήκες ανισότητας μεταξύ των συνταξιούχων. </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Το Κεφαλαίο Ε΄ αντιμετωπίζει διαδικαστικά προβλήματα και καθυστερήσεις στην κατάρτιση των ισολογισμών του Ηλεκτρονικού Εθνικού Φορέα Κοινωνικής </w:t>
            </w:r>
            <w:r w:rsidRPr="00A32342">
              <w:rPr>
                <w:rFonts w:asciiTheme="majorHAnsi" w:eastAsia="Calibri" w:hAnsiTheme="majorHAnsi" w:cstheme="majorHAnsi"/>
                <w:sz w:val="22"/>
                <w:szCs w:val="22"/>
              </w:rPr>
              <w:lastRenderedPageBreak/>
              <w:t>Ασφάλισης (e-Ε.Φ.Κ.Α.), ώστε να ολοκληρωθούν οι εκκρεμείς ισολογισμοί από το 2017 και εξής. Αντιμετωπίζεται, επιπλέον, η ανάγκη για παροχή νομικής συνδρομής σε ιατρούς που συμμετέχουν στις επιτροπές του Κέντρου Πιστοποίησης Αναπηρίας ώστε να μην παρακωλύεται το έργο τους.</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Το Κεφάλαιο ΣΤ΄ αντιμετωπίζει επιχειρησιακά και οργανωτικά θέματα του Ταμείου Επικουρικής Κεφαλαιοποιητικής ασφάλισης (Τ.Ε.Κ.Α.) και της Μονάδας Εμπειρογνωμόνων Κοινωνικών Υποθέσεων (Μ.Ε.Κ.Υ.), με σκοπό τη βελτιστοποίηση της λειτουργίας τους. Ειδικότερα, ορίζεται αυστηρή προθεσμία απόδοσης ασφαλιστικών εισφορών ώστε να λειτουργεί αποτελεσματικά το κεφαλαιοποιητικό σύστημα, ενώ ταυτόχρονα ορίζεται το όριο των εκατό (100</w:t>
            </w:r>
            <w:r w:rsidR="0003745E" w:rsidRPr="00A32342">
              <w:rPr>
                <w:rFonts w:asciiTheme="majorHAnsi" w:eastAsia="Calibri" w:hAnsiTheme="majorHAnsi" w:cstheme="majorHAnsi"/>
                <w:sz w:val="22"/>
                <w:szCs w:val="22"/>
              </w:rPr>
              <w:t>,00</w:t>
            </w:r>
            <w:r w:rsidRPr="00A32342">
              <w:rPr>
                <w:rFonts w:asciiTheme="majorHAnsi" w:eastAsia="Calibri" w:hAnsiTheme="majorHAnsi" w:cstheme="majorHAnsi"/>
                <w:sz w:val="22"/>
                <w:szCs w:val="22"/>
              </w:rPr>
              <w:t>) ευρώ σε οφειλές για χορήγηση ασφαλιστικής ενημερότητας από το Τ.Ε.Κ.Α., σε εναρμόνιση με τις αντίστοιχες διατάξεις του e-Ε.Φ.Κ.Α., ώστε να αποφευχθούν φαινόμενα ανασφάλειας δικαίου.</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Το ζήτημα που αντιμετωπίζει το Κεφάλαιο Ζ’ συνίσταται στην πιο αποτελεσματική  διαδικασία λήψης αποφάσεων και στην αναδιοργάνωση του τρόπου διοίκησης του </w:t>
            </w:r>
            <w:r w:rsidR="0003745E" w:rsidRPr="00A32342">
              <w:rPr>
                <w:rFonts w:asciiTheme="majorHAnsi" w:eastAsia="Calibri" w:hAnsiTheme="majorHAnsi" w:cstheme="majorHAnsi"/>
                <w:sz w:val="22"/>
                <w:szCs w:val="22"/>
              </w:rPr>
              <w:t>Μετοχικού Ταμείου Πολιτικών Υπαλλήλων (</w:t>
            </w:r>
            <w:r w:rsidRPr="00A32342">
              <w:rPr>
                <w:rFonts w:asciiTheme="majorHAnsi" w:eastAsia="Calibri" w:hAnsiTheme="majorHAnsi" w:cstheme="majorHAnsi"/>
                <w:sz w:val="22"/>
                <w:szCs w:val="22"/>
              </w:rPr>
              <w:t>Μ.Τ.Π.Υ.</w:t>
            </w:r>
            <w:r w:rsidR="0003745E"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Ενδεικτικά, προβλέπονται συγκεκριμένες αρμοδιότητες για κάθε όργανο, καθώς και τρόποι διαχείρισης της περιουσίας του Μ.Τ.Π.Υ. με σκοπό να αποφευχθεί ενδεχόμενη σύγχυση και παρακώλυση στη λειτουργία και ανάπτυξη του Ταμείου.</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Το κυριότερο ζήτημα που αντιμετωπίζει το Κεφάλαιο Η’ είναι η ανισότητα στην άδεια ανατροφής μεταξύ ιδιωτικού και δημοσίου τομέα, η οποία μακροπρόθεσμα ενισχύει το δημογραφικό πρόβλημα. Οι διακρίσεις σε βάρος συγκεκριμένων ομάδων ασφαλισμένων δεν μπορούν να υφίστανται σε ένα σύγχρονο ασφαλιστικό σύστημα. Επιπλέον, η διάταξη που αφορά στην απαγόρευση των διακρίσεων στην πρόσβαση στην εργασία εις βάρος οροθετικών δίνει λύση στο χρόνιο πρόβλημα της περιθωριοποίησης των εν λόγω πολιτών.</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τις ρυθμίσεις του Κεφαλαίου Θ΄ επέρχονται βελτιώσεις υφιστάμενων διατάξεων που άπτονται διαφόρων πτυχών της κοινωνικής προστασίας. Με τις βελτιώσεις αυτές διορθώνονται ανακύψαντα προβλήματα και καλύπτονται διαπιστωθέντα κενά</w:t>
            </w:r>
            <w:r w:rsidR="00577AEB"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Παράλληλα, εισάγονται πιλοτικά προγράμματα, τα οποία θα αποτελέσουν τη βάση για την καθολική επέκτασή τους και κατατείνουν στην προστασία ευάλωτων πληθυσμιακών ομάδων, όπως τα παιδιά και τα άτομα με αναπηρία. Περαιτέρω, εισάγεται ευνοϊκή ρύθμιση για τη μη αναζήτηση αχρεωστήτως καταβληθεισών παροχών από καλόπιστους λήπτες/ΑμεΑ, με γνώμονα την ευαλωτότητά τους, λόγος για τον οποίο επέρχονται ευνοϊκές παρεμβάσεις και στις ισχύουσες διατάξεις περί </w:t>
            </w:r>
            <w:r w:rsidRPr="00A32342">
              <w:rPr>
                <w:rFonts w:asciiTheme="majorHAnsi" w:eastAsia="Calibri" w:hAnsiTheme="majorHAnsi" w:cstheme="majorHAnsi"/>
                <w:sz w:val="22"/>
                <w:szCs w:val="22"/>
              </w:rPr>
              <w:lastRenderedPageBreak/>
              <w:t>συμψηφισμού και παραγραφής, και ρύθμισης μέσω δόσεων των αχρεωστήτως καταβληθέντων ποσών από τον Οργανισμό Προνοιακών Επιδομάτων και Κοινωνικής Αλληλεγγύης (Ο.Π.Ε.Κ.Α.).</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Η μη αντιμετώπιση των ζητημάτων που ρυθμίζει το Κεφάλαιο Ι’, αποτελεί πρόβλημα, αφενός μεν διότι δεν επιτρέπει την υπέρβαση των αδιεξόδων στα οποία έχουν οδηγηθεί, από καιρό, προγράμματα αρμοδιότητας της Δ.ΥΠ.Α σε οικισμούς του πρώην Οργανισμού Εργατικής Κατοικίας</w:t>
            </w:r>
            <w:r w:rsidR="007B4585"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αφετέρου διότι δεν αποτρέπει τον κίνδυνο να αποκλεισθεί μεγάλος αριθμός ανέργων από ευνοϊκές ρυθμίσεις, εξαιτίας της μη συμπερίληψης στο Ψηφιακό Μητρώο της Δ.ΥΠ.Α. όσων απασχολήθηκαν περιστασιακά. Επιπλέον, η μη αντιμετώπιση των ζητημάτων που ρυθμίζει το Κεφάλαιο ΙΑ’, αποτελεί πρόβλημα, διότι δυσχεραίνει τη Δ.ΥΠ.Α. στην άσκηση των αρμοδιοτήτων της.</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Η μη αντιμετώπιση των ζητημάτων που ρυθμίζει το Κεφάλαιο ΙΑ’, αποτελεί πρόβλημα, διότι χωρίς τις προτεινόμενες διατάξεις δυσχεραίνεται ουσιωδώς η επίτευξη επιχειρησιακών στόχων αρμοδιότητας του Υπουργείου Εργασίας και Κοινωνικών Υποθέσεων. </w:t>
            </w:r>
          </w:p>
          <w:p w:rsidR="00684DBB" w:rsidRPr="00A32342" w:rsidRDefault="00684DBB">
            <w:pPr>
              <w:widowControl w:val="0"/>
              <w:pBdr>
                <w:top w:val="nil"/>
                <w:left w:val="nil"/>
                <w:bottom w:val="nil"/>
                <w:right w:val="nil"/>
                <w:between w:val="nil"/>
              </w:pBdr>
              <w:spacing w:after="160" w:line="276" w:lineRule="auto"/>
              <w:ind w:left="0" w:hanging="2"/>
              <w:jc w:val="both"/>
              <w:rPr>
                <w:rFonts w:asciiTheme="majorHAnsi" w:eastAsia="Calibri" w:hAnsiTheme="majorHAnsi" w:cstheme="majorHAnsi"/>
                <w:sz w:val="22"/>
                <w:szCs w:val="22"/>
              </w:rPr>
            </w:pPr>
          </w:p>
        </w:tc>
      </w:tr>
      <w:tr w:rsidR="00684DBB" w:rsidRPr="00A32342">
        <w:tc>
          <w:tcPr>
            <w:tcW w:w="1241" w:type="dxa"/>
            <w:tcBorders>
              <w:top w:val="single" w:sz="4" w:space="0" w:color="000000"/>
              <w:left w:val="single" w:sz="4" w:space="0" w:color="000000"/>
              <w:bottom w:val="single" w:sz="4" w:space="0" w:color="000000"/>
              <w:right w:val="single" w:sz="4" w:space="0" w:color="000000"/>
            </w:tcBorders>
            <w:shd w:val="clear" w:color="auto" w:fill="D9D9D9"/>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lastRenderedPageBreak/>
              <w:t>3.</w:t>
            </w:r>
          </w:p>
        </w:tc>
        <w:tc>
          <w:tcPr>
            <w:tcW w:w="7851" w:type="dxa"/>
            <w:tcBorders>
              <w:top w:val="single" w:sz="4" w:space="0" w:color="000000"/>
              <w:left w:val="single" w:sz="4" w:space="0" w:color="000000"/>
              <w:bottom w:val="single" w:sz="4" w:space="0" w:color="000000"/>
              <w:right w:val="single" w:sz="4" w:space="0" w:color="000000"/>
            </w:tcBorders>
            <w:shd w:val="clear" w:color="auto" w:fill="D9D9D9"/>
          </w:tcPr>
          <w:p w:rsidR="00684DBB" w:rsidRPr="00A32342" w:rsidRDefault="006C2861">
            <w:pPr>
              <w:widowControl w:val="0"/>
              <w:pBdr>
                <w:top w:val="nil"/>
                <w:left w:val="nil"/>
                <w:bottom w:val="nil"/>
                <w:right w:val="nil"/>
                <w:between w:val="nil"/>
              </w:pBdr>
              <w:spacing w:after="16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Ποιους φορείς ή πληθυσμιακές ομάδες αφορά;</w:t>
            </w:r>
          </w:p>
        </w:tc>
      </w:tr>
      <w:tr w:rsidR="00684DBB" w:rsidRPr="00A32342">
        <w:tc>
          <w:tcPr>
            <w:tcW w:w="1241" w:type="dxa"/>
            <w:tcBorders>
              <w:top w:val="single" w:sz="4" w:space="0" w:color="000000"/>
              <w:left w:val="single" w:sz="4" w:space="0" w:color="000000"/>
              <w:bottom w:val="single" w:sz="4" w:space="0" w:color="000000"/>
              <w:right w:val="single" w:sz="4" w:space="0" w:color="000000"/>
            </w:tcBorders>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7851" w:type="dxa"/>
            <w:tcBorders>
              <w:top w:val="single" w:sz="4" w:space="0" w:color="000000"/>
              <w:left w:val="single" w:sz="4" w:space="0" w:color="000000"/>
              <w:bottom w:val="single" w:sz="4" w:space="0" w:color="000000"/>
              <w:right w:val="single" w:sz="4" w:space="0" w:color="000000"/>
            </w:tcBorders>
          </w:tcPr>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Το Κεφάλαιο Β΄ αφορά ευάλωτες ομάδες και ειδικότερα χαμηλοσυνταξιούχους, άτομα με αναπηρία, δικαιούχους του ελάχιστου εγγυημένου εισοδήματος και του επιδόματος ανασφάλιστων υπερηλίκων, καθώς και τους δικαιούχους επιδόματος τέκνων.</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Το Κεφάλαιο Γ΄ αφορά </w:t>
            </w:r>
            <w:r w:rsidR="00BA70AD" w:rsidRPr="00A32342">
              <w:rPr>
                <w:rFonts w:asciiTheme="majorHAnsi" w:eastAsia="Calibri" w:hAnsiTheme="majorHAnsi" w:cstheme="majorHAnsi"/>
                <w:sz w:val="22"/>
                <w:szCs w:val="22"/>
              </w:rPr>
              <w:t>σ</w:t>
            </w:r>
            <w:r w:rsidRPr="00A32342">
              <w:rPr>
                <w:rFonts w:asciiTheme="majorHAnsi" w:eastAsia="Calibri" w:hAnsiTheme="majorHAnsi" w:cstheme="majorHAnsi"/>
                <w:sz w:val="22"/>
                <w:szCs w:val="22"/>
              </w:rPr>
              <w:t xml:space="preserve">τους εργοδότες και αυτοαπασχολούμενους με οφειλές από ασφαλιστικές εισφορές στον e-Ε.Φ.Κ.Α., αλλά και λοιπούς οφειλέτες των φορέων κοινωνικής ασφάλισης. Αφορά, επιπλέον, επιχειρήσεις που απασχολούν εργαζόμενους με μερική απασχόληση, πρόσωπα που ασκούν το επάγγελμα του ξεναγού, ασκούμενους δικηγόρους και δικαστικούς επιμελητές. Οι ρυθμίσεις του αφορούν, επίσης, ασφαλισμένους στα αλληλοβοηθητικά ταμεία «Επικουρικό Ταμείο Αρωγής Συντακτών Θεσσαλίας - Στερεάς Ελλάδας - Εύβοιας» (Ε.Τ.Α.Σ.) και «Ταμείο Επικουρικής Ασφάλισης Συντακτών Πελοποννήσου - Ηπείρου - Νήσων» (Τ.Ε.Α.Σ.), ασφαλισμένους στο τέως Ταμείο Πρόνοιας των Δημοσίων Υπαλλήλων (Τ.Π.Δ.Υ.) και λοιπούς ασφαλισμένους που καταβάλλουν ειδική εισφορά ένα τοις εκατό (1%) υπέρ του τέως Οργανισμού Απασχόλησης Εργατικού Δυναμικού, καθώς και συνταξιούχους που έχουν αναλάβει εργασία για λόγους ψυχοκοινωνικής </w:t>
            </w:r>
            <w:r w:rsidRPr="00A32342">
              <w:rPr>
                <w:rFonts w:asciiTheme="majorHAnsi" w:eastAsia="Calibri" w:hAnsiTheme="majorHAnsi" w:cstheme="majorHAnsi"/>
                <w:sz w:val="22"/>
                <w:szCs w:val="22"/>
              </w:rPr>
              <w:lastRenderedPageBreak/>
              <w:t>αποκατάστασης και κοινωνικής επανένταξης.</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Οι ρυθμίσεις του Κεφαλαίου Δ΄ αφορούν ασφαλισμένους του Δημοσίου, ασφαλισμένους με διαδοχική ασφάλιση μεταξύ e-Ε.Φ.Κ.Α. και άλλων ασφαλιστικών οργανισμών, δικαιούχους επικουρικής σύνταξης, το προσωπικό </w:t>
            </w:r>
            <w:r w:rsidR="00390CD8" w:rsidRPr="00A32342">
              <w:rPr>
                <w:rFonts w:asciiTheme="majorHAnsi" w:eastAsia="Calibri" w:hAnsiTheme="majorHAnsi" w:cstheme="majorHAnsi"/>
                <w:sz w:val="22"/>
                <w:szCs w:val="22"/>
              </w:rPr>
              <w:t xml:space="preserve"> των Ενόπλων Δυνάμεων και των Σωμάτων Ασφαλείας</w:t>
            </w:r>
            <w:r w:rsidRPr="00A32342">
              <w:rPr>
                <w:rFonts w:asciiTheme="majorHAnsi" w:eastAsia="Calibri" w:hAnsiTheme="majorHAnsi" w:cstheme="majorHAnsi"/>
                <w:sz w:val="22"/>
                <w:szCs w:val="22"/>
              </w:rPr>
              <w:t xml:space="preserve">, τους υποχρεωτικώς </w:t>
            </w:r>
            <w:r w:rsidR="001C00CA" w:rsidRPr="00A32342">
              <w:rPr>
                <w:rFonts w:asciiTheme="majorHAnsi" w:eastAsia="Calibri" w:hAnsiTheme="majorHAnsi" w:cstheme="majorHAnsi"/>
                <w:sz w:val="22"/>
                <w:szCs w:val="22"/>
              </w:rPr>
              <w:t xml:space="preserve">προώρως </w:t>
            </w:r>
            <w:r w:rsidRPr="00A32342">
              <w:rPr>
                <w:rFonts w:asciiTheme="majorHAnsi" w:eastAsia="Calibri" w:hAnsiTheme="majorHAnsi" w:cstheme="majorHAnsi"/>
                <w:sz w:val="22"/>
                <w:szCs w:val="22"/>
              </w:rPr>
              <w:t>αποχωρούντες επικεφαλής ανώτατων δικαστηρίων και, τέλος, τους υπαλλήλους του Ελληνικού Δημοσίου που υπηρετούν στην αλλοδαπή</w:t>
            </w:r>
            <w:r w:rsidR="00BA70AD"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κατόπιν τοποθέτησης, μετάθεσης, απόσπασης ή επιτόπιας πρόσληψης με τις επιμέρους προϋποθέσεις που προβλέπονται στις προτεινόμενες ρυθμίσεις.</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Το Κεφάλαιο Ε΄ αφορά </w:t>
            </w:r>
            <w:r w:rsidR="00BA70AD" w:rsidRPr="00A32342">
              <w:rPr>
                <w:rFonts w:asciiTheme="majorHAnsi" w:eastAsia="Calibri" w:hAnsiTheme="majorHAnsi" w:cstheme="majorHAnsi"/>
                <w:sz w:val="22"/>
                <w:szCs w:val="22"/>
              </w:rPr>
              <w:t>σ</w:t>
            </w:r>
            <w:r w:rsidRPr="00A32342">
              <w:rPr>
                <w:rFonts w:asciiTheme="majorHAnsi" w:eastAsia="Calibri" w:hAnsiTheme="majorHAnsi" w:cstheme="majorHAnsi"/>
                <w:sz w:val="22"/>
                <w:szCs w:val="22"/>
              </w:rPr>
              <w:t>τον e-Ε.Φ.Κ.Α. και τους ιατρούς του Ειδικού Σώματος Ιατρών.</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Το Κεφάλαιο ΣΤ΄ αφορά </w:t>
            </w:r>
            <w:r w:rsidR="00BA70AD" w:rsidRPr="00A32342">
              <w:rPr>
                <w:rFonts w:asciiTheme="majorHAnsi" w:eastAsia="Calibri" w:hAnsiTheme="majorHAnsi" w:cstheme="majorHAnsi"/>
                <w:sz w:val="22"/>
                <w:szCs w:val="22"/>
              </w:rPr>
              <w:t>σ</w:t>
            </w:r>
            <w:r w:rsidRPr="00A32342">
              <w:rPr>
                <w:rFonts w:asciiTheme="majorHAnsi" w:eastAsia="Calibri" w:hAnsiTheme="majorHAnsi" w:cstheme="majorHAnsi"/>
                <w:sz w:val="22"/>
                <w:szCs w:val="22"/>
              </w:rPr>
              <w:t>το Τ.Ε.Κ.Α. και τη Μ.Ε.Κ.Υ.</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Το Κεφάλαιο Ζ’ αφορά </w:t>
            </w:r>
            <w:r w:rsidR="00BA70AD" w:rsidRPr="00A32342">
              <w:rPr>
                <w:rFonts w:asciiTheme="majorHAnsi" w:eastAsia="Calibri" w:hAnsiTheme="majorHAnsi" w:cstheme="majorHAnsi"/>
                <w:sz w:val="22"/>
                <w:szCs w:val="22"/>
              </w:rPr>
              <w:t>σ</w:t>
            </w:r>
            <w:r w:rsidRPr="00A32342">
              <w:rPr>
                <w:rFonts w:asciiTheme="majorHAnsi" w:eastAsia="Calibri" w:hAnsiTheme="majorHAnsi" w:cstheme="majorHAnsi"/>
                <w:sz w:val="22"/>
                <w:szCs w:val="22"/>
              </w:rPr>
              <w:t xml:space="preserve">το ίδιο το Μ.Τ.Π.Υ., αλλά και τους ασφαλισμένους του Ταμείου. </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Το Κεφάλαιο Η’ αφορά </w:t>
            </w:r>
            <w:r w:rsidR="00BA70AD" w:rsidRPr="00A32342">
              <w:rPr>
                <w:rFonts w:asciiTheme="majorHAnsi" w:eastAsia="Calibri" w:hAnsiTheme="majorHAnsi" w:cstheme="majorHAnsi"/>
                <w:sz w:val="22"/>
                <w:szCs w:val="22"/>
              </w:rPr>
              <w:t>σ</w:t>
            </w:r>
            <w:r w:rsidRPr="00A32342">
              <w:rPr>
                <w:rFonts w:asciiTheme="majorHAnsi" w:eastAsia="Calibri" w:hAnsiTheme="majorHAnsi" w:cstheme="majorHAnsi"/>
                <w:sz w:val="22"/>
                <w:szCs w:val="22"/>
              </w:rPr>
              <w:t>τους θετούς και φυσικούς γονείς, τους οροθετικούς, αλλά και τους εργαζόμενους συνολικά.</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Το Κεφάλαιο Θ’ αφορά άτομα με αναπηρία και τις οικογένειές τους, επαγγελματίες αναδόχους, φορείς και δομές κοινωνικής φροντίδας, </w:t>
            </w:r>
            <w:r w:rsidR="00D144DF" w:rsidRPr="00A32342">
              <w:rPr>
                <w:rFonts w:asciiTheme="majorHAnsi" w:eastAsia="Calibri" w:hAnsiTheme="majorHAnsi" w:cstheme="majorHAnsi"/>
                <w:sz w:val="22"/>
                <w:szCs w:val="22"/>
              </w:rPr>
              <w:t xml:space="preserve">τους φορείς παροχής προστασίας βρεφών, νηπίων, παιδιών και ατόμων με αναπηρία και τους μαθητές με αναπηρία ή ειδικές εκπαιδευτικές ανάγκες, </w:t>
            </w:r>
            <w:r w:rsidRPr="00A32342">
              <w:rPr>
                <w:rFonts w:asciiTheme="majorHAnsi" w:eastAsia="Calibri" w:hAnsiTheme="majorHAnsi" w:cstheme="majorHAnsi"/>
                <w:sz w:val="22"/>
                <w:szCs w:val="22"/>
              </w:rPr>
              <w:t xml:space="preserve">καθώς και τη Διεύθυνση Επιθεώρησης και Ελέγχου του Ο.Π.Ε.Κ.Α.. </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Το Κεφάλαιο Ι’ αφορά </w:t>
            </w:r>
            <w:r w:rsidR="00BA70AD" w:rsidRPr="00A32342">
              <w:rPr>
                <w:rFonts w:asciiTheme="majorHAnsi" w:eastAsia="Calibri" w:hAnsiTheme="majorHAnsi" w:cstheme="majorHAnsi"/>
                <w:sz w:val="22"/>
                <w:szCs w:val="22"/>
              </w:rPr>
              <w:t>σ</w:t>
            </w:r>
            <w:r w:rsidRPr="00A32342">
              <w:rPr>
                <w:rFonts w:asciiTheme="majorHAnsi" w:eastAsia="Calibri" w:hAnsiTheme="majorHAnsi" w:cstheme="majorHAnsi"/>
                <w:sz w:val="22"/>
                <w:szCs w:val="22"/>
              </w:rPr>
              <w:t>τους ωφελούμενους των προγραμμάτων που υλοποιούνται από τη Δ.ΥΠ.Α..</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rsidP="00EF7C88">
            <w:pPr>
              <w:widowControl w:val="0"/>
              <w:pBdr>
                <w:top w:val="nil"/>
                <w:left w:val="nil"/>
                <w:bottom w:val="nil"/>
                <w:right w:val="nil"/>
                <w:between w:val="nil"/>
              </w:pBdr>
              <w:spacing w:after="16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Το Κεφάλαιο ΙΑ’ αφορά </w:t>
            </w:r>
            <w:r w:rsidR="00BA70AD" w:rsidRPr="00A32342">
              <w:rPr>
                <w:rFonts w:asciiTheme="majorHAnsi" w:eastAsia="Calibri" w:hAnsiTheme="majorHAnsi" w:cstheme="majorHAnsi"/>
                <w:sz w:val="22"/>
                <w:szCs w:val="22"/>
              </w:rPr>
              <w:t>σ</w:t>
            </w:r>
            <w:r w:rsidRPr="00A32342">
              <w:rPr>
                <w:rFonts w:asciiTheme="majorHAnsi" w:eastAsia="Calibri" w:hAnsiTheme="majorHAnsi" w:cstheme="majorHAnsi"/>
                <w:sz w:val="22"/>
                <w:szCs w:val="22"/>
              </w:rPr>
              <w:t>τις επιχειρήσεις παιδικών κατασκηνώσεων</w:t>
            </w:r>
            <w:r w:rsidR="00EF7C88" w:rsidRPr="00A32342">
              <w:rPr>
                <w:rFonts w:asciiTheme="majorHAnsi" w:eastAsia="Calibri" w:hAnsiTheme="majorHAnsi" w:cstheme="majorHAnsi"/>
                <w:sz w:val="22"/>
                <w:szCs w:val="22"/>
              </w:rPr>
              <w:t xml:space="preserve">, </w:t>
            </w:r>
            <w:r w:rsidR="001F16AC" w:rsidRPr="00A32342">
              <w:rPr>
                <w:rFonts w:asciiTheme="majorHAnsi" w:eastAsia="Calibri" w:hAnsiTheme="majorHAnsi" w:cstheme="majorHAnsi"/>
                <w:sz w:val="22"/>
                <w:szCs w:val="22"/>
              </w:rPr>
              <w:t xml:space="preserve"> τους συνταξιούχους </w:t>
            </w:r>
            <w:r w:rsidR="00EF7C88" w:rsidRPr="00A32342">
              <w:rPr>
                <w:rFonts w:asciiTheme="majorHAnsi" w:eastAsia="Calibri" w:hAnsiTheme="majorHAnsi" w:cstheme="majorHAnsi"/>
                <w:sz w:val="22"/>
                <w:szCs w:val="22"/>
              </w:rPr>
              <w:t xml:space="preserve">και δικαιούχους επιδόματος Κοινωνικής Αλληλεγγύης Ανασφάλιστων Υπερήλικων. </w:t>
            </w:r>
          </w:p>
        </w:tc>
      </w:tr>
    </w:tbl>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rPr>
      </w:pPr>
    </w:p>
    <w:tbl>
      <w:tblPr>
        <w:tblStyle w:val="afd"/>
        <w:tblW w:w="9106" w:type="dxa"/>
        <w:tblInd w:w="0" w:type="dxa"/>
        <w:tblLayout w:type="fixed"/>
        <w:tblLook w:val="0000"/>
      </w:tblPr>
      <w:tblGrid>
        <w:gridCol w:w="1040"/>
        <w:gridCol w:w="2923"/>
        <w:gridCol w:w="5143"/>
      </w:tblGrid>
      <w:tr w:rsidR="00684DBB" w:rsidRPr="00A32342">
        <w:trPr>
          <w:trHeight w:val="469"/>
        </w:trPr>
        <w:tc>
          <w:tcPr>
            <w:tcW w:w="1040" w:type="dxa"/>
            <w:tcBorders>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066" w:type="dxa"/>
            <w:gridSpan w:val="2"/>
            <w:tcBorders>
              <w:top w:val="single" w:sz="4" w:space="0" w:color="000000"/>
              <w:left w:val="single" w:sz="4" w:space="0" w:color="000000"/>
              <w:bottom w:val="single" w:sz="4" w:space="0" w:color="000000"/>
              <w:right w:val="single" w:sz="4" w:space="0" w:color="000000"/>
            </w:tcBorders>
            <w:shd w:val="clear" w:color="auto" w:fill="C3C7CA"/>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Η αναγκαιότητα της αξιολογούμενης ρύθμισης</w:t>
            </w:r>
          </w:p>
        </w:tc>
      </w:tr>
      <w:tr w:rsidR="00684DBB" w:rsidRPr="00A32342">
        <w:trPr>
          <w:trHeight w:val="1731"/>
        </w:trPr>
        <w:tc>
          <w:tcPr>
            <w:tcW w:w="1040"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lastRenderedPageBreak/>
              <w:t>4.</w:t>
            </w:r>
          </w:p>
        </w:tc>
        <w:tc>
          <w:tcPr>
            <w:tcW w:w="8066" w:type="dxa"/>
            <w:gridSpan w:val="2"/>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Το εν λόγω ζήτημα έχει αντιμετωπιστεί με νομοθετική ρύθμιση στο παρελθόν;</w:t>
            </w:r>
          </w:p>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ΝΑΙ     </w:t>
            </w:r>
            <w:r w:rsidRPr="00A32342">
              <w:rPr>
                <w:rFonts w:ascii="Cambria Math" w:eastAsia="Calibri" w:hAnsi="Cambria Math" w:cs="Cambria Math"/>
                <w:sz w:val="22"/>
                <w:szCs w:val="22"/>
              </w:rPr>
              <w:t>⌧</w:t>
            </w:r>
            <w:r w:rsidRPr="00A32342">
              <w:rPr>
                <w:rFonts w:asciiTheme="majorHAnsi" w:eastAsia="Calibri" w:hAnsiTheme="majorHAnsi" w:cstheme="majorHAnsi"/>
                <w:sz w:val="22"/>
                <w:szCs w:val="22"/>
              </w:rPr>
              <w:t xml:space="preserve">            </w:t>
            </w:r>
            <w:r w:rsidRPr="00A32342">
              <w:rPr>
                <w:rFonts w:asciiTheme="majorHAnsi" w:eastAsia="Calibri" w:hAnsiTheme="majorHAnsi" w:cs="Calibri"/>
                <w:sz w:val="22"/>
                <w:szCs w:val="22"/>
              </w:rPr>
              <w:t>ΟΧΙ</w:t>
            </w:r>
            <w:r w:rsidRPr="00A32342">
              <w:rPr>
                <w:rFonts w:asciiTheme="majorHAnsi" w:eastAsia="Calibri" w:hAnsiTheme="majorHAnsi" w:cstheme="majorHAnsi"/>
                <w:sz w:val="22"/>
                <w:szCs w:val="22"/>
              </w:rPr>
              <w:t xml:space="preserve">     </w:t>
            </w:r>
            <w:r w:rsidRPr="00A32342">
              <w:rPr>
                <w:rFonts w:ascii="Segoe UI Symbol" w:eastAsia="Calibri" w:hAnsi="Segoe UI Symbol" w:cs="Segoe UI Symbol"/>
                <w:sz w:val="22"/>
                <w:szCs w:val="22"/>
              </w:rPr>
              <w:t>❒</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Εάν ΝΑΙ, ποιο είναι το ισχύον νομικό πλαίσιο που ρυθμίζει το ζήτημα;</w:t>
            </w:r>
          </w:p>
        </w:tc>
      </w:tr>
      <w:tr w:rsidR="00684DBB" w:rsidRPr="00A32342">
        <w:trPr>
          <w:trHeight w:val="1470"/>
        </w:trPr>
        <w:tc>
          <w:tcPr>
            <w:tcW w:w="1040" w:type="dxa"/>
            <w:tcBorders>
              <w:top w:val="single" w:sz="4" w:space="0" w:color="000000"/>
              <w:bottom w:val="single" w:sz="4" w:space="0" w:color="000000"/>
              <w:right w:val="single" w:sz="4" w:space="0" w:color="000000"/>
            </w:tcBorders>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066" w:type="dxa"/>
            <w:gridSpan w:val="2"/>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Ζητήματα που έχουν αντιμετωπισθεί στο παρελθόν με νομοθετική ρύθμιση:</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Άρθρο </w:t>
            </w:r>
            <w:r w:rsidR="004A5EC1" w:rsidRPr="00A32342">
              <w:rPr>
                <w:rFonts w:asciiTheme="majorHAnsi" w:eastAsia="Calibri" w:hAnsiTheme="majorHAnsi" w:cstheme="majorHAnsi"/>
                <w:sz w:val="22"/>
                <w:szCs w:val="22"/>
              </w:rPr>
              <w:t>6</w:t>
            </w:r>
            <w:r w:rsidRPr="00A32342">
              <w:rPr>
                <w:rFonts w:asciiTheme="majorHAnsi" w:eastAsia="Calibri" w:hAnsiTheme="majorHAnsi" w:cstheme="majorHAnsi"/>
                <w:sz w:val="22"/>
                <w:szCs w:val="22"/>
              </w:rPr>
              <w:t>: άρθρο 95 ν. 4387/2016 (Α’ 85)</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Άρθρο </w:t>
            </w:r>
            <w:r w:rsidR="004A5EC1" w:rsidRPr="00A32342">
              <w:rPr>
                <w:rFonts w:asciiTheme="majorHAnsi" w:eastAsia="Calibri" w:hAnsiTheme="majorHAnsi" w:cstheme="majorHAnsi"/>
                <w:sz w:val="22"/>
                <w:szCs w:val="22"/>
              </w:rPr>
              <w:t>7</w:t>
            </w:r>
            <w:r w:rsidRPr="00A32342">
              <w:rPr>
                <w:rFonts w:asciiTheme="majorHAnsi" w:eastAsia="Calibri" w:hAnsiTheme="majorHAnsi" w:cstheme="majorHAnsi"/>
                <w:sz w:val="22"/>
                <w:szCs w:val="22"/>
              </w:rPr>
              <w:t>: άρθρο 1 ν. 4152/2013 (Α’ 107)</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Άρθρο </w:t>
            </w:r>
            <w:r w:rsidR="004A5EC1" w:rsidRPr="00A32342">
              <w:rPr>
                <w:rFonts w:asciiTheme="majorHAnsi" w:eastAsia="Calibri" w:hAnsiTheme="majorHAnsi" w:cstheme="majorHAnsi"/>
                <w:sz w:val="22"/>
                <w:szCs w:val="22"/>
              </w:rPr>
              <w:t>10</w:t>
            </w:r>
            <w:r w:rsidRPr="00A32342">
              <w:rPr>
                <w:rFonts w:asciiTheme="majorHAnsi" w:eastAsia="Calibri" w:hAnsiTheme="majorHAnsi" w:cstheme="majorHAnsi"/>
                <w:sz w:val="22"/>
                <w:szCs w:val="22"/>
              </w:rPr>
              <w:t>: άρθρα 6 και 7 ν. 710/1977 (Α’ 283)</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1</w:t>
            </w:r>
            <w:r w:rsidR="004A5EC1" w:rsidRPr="00A32342">
              <w:rPr>
                <w:rFonts w:asciiTheme="majorHAnsi" w:eastAsia="Calibri" w:hAnsiTheme="majorHAnsi" w:cstheme="majorHAnsi"/>
                <w:sz w:val="22"/>
                <w:szCs w:val="22"/>
              </w:rPr>
              <w:t>1</w:t>
            </w:r>
            <w:r w:rsidRPr="00A32342">
              <w:rPr>
                <w:rFonts w:asciiTheme="majorHAnsi" w:eastAsia="Calibri" w:hAnsiTheme="majorHAnsi" w:cstheme="majorHAnsi"/>
                <w:sz w:val="22"/>
                <w:szCs w:val="22"/>
              </w:rPr>
              <w:t>: άρθρο 48 ν. 3996/2011 (Α’ 170)</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1</w:t>
            </w:r>
            <w:r w:rsidR="004A5EC1" w:rsidRPr="00A32342">
              <w:rPr>
                <w:rFonts w:asciiTheme="majorHAnsi" w:eastAsia="Calibri" w:hAnsiTheme="majorHAnsi" w:cstheme="majorHAnsi"/>
                <w:sz w:val="22"/>
                <w:szCs w:val="22"/>
              </w:rPr>
              <w:t>2</w:t>
            </w:r>
            <w:r w:rsidRPr="00A32342">
              <w:rPr>
                <w:rFonts w:asciiTheme="majorHAnsi" w:eastAsia="Calibri" w:hAnsiTheme="majorHAnsi" w:cstheme="majorHAnsi"/>
                <w:sz w:val="22"/>
                <w:szCs w:val="22"/>
              </w:rPr>
              <w:t>: άρθρο 25 ν. 4498/2017 (Α’ 172)</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13: άρθρο 37 ν. 4756/2020 (Α’ 235)</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14: άρθρο 18 ν. 1587/1950 (Α’ 294)</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Άρθρο </w:t>
            </w:r>
            <w:r w:rsidR="00140214" w:rsidRPr="00A32342">
              <w:rPr>
                <w:rFonts w:asciiTheme="majorHAnsi" w:eastAsia="Calibri" w:hAnsiTheme="majorHAnsi" w:cstheme="majorHAnsi"/>
                <w:sz w:val="22"/>
                <w:szCs w:val="22"/>
              </w:rPr>
              <w:t>23</w:t>
            </w:r>
            <w:r w:rsidRPr="00A32342">
              <w:rPr>
                <w:rFonts w:asciiTheme="majorHAnsi" w:eastAsia="Calibri" w:hAnsiTheme="majorHAnsi" w:cstheme="majorHAnsi"/>
                <w:sz w:val="22"/>
                <w:szCs w:val="22"/>
              </w:rPr>
              <w:t>: άρθρο 2 ν.δ. 4202/1961 (Α’ 175)</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2</w:t>
            </w:r>
            <w:r w:rsidR="00140214" w:rsidRPr="00A32342">
              <w:rPr>
                <w:rFonts w:asciiTheme="majorHAnsi" w:eastAsia="Calibri" w:hAnsiTheme="majorHAnsi" w:cstheme="majorHAnsi"/>
                <w:sz w:val="22"/>
                <w:szCs w:val="22"/>
              </w:rPr>
              <w:t>3</w:t>
            </w:r>
            <w:r w:rsidRPr="00A32342">
              <w:rPr>
                <w:rFonts w:asciiTheme="majorHAnsi" w:eastAsia="Calibri" w:hAnsiTheme="majorHAnsi" w:cstheme="majorHAnsi"/>
                <w:sz w:val="22"/>
                <w:szCs w:val="22"/>
              </w:rPr>
              <w:t>: άρθρο 40 π.δ. 169/2007 (Α’ 210) και άρθρο 22 ν. 3865/2010 (Α’ 120)</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2</w:t>
            </w:r>
            <w:r w:rsidR="00140214" w:rsidRPr="00A32342">
              <w:rPr>
                <w:rFonts w:asciiTheme="majorHAnsi" w:eastAsia="Calibri" w:hAnsiTheme="majorHAnsi" w:cstheme="majorHAnsi"/>
                <w:sz w:val="22"/>
                <w:szCs w:val="22"/>
              </w:rPr>
              <w:t>4</w:t>
            </w:r>
            <w:r w:rsidRPr="00A32342">
              <w:rPr>
                <w:rFonts w:asciiTheme="majorHAnsi" w:eastAsia="Calibri" w:hAnsiTheme="majorHAnsi" w:cstheme="majorHAnsi"/>
                <w:sz w:val="22"/>
                <w:szCs w:val="22"/>
              </w:rPr>
              <w:t>: άρθρα 11 και 16 π.δ. 169/2007 και άρθρο 1 ν. 4093/2012 (Α’ 222)</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2</w:t>
            </w:r>
            <w:r w:rsidR="00140214" w:rsidRPr="00A32342">
              <w:rPr>
                <w:rFonts w:asciiTheme="majorHAnsi" w:eastAsia="Calibri" w:hAnsiTheme="majorHAnsi" w:cstheme="majorHAnsi"/>
                <w:sz w:val="22"/>
                <w:szCs w:val="22"/>
              </w:rPr>
              <w:t>5</w:t>
            </w:r>
            <w:r w:rsidRPr="00A32342">
              <w:rPr>
                <w:rFonts w:asciiTheme="majorHAnsi" w:eastAsia="Calibri" w:hAnsiTheme="majorHAnsi" w:cstheme="majorHAnsi"/>
                <w:sz w:val="22"/>
                <w:szCs w:val="22"/>
              </w:rPr>
              <w:t>: άρθρο 7 ν. 4387/2016</w:t>
            </w:r>
          </w:p>
          <w:p w:rsidR="00140214" w:rsidRPr="00A32342" w:rsidRDefault="00140214" w:rsidP="00140214">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27: άρθρο 23 ν. 4488/2017 (Α’ 137)</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29: άρθρο 73 ν. 4635/2019 (Α’ 167)</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30: άρθρο 104 ν. 4961/2022 (Α’ 146)</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31: άρθρο 43 ν. 4826/2021 (Α’ 160)</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3</w:t>
            </w:r>
            <w:r w:rsidR="004A5EC1" w:rsidRPr="00A32342">
              <w:rPr>
                <w:rFonts w:asciiTheme="majorHAnsi" w:eastAsia="Calibri" w:hAnsiTheme="majorHAnsi" w:cstheme="majorHAnsi"/>
                <w:sz w:val="22"/>
                <w:szCs w:val="22"/>
              </w:rPr>
              <w:t>4</w:t>
            </w:r>
            <w:r w:rsidRPr="00A32342">
              <w:rPr>
                <w:rFonts w:asciiTheme="majorHAnsi" w:eastAsia="Calibri" w:hAnsiTheme="majorHAnsi" w:cstheme="majorHAnsi"/>
                <w:sz w:val="22"/>
                <w:szCs w:val="22"/>
              </w:rPr>
              <w:t>: άρθρο 43 ν. 4826/2021 (Α’ 160)</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3</w:t>
            </w:r>
            <w:r w:rsidR="00586BF6" w:rsidRPr="00A32342">
              <w:rPr>
                <w:rFonts w:asciiTheme="majorHAnsi" w:eastAsia="Calibri" w:hAnsiTheme="majorHAnsi" w:cstheme="majorHAnsi"/>
                <w:sz w:val="22"/>
                <w:szCs w:val="22"/>
              </w:rPr>
              <w:t>6</w:t>
            </w:r>
            <w:r w:rsidRPr="00A32342">
              <w:rPr>
                <w:rFonts w:asciiTheme="majorHAnsi" w:eastAsia="Calibri" w:hAnsiTheme="majorHAnsi" w:cstheme="majorHAnsi"/>
                <w:sz w:val="22"/>
                <w:szCs w:val="22"/>
              </w:rPr>
              <w:t xml:space="preserve">: άρθρο 44 ν. 4826/2021 </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3</w:t>
            </w:r>
            <w:r w:rsidR="004A5EC1" w:rsidRPr="00A32342">
              <w:rPr>
                <w:rFonts w:asciiTheme="majorHAnsi" w:eastAsia="Calibri" w:hAnsiTheme="majorHAnsi" w:cstheme="majorHAnsi"/>
                <w:sz w:val="22"/>
                <w:szCs w:val="22"/>
              </w:rPr>
              <w:t>7</w:t>
            </w:r>
            <w:r w:rsidRPr="00A32342">
              <w:rPr>
                <w:rFonts w:asciiTheme="majorHAnsi" w:eastAsia="Calibri" w:hAnsiTheme="majorHAnsi" w:cstheme="majorHAnsi"/>
                <w:sz w:val="22"/>
                <w:szCs w:val="22"/>
              </w:rPr>
              <w:t xml:space="preserve">: άρθρο 80 ν. 4826/2021 </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3</w:t>
            </w:r>
            <w:r w:rsidR="00F152B4" w:rsidRPr="00A32342">
              <w:rPr>
                <w:rFonts w:asciiTheme="majorHAnsi" w:eastAsia="Calibri" w:hAnsiTheme="majorHAnsi" w:cstheme="majorHAnsi"/>
                <w:sz w:val="22"/>
                <w:szCs w:val="22"/>
              </w:rPr>
              <w:t>8</w:t>
            </w:r>
            <w:r w:rsidRPr="00A32342">
              <w:rPr>
                <w:rFonts w:asciiTheme="majorHAnsi" w:eastAsia="Calibri" w:hAnsiTheme="majorHAnsi" w:cstheme="majorHAnsi"/>
                <w:sz w:val="22"/>
                <w:szCs w:val="22"/>
              </w:rPr>
              <w:t>: άρθρο 17 π.δ. 422/1981 (Α’ 114)</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3</w:t>
            </w:r>
            <w:r w:rsidR="00F152B4" w:rsidRPr="00A32342">
              <w:rPr>
                <w:rFonts w:asciiTheme="majorHAnsi" w:eastAsia="Calibri" w:hAnsiTheme="majorHAnsi" w:cstheme="majorHAnsi"/>
                <w:sz w:val="22"/>
                <w:szCs w:val="22"/>
              </w:rPr>
              <w:t>9</w:t>
            </w:r>
            <w:r w:rsidRPr="00A32342">
              <w:rPr>
                <w:rFonts w:asciiTheme="majorHAnsi" w:eastAsia="Calibri" w:hAnsiTheme="majorHAnsi" w:cstheme="majorHAnsi"/>
                <w:sz w:val="22"/>
                <w:szCs w:val="22"/>
              </w:rPr>
              <w:t xml:space="preserve">: άρθρο 3 π.δ. 422/1981 </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Άρθρο </w:t>
            </w:r>
            <w:r w:rsidR="00F152B4" w:rsidRPr="00A32342">
              <w:rPr>
                <w:rFonts w:asciiTheme="majorHAnsi" w:eastAsia="Calibri" w:hAnsiTheme="majorHAnsi" w:cstheme="majorHAnsi"/>
                <w:sz w:val="22"/>
                <w:szCs w:val="22"/>
              </w:rPr>
              <w:t>40</w:t>
            </w:r>
            <w:r w:rsidRPr="00A32342">
              <w:rPr>
                <w:rFonts w:asciiTheme="majorHAnsi" w:eastAsia="Calibri" w:hAnsiTheme="majorHAnsi" w:cstheme="majorHAnsi"/>
                <w:sz w:val="22"/>
                <w:szCs w:val="22"/>
              </w:rPr>
              <w:t xml:space="preserve">: άρθρο 4 π.δ. 422/1981 </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Άρθρο </w:t>
            </w:r>
            <w:r w:rsidR="00F152B4" w:rsidRPr="00A32342">
              <w:rPr>
                <w:rFonts w:asciiTheme="majorHAnsi" w:eastAsia="Calibri" w:hAnsiTheme="majorHAnsi" w:cstheme="majorHAnsi"/>
                <w:sz w:val="22"/>
                <w:szCs w:val="22"/>
              </w:rPr>
              <w:t>42</w:t>
            </w:r>
            <w:r w:rsidRPr="00A32342">
              <w:rPr>
                <w:rFonts w:asciiTheme="majorHAnsi" w:eastAsia="Calibri" w:hAnsiTheme="majorHAnsi" w:cstheme="majorHAnsi"/>
                <w:sz w:val="22"/>
                <w:szCs w:val="22"/>
              </w:rPr>
              <w:t xml:space="preserve">: άρθρο 7 π.δ. 422/1981 </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4</w:t>
            </w:r>
            <w:r w:rsidR="00F152B4" w:rsidRPr="00A32342">
              <w:rPr>
                <w:rFonts w:asciiTheme="majorHAnsi" w:eastAsia="Calibri" w:hAnsiTheme="majorHAnsi" w:cstheme="majorHAnsi"/>
                <w:sz w:val="22"/>
                <w:szCs w:val="22"/>
              </w:rPr>
              <w:t>4</w:t>
            </w:r>
            <w:r w:rsidRPr="00A32342">
              <w:rPr>
                <w:rFonts w:asciiTheme="majorHAnsi" w:eastAsia="Calibri" w:hAnsiTheme="majorHAnsi" w:cstheme="majorHAnsi"/>
                <w:sz w:val="22"/>
                <w:szCs w:val="22"/>
              </w:rPr>
              <w:t>: άρθρο 142 ν. 3655/2008 (Α’ 58)</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4</w:t>
            </w:r>
            <w:r w:rsidR="00F152B4" w:rsidRPr="00A32342">
              <w:rPr>
                <w:rFonts w:asciiTheme="majorHAnsi" w:eastAsia="Calibri" w:hAnsiTheme="majorHAnsi" w:cstheme="majorHAnsi"/>
                <w:sz w:val="22"/>
                <w:szCs w:val="22"/>
              </w:rPr>
              <w:t>5</w:t>
            </w:r>
            <w:r w:rsidRPr="00A32342">
              <w:rPr>
                <w:rFonts w:asciiTheme="majorHAnsi" w:eastAsia="Calibri" w:hAnsiTheme="majorHAnsi" w:cstheme="majorHAnsi"/>
                <w:sz w:val="22"/>
                <w:szCs w:val="22"/>
              </w:rPr>
              <w:t>: άρθρο 44 ν. 4488/2017 (Α‘ 137)</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4</w:t>
            </w:r>
            <w:r w:rsidR="00F152B4" w:rsidRPr="00A32342">
              <w:rPr>
                <w:rFonts w:asciiTheme="majorHAnsi" w:eastAsia="Calibri" w:hAnsiTheme="majorHAnsi" w:cstheme="majorHAnsi"/>
                <w:sz w:val="22"/>
                <w:szCs w:val="22"/>
              </w:rPr>
              <w:t>6</w:t>
            </w:r>
            <w:r w:rsidRPr="00A32342">
              <w:rPr>
                <w:rFonts w:asciiTheme="majorHAnsi" w:eastAsia="Calibri" w:hAnsiTheme="majorHAnsi" w:cstheme="majorHAnsi"/>
                <w:sz w:val="22"/>
                <w:szCs w:val="22"/>
              </w:rPr>
              <w:t>: άρθρα 73 και 79 ν. 4808/2021 (Α’ 101)</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w:t>
            </w:r>
            <w:r w:rsidR="00F152B4" w:rsidRPr="00A32342">
              <w:rPr>
                <w:rFonts w:asciiTheme="majorHAnsi" w:eastAsia="Calibri" w:hAnsiTheme="majorHAnsi" w:cstheme="majorHAnsi"/>
                <w:sz w:val="22"/>
                <w:szCs w:val="22"/>
              </w:rPr>
              <w:t xml:space="preserve"> 51</w:t>
            </w:r>
            <w:r w:rsidRPr="00A32342">
              <w:rPr>
                <w:rFonts w:asciiTheme="majorHAnsi" w:eastAsia="Calibri" w:hAnsiTheme="majorHAnsi" w:cstheme="majorHAnsi"/>
                <w:sz w:val="22"/>
                <w:szCs w:val="22"/>
              </w:rPr>
              <w:t>: άρθρο 45 ν. 4520/2018 (Α’ 30)</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Άρθρο </w:t>
            </w:r>
            <w:r w:rsidR="00157FB6" w:rsidRPr="00A32342">
              <w:rPr>
                <w:rFonts w:asciiTheme="majorHAnsi" w:eastAsia="Calibri" w:hAnsiTheme="majorHAnsi" w:cstheme="majorHAnsi"/>
                <w:sz w:val="22"/>
                <w:szCs w:val="22"/>
              </w:rPr>
              <w:t>55</w:t>
            </w:r>
            <w:r w:rsidRPr="00A32342">
              <w:rPr>
                <w:rFonts w:asciiTheme="majorHAnsi" w:eastAsia="Calibri" w:hAnsiTheme="majorHAnsi" w:cstheme="majorHAnsi"/>
                <w:sz w:val="22"/>
                <w:szCs w:val="22"/>
              </w:rPr>
              <w:t>: άρθρα 4 και 21 ν. 4520/2018</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Άρθρο 51: άρθρο 45 ν. 4520/2018 </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52-53: εν μέρει, για παιδιά ηλικίας 4 ετών και άνω στο πλαίσιο της εκπαιδευτικής διαδικασίας: άρθρο 229 ν. 4823/2021 (Α΄136)</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Άρθρο 56: άρθρο 15 ν. 4520/2018 </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Άρθρο 57: άρθρο 5 ν. 2646/1998 </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lastRenderedPageBreak/>
              <w:t>Άρθρο 58: άρθρο 75 του ν. 3463/2006 (Α΄ 114) και άρθρο 186 του ν. 3852/2010 (Α΄ 87)</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59: άρθρα 5, 14, 16, 24 και 26 του ν. 4538/2018 (Α’ 85)</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60: άρθρο 61 του ν. 4921/2022 (Α’ 75)</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61: άρθρα 4 και 5 του ν. 3699/2008 (Α΄ 199)</w:t>
            </w:r>
          </w:p>
          <w:p w:rsidR="00684DBB" w:rsidRPr="00A32342" w:rsidRDefault="00684DBB" w:rsidP="005469CF">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r>
      <w:tr w:rsidR="00684DBB" w:rsidRPr="00A32342">
        <w:trPr>
          <w:trHeight w:val="544"/>
        </w:trPr>
        <w:tc>
          <w:tcPr>
            <w:tcW w:w="1040" w:type="dxa"/>
            <w:tcBorders>
              <w:top w:val="single" w:sz="4" w:space="0" w:color="000000"/>
              <w:left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lastRenderedPageBreak/>
              <w:t>5.</w:t>
            </w:r>
          </w:p>
        </w:tc>
        <w:tc>
          <w:tcPr>
            <w:tcW w:w="8066" w:type="dxa"/>
            <w:gridSpan w:val="2"/>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Γιατί δεν είναι δυνατό να αντιμετωπιστεί στο πλαίσιο της υφιστάμενης νομοθεσίας</w:t>
            </w:r>
          </w:p>
        </w:tc>
      </w:tr>
      <w:tr w:rsidR="00684DBB" w:rsidRPr="00A32342">
        <w:trPr>
          <w:trHeight w:val="1531"/>
        </w:trPr>
        <w:tc>
          <w:tcPr>
            <w:tcW w:w="1040" w:type="dxa"/>
            <w:tcBorders>
              <w:right w:val="single" w:sz="4" w:space="0" w:color="000000"/>
            </w:tcBorders>
            <w:shd w:val="clear" w:color="auto" w:fill="auto"/>
            <w:tcMar>
              <w:left w:w="395" w:type="dxa"/>
            </w:tcMa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2923" w:type="dxa"/>
            <w:tcBorders>
              <w:top w:val="single" w:sz="4" w:space="0" w:color="000000"/>
              <w:left w:val="single" w:sz="4" w:space="0" w:color="000000"/>
              <w:bottom w:val="single" w:sz="4" w:space="0" w:color="000000"/>
              <w:right w:val="single" w:sz="4" w:space="0" w:color="000000"/>
            </w:tcBorders>
            <w:shd w:val="clear" w:color="auto" w:fill="E6E8E9"/>
            <w:tcMar>
              <w:left w:w="395" w:type="dxa"/>
            </w:tcMar>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i)   με αλλαγή προεδρικού διατάγματος, υπουργικής απόφασης ή άλλης κανονιστικής πράξης;</w:t>
            </w:r>
          </w:p>
        </w:tc>
        <w:tc>
          <w:tcPr>
            <w:tcW w:w="5143"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Πρόκειται για ζητήματα που άπτονται προϋποθέσεων και τρόπου απονομής σύνταξης ή επιδομάτων ή οργανωτικά ζητήματα, τα οποία ρυθμίζονται σύμφωνα με το Σύνταγμα μόνο με τυπικό νόμο, καθώς και για τροποποιήσεις διατάξεων τυπικών νόμων ή κατάργησή τους ή για ζητήματα για τα οποία δεν υφίσταται νομοθετική εξουσιοδότηση.</w:t>
            </w:r>
          </w:p>
        </w:tc>
      </w:tr>
      <w:tr w:rsidR="00684DBB" w:rsidRPr="00A32342">
        <w:trPr>
          <w:trHeight w:val="2051"/>
        </w:trPr>
        <w:tc>
          <w:tcPr>
            <w:tcW w:w="1040" w:type="dxa"/>
            <w:tcBorders>
              <w:right w:val="single" w:sz="4" w:space="0" w:color="000000"/>
            </w:tcBorders>
            <w:shd w:val="clear" w:color="auto" w:fill="auto"/>
            <w:tcMar>
              <w:left w:w="395" w:type="dxa"/>
            </w:tcMa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2923" w:type="dxa"/>
            <w:tcBorders>
              <w:top w:val="single" w:sz="4" w:space="0" w:color="000000"/>
              <w:left w:val="single" w:sz="4" w:space="0" w:color="000000"/>
              <w:bottom w:val="single" w:sz="4" w:space="0" w:color="000000"/>
              <w:right w:val="single" w:sz="4" w:space="0" w:color="000000"/>
            </w:tcBorders>
            <w:shd w:val="clear" w:color="auto" w:fill="E6E8E9"/>
            <w:tcMar>
              <w:left w:w="395" w:type="dxa"/>
            </w:tcMar>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ii)  με αλλαγή διοικητικής  πρακτικής συμπεριλαμβανομένης της δυνατότητας νέας ερμηνευτικής προσέγγισης της υφιστάμενης νομοθεσίας;</w:t>
            </w:r>
          </w:p>
        </w:tc>
        <w:tc>
          <w:tcPr>
            <w:tcW w:w="5143"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Οι στόχοι που επιδιώκονται με τις προτεινόμενες ρυθμίσεις δεν είναι δυνατόν να επιτευχθούν με αλλαγή διοικητικής πρακτικής, συμπεριλαμβανομένης της δυνατότητας νέας ερμηνευτικής προσέγγισης της υφιστάμενης νομοθεσίας.</w:t>
            </w:r>
          </w:p>
        </w:tc>
      </w:tr>
      <w:tr w:rsidR="00684DBB" w:rsidRPr="00A32342">
        <w:trPr>
          <w:trHeight w:val="1271"/>
        </w:trPr>
        <w:tc>
          <w:tcPr>
            <w:tcW w:w="1040" w:type="dxa"/>
            <w:tcBorders>
              <w:right w:val="single" w:sz="4" w:space="0" w:color="000000"/>
            </w:tcBorders>
            <w:shd w:val="clear" w:color="auto" w:fill="auto"/>
            <w:tcMar>
              <w:left w:w="395" w:type="dxa"/>
            </w:tcMa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2923" w:type="dxa"/>
            <w:tcBorders>
              <w:top w:val="single" w:sz="4" w:space="0" w:color="000000"/>
              <w:left w:val="single" w:sz="4" w:space="0" w:color="000000"/>
              <w:bottom w:val="single" w:sz="4" w:space="0" w:color="000000"/>
              <w:right w:val="single" w:sz="4" w:space="0" w:color="000000"/>
            </w:tcBorders>
            <w:shd w:val="clear" w:color="auto" w:fill="E6E8E9"/>
            <w:tcMar>
              <w:left w:w="395" w:type="dxa"/>
            </w:tcMar>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iii) με διάθεση περισσότερων ανθρώπινων και υλικών πόρων;</w:t>
            </w:r>
          </w:p>
        </w:tc>
        <w:tc>
          <w:tcPr>
            <w:tcW w:w="5143"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Οι στόχοι που επιδιώκονται με την αξιολογούμενη ρύθμιση δεν είναι δυνατόν να επιτευχθούν με διάθεση περισσότερων ανθρώπινων και υλικών πόρων.</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tc>
      </w:tr>
    </w:tbl>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rPr>
      </w:pPr>
    </w:p>
    <w:tbl>
      <w:tblPr>
        <w:tblStyle w:val="afe"/>
        <w:tblW w:w="8876" w:type="dxa"/>
        <w:tblInd w:w="0" w:type="dxa"/>
        <w:tblLayout w:type="fixed"/>
        <w:tblLook w:val="0000"/>
      </w:tblPr>
      <w:tblGrid>
        <w:gridCol w:w="1128"/>
        <w:gridCol w:w="2267"/>
        <w:gridCol w:w="5481"/>
      </w:tblGrid>
      <w:tr w:rsidR="00684DBB" w:rsidRPr="00A32342">
        <w:trPr>
          <w:trHeight w:val="469"/>
        </w:trPr>
        <w:tc>
          <w:tcPr>
            <w:tcW w:w="1128" w:type="dxa"/>
            <w:tcBorders>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7748" w:type="dxa"/>
            <w:gridSpan w:val="2"/>
            <w:tcBorders>
              <w:top w:val="single" w:sz="4" w:space="0" w:color="000000"/>
              <w:left w:val="single" w:sz="4" w:space="0" w:color="000000"/>
              <w:bottom w:val="single" w:sz="4" w:space="0" w:color="000000"/>
              <w:right w:val="single" w:sz="4" w:space="0" w:color="000000"/>
            </w:tcBorders>
            <w:shd w:val="clear" w:color="auto" w:fill="C3C7CA"/>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Συναφείς πρακτικές </w:t>
            </w:r>
          </w:p>
        </w:tc>
      </w:tr>
      <w:tr w:rsidR="00684DBB" w:rsidRPr="00A32342">
        <w:trPr>
          <w:trHeight w:val="1291"/>
        </w:trPr>
        <w:tc>
          <w:tcPr>
            <w:tcW w:w="1128" w:type="dxa"/>
            <w:tcBorders>
              <w:top w:val="single" w:sz="4" w:space="0" w:color="000000"/>
              <w:left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6.</w:t>
            </w:r>
          </w:p>
        </w:tc>
        <w:tc>
          <w:tcPr>
            <w:tcW w:w="7748" w:type="dxa"/>
            <w:gridSpan w:val="2"/>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Έχετε λάβει υπόψη συναφείς πρακτικές;            ΝΑΙ     </w:t>
            </w:r>
            <w:r w:rsidRPr="00A32342">
              <w:rPr>
                <w:rFonts w:ascii="Segoe UI Symbol" w:eastAsia="Calibri" w:hAnsi="Segoe UI Symbol" w:cs="Segoe UI Symbol"/>
                <w:sz w:val="22"/>
                <w:szCs w:val="22"/>
              </w:rPr>
              <w:t>❒</w:t>
            </w:r>
            <w:r w:rsidRPr="00A32342">
              <w:rPr>
                <w:rFonts w:asciiTheme="majorHAnsi" w:eastAsia="Calibri" w:hAnsiTheme="majorHAnsi" w:cstheme="majorHAnsi"/>
                <w:sz w:val="22"/>
                <w:szCs w:val="22"/>
              </w:rPr>
              <w:t xml:space="preserve">            </w:t>
            </w:r>
            <w:r w:rsidRPr="00A32342">
              <w:rPr>
                <w:rFonts w:asciiTheme="majorHAnsi" w:eastAsia="Calibri" w:hAnsiTheme="majorHAnsi" w:cs="Calibri"/>
                <w:sz w:val="22"/>
                <w:szCs w:val="22"/>
              </w:rPr>
              <w:t>ΟΧΙ</w:t>
            </w:r>
            <w:r w:rsidRPr="00A32342">
              <w:rPr>
                <w:rFonts w:asciiTheme="majorHAnsi" w:eastAsia="Calibri" w:hAnsiTheme="majorHAnsi" w:cstheme="majorHAnsi"/>
                <w:sz w:val="22"/>
                <w:szCs w:val="22"/>
              </w:rPr>
              <w:t xml:space="preserve">    </w:t>
            </w:r>
            <w:r w:rsidRPr="00A32342">
              <w:rPr>
                <w:rFonts w:asciiTheme="majorHAnsi" w:eastAsia="Calibri" w:hAnsiTheme="majorHAnsi" w:cs="Calibri"/>
                <w:sz w:val="22"/>
                <w:szCs w:val="22"/>
              </w:rPr>
              <w:t>Χ</w:t>
            </w:r>
            <w:r w:rsidRPr="00A32342">
              <w:rPr>
                <w:rFonts w:asciiTheme="majorHAnsi" w:eastAsia="Calibri" w:hAnsiTheme="majorHAnsi" w:cstheme="majorHAnsi"/>
                <w:sz w:val="22"/>
                <w:szCs w:val="22"/>
              </w:rPr>
              <w:t xml:space="preserve"> </w:t>
            </w: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Εάν ΝΑΙ, αναφέρατε συγκεκριμένα:</w:t>
            </w:r>
          </w:p>
        </w:tc>
      </w:tr>
      <w:tr w:rsidR="00684DBB" w:rsidRPr="00A32342">
        <w:trPr>
          <w:trHeight w:val="625"/>
        </w:trPr>
        <w:tc>
          <w:tcPr>
            <w:tcW w:w="1128" w:type="dxa"/>
            <w:tcBorders>
              <w:right w:val="single" w:sz="4" w:space="0" w:color="000000"/>
            </w:tcBorders>
            <w:shd w:val="clear" w:color="auto" w:fill="auto"/>
            <w:tcMar>
              <w:left w:w="395" w:type="dxa"/>
            </w:tcMa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E6E8E9"/>
            <w:tcMar>
              <w:left w:w="395" w:type="dxa"/>
            </w:tcMar>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i)   σε άλλη/ες χώρα/ες της Ε.Ε. ή </w:t>
            </w:r>
            <w:r w:rsidRPr="00A32342">
              <w:rPr>
                <w:rFonts w:asciiTheme="majorHAnsi" w:eastAsia="Calibri" w:hAnsiTheme="majorHAnsi" w:cstheme="majorHAnsi"/>
                <w:sz w:val="22"/>
                <w:szCs w:val="22"/>
              </w:rPr>
              <w:lastRenderedPageBreak/>
              <w:t>του ΟΟΣΑ:</w:t>
            </w:r>
          </w:p>
        </w:tc>
        <w:tc>
          <w:tcPr>
            <w:tcW w:w="5481" w:type="dxa"/>
            <w:tcBorders>
              <w:top w:val="single" w:sz="4" w:space="0" w:color="000000"/>
              <w:left w:val="single" w:sz="4" w:space="0" w:color="000000"/>
              <w:bottom w:val="single" w:sz="4" w:space="0" w:color="000000"/>
              <w:right w:val="single" w:sz="4" w:space="0" w:color="000000"/>
            </w:tcBorders>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r>
      <w:tr w:rsidR="00684DBB" w:rsidRPr="00A32342">
        <w:trPr>
          <w:trHeight w:val="64"/>
        </w:trPr>
        <w:tc>
          <w:tcPr>
            <w:tcW w:w="1128" w:type="dxa"/>
            <w:tcBorders>
              <w:right w:val="single" w:sz="4" w:space="0" w:color="000000"/>
            </w:tcBorders>
            <w:shd w:val="clear" w:color="auto" w:fill="auto"/>
            <w:tcMar>
              <w:left w:w="395" w:type="dxa"/>
            </w:tcMa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E6E8E9"/>
            <w:tcMar>
              <w:left w:w="395" w:type="dxa"/>
            </w:tcMar>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ii)  σε όργανα της Ε.Ε.:</w:t>
            </w:r>
          </w:p>
        </w:tc>
        <w:tc>
          <w:tcPr>
            <w:tcW w:w="5481" w:type="dxa"/>
            <w:tcBorders>
              <w:top w:val="single" w:sz="4" w:space="0" w:color="000000"/>
              <w:left w:val="single" w:sz="4" w:space="0" w:color="000000"/>
              <w:bottom w:val="single" w:sz="4" w:space="0" w:color="000000"/>
              <w:right w:val="single" w:sz="4" w:space="0" w:color="000000"/>
            </w:tcBorders>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r>
      <w:tr w:rsidR="00684DBB" w:rsidRPr="00A32342">
        <w:trPr>
          <w:trHeight w:val="274"/>
        </w:trPr>
        <w:tc>
          <w:tcPr>
            <w:tcW w:w="1128" w:type="dxa"/>
            <w:tcBorders>
              <w:right w:val="single" w:sz="4" w:space="0" w:color="000000"/>
            </w:tcBorders>
            <w:shd w:val="clear" w:color="auto" w:fill="auto"/>
            <w:tcMar>
              <w:left w:w="395" w:type="dxa"/>
            </w:tcMa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E6E8E9"/>
            <w:tcMar>
              <w:left w:w="395" w:type="dxa"/>
            </w:tcMar>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iii) σε διεθνείς οργανισμούς:</w:t>
            </w:r>
          </w:p>
        </w:tc>
        <w:tc>
          <w:tcPr>
            <w:tcW w:w="5481" w:type="dxa"/>
            <w:tcBorders>
              <w:top w:val="single" w:sz="4" w:space="0" w:color="000000"/>
              <w:left w:val="single" w:sz="4" w:space="0" w:color="000000"/>
              <w:bottom w:val="single" w:sz="4" w:space="0" w:color="000000"/>
              <w:right w:val="single" w:sz="4" w:space="0" w:color="000000"/>
            </w:tcBorders>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r>
    </w:tbl>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rPr>
      </w:pPr>
    </w:p>
    <w:tbl>
      <w:tblPr>
        <w:tblStyle w:val="aff"/>
        <w:tblW w:w="8873" w:type="dxa"/>
        <w:tblInd w:w="0" w:type="dxa"/>
        <w:tblLayout w:type="fixed"/>
        <w:tblLook w:val="0000"/>
      </w:tblPr>
      <w:tblGrid>
        <w:gridCol w:w="1132"/>
        <w:gridCol w:w="7741"/>
      </w:tblGrid>
      <w:tr w:rsidR="00684DBB" w:rsidRPr="00A32342">
        <w:trPr>
          <w:trHeight w:val="469"/>
        </w:trPr>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7741" w:type="dxa"/>
            <w:tcBorders>
              <w:top w:val="single" w:sz="4" w:space="0" w:color="000000"/>
              <w:left w:val="single" w:sz="4" w:space="0" w:color="000000"/>
              <w:bottom w:val="single" w:sz="4" w:space="0" w:color="000000"/>
              <w:right w:val="single" w:sz="4" w:space="0" w:color="000000"/>
            </w:tcBorders>
            <w:shd w:val="clear" w:color="auto" w:fill="C3C7CA"/>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Στόχοι αξιολογούμενης ρύθμισης</w:t>
            </w:r>
          </w:p>
        </w:tc>
      </w:tr>
      <w:tr w:rsidR="00684DBB" w:rsidRPr="00A32342">
        <w:trPr>
          <w:trHeight w:val="544"/>
        </w:trPr>
        <w:tc>
          <w:tcPr>
            <w:tcW w:w="1132"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7.</w:t>
            </w:r>
          </w:p>
        </w:tc>
        <w:tc>
          <w:tcPr>
            <w:tcW w:w="7741"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Σημειώστε ποιοι από τους στόχους βιώσιμης ανάπτυξης των Ηνωμένων Εθνών επιδιώκονται με την αξιολογούμενη ρύθμιση</w:t>
            </w:r>
          </w:p>
        </w:tc>
      </w:tr>
    </w:tbl>
    <w:tbl>
      <w:tblPr>
        <w:tblStyle w:val="af7"/>
        <w:tblW w:w="8873" w:type="dxa"/>
        <w:tblInd w:w="5" w:type="dxa"/>
        <w:tblLayout w:type="fixed"/>
        <w:tblLook w:val="04A0"/>
      </w:tblPr>
      <w:tblGrid>
        <w:gridCol w:w="1129"/>
        <w:gridCol w:w="7744"/>
      </w:tblGrid>
      <w:tr w:rsidR="00A830B6" w:rsidRPr="00D56F30" w:rsidTr="00A830B6">
        <w:trPr>
          <w:trHeight w:val="704"/>
        </w:trPr>
        <w:tc>
          <w:tcPr>
            <w:tcW w:w="1129" w:type="dxa"/>
            <w:tcBorders>
              <w:top w:val="nil"/>
              <w:left w:val="nil"/>
              <w:bottom w:val="nil"/>
              <w:right w:val="single" w:sz="4" w:space="0" w:color="auto"/>
            </w:tcBorders>
            <w:shd w:val="clear" w:color="auto" w:fill="FFFFFF" w:themeFill="background1"/>
            <w:vAlign w:val="center"/>
          </w:tcPr>
          <w:p w:rsidR="00A830B6" w:rsidRPr="00D56F30" w:rsidRDefault="00A830B6" w:rsidP="00FC1268">
            <w:pPr>
              <w:spacing w:line="276" w:lineRule="auto"/>
              <w:ind w:left="0" w:hanging="2"/>
              <w:jc w:val="center"/>
              <w:rPr>
                <w:rFonts w:ascii="Calibri" w:hAnsi="Calibri" w:cs="Calibri"/>
                <w:sz w:val="22"/>
                <w:szCs w:val="22"/>
              </w:rPr>
            </w:pPr>
          </w:p>
        </w:tc>
        <w:tc>
          <w:tcPr>
            <w:tcW w:w="7744" w:type="dxa"/>
            <w:tcBorders>
              <w:top w:val="single" w:sz="4" w:space="0" w:color="auto"/>
              <w:left w:val="single" w:sz="4" w:space="0" w:color="auto"/>
              <w:bottom w:val="single" w:sz="4" w:space="0" w:color="auto"/>
            </w:tcBorders>
            <w:shd w:val="clear" w:color="auto" w:fill="FFFFFF" w:themeFill="background1"/>
            <w:vAlign w:val="center"/>
          </w:tcPr>
          <w:p w:rsidR="00A830B6" w:rsidRPr="00D56F30" w:rsidRDefault="00A830B6" w:rsidP="00FC1268">
            <w:pPr>
              <w:spacing w:line="276" w:lineRule="auto"/>
              <w:ind w:left="0" w:hanging="2"/>
              <w:rPr>
                <w:rFonts w:ascii="Calibri" w:hAnsi="Calibri" w:cs="Calibri"/>
                <w:sz w:val="22"/>
                <w:szCs w:val="22"/>
              </w:rPr>
            </w:pPr>
            <w:r w:rsidRPr="00D56F30">
              <w:rPr>
                <w:rFonts w:ascii="Calibri" w:hAnsi="Calibri" w:cs="Calibri"/>
                <w:noProof/>
                <w:sz w:val="22"/>
                <w:szCs w:val="22"/>
              </w:rPr>
              <w:drawing>
                <wp:anchor distT="0" distB="0" distL="114300" distR="114300" simplePos="0" relativeHeight="251680768" behindDoc="1" locked="0" layoutInCell="1" allowOverlap="1">
                  <wp:simplePos x="0" y="0"/>
                  <wp:positionH relativeFrom="column">
                    <wp:posOffset>3146425</wp:posOffset>
                  </wp:positionH>
                  <wp:positionV relativeFrom="paragraph">
                    <wp:posOffset>151130</wp:posOffset>
                  </wp:positionV>
                  <wp:extent cx="438150" cy="438150"/>
                  <wp:effectExtent l="0" t="0" r="6350" b="6350"/>
                  <wp:wrapTight wrapText="bothSides">
                    <wp:wrapPolygon edited="0">
                      <wp:start x="0" y="0"/>
                      <wp:lineTo x="0" y="21287"/>
                      <wp:lineTo x="21287" y="21287"/>
                      <wp:lineTo x="21287" y="0"/>
                      <wp:lineTo x="0" y="0"/>
                    </wp:wrapPolygon>
                  </wp:wrapTight>
                  <wp:docPr id="105"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Εικόνα 2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38150" cy="438150"/>
                          </a:xfrm>
                          <a:prstGeom prst="rect">
                            <a:avLst/>
                          </a:prstGeom>
                          <a:noFill/>
                          <a:ln>
                            <a:noFill/>
                          </a:ln>
                        </pic:spPr>
                      </pic:pic>
                    </a:graphicData>
                  </a:graphic>
                </wp:anchor>
              </w:drawing>
            </w:r>
            <w:r w:rsidRPr="00D56F30">
              <w:rPr>
                <w:rFonts w:ascii="Calibri" w:hAnsi="Calibri" w:cs="Calibri"/>
                <w:noProof/>
                <w:sz w:val="22"/>
                <w:szCs w:val="22"/>
              </w:rPr>
              <w:drawing>
                <wp:anchor distT="0" distB="0" distL="114300" distR="114300" simplePos="0" relativeHeight="251679744" behindDoc="1" locked="0" layoutInCell="1" allowOverlap="1">
                  <wp:simplePos x="0" y="0"/>
                  <wp:positionH relativeFrom="column">
                    <wp:posOffset>2212975</wp:posOffset>
                  </wp:positionH>
                  <wp:positionV relativeFrom="paragraph">
                    <wp:posOffset>137160</wp:posOffset>
                  </wp:positionV>
                  <wp:extent cx="454025" cy="461645"/>
                  <wp:effectExtent l="0" t="0" r="3175" b="8255"/>
                  <wp:wrapTight wrapText="bothSides">
                    <wp:wrapPolygon edited="0">
                      <wp:start x="0" y="0"/>
                      <wp:lineTo x="0" y="20798"/>
                      <wp:lineTo x="21147" y="20798"/>
                      <wp:lineTo x="21147" y="0"/>
                      <wp:lineTo x="0" y="0"/>
                    </wp:wrapPolygon>
                  </wp:wrapTight>
                  <wp:docPr id="106"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Εικόνα 2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54025" cy="461645"/>
                          </a:xfrm>
                          <a:prstGeom prst="rect">
                            <a:avLst/>
                          </a:prstGeom>
                          <a:noFill/>
                          <a:ln>
                            <a:noFill/>
                          </a:ln>
                        </pic:spPr>
                      </pic:pic>
                    </a:graphicData>
                  </a:graphic>
                </wp:anchor>
              </w:drawing>
            </w:r>
            <w:r w:rsidRPr="00D56F30">
              <w:rPr>
                <w:rFonts w:ascii="Calibri" w:hAnsi="Calibri" w:cs="Calibri"/>
                <w:noProof/>
                <w:sz w:val="22"/>
                <w:szCs w:val="22"/>
              </w:rPr>
              <w:drawing>
                <wp:anchor distT="0" distB="0" distL="114300" distR="114300" simplePos="0" relativeHeight="251678720" behindDoc="1" locked="0" layoutInCell="1" allowOverlap="1">
                  <wp:simplePos x="0" y="0"/>
                  <wp:positionH relativeFrom="column">
                    <wp:posOffset>1308100</wp:posOffset>
                  </wp:positionH>
                  <wp:positionV relativeFrom="paragraph">
                    <wp:posOffset>165735</wp:posOffset>
                  </wp:positionV>
                  <wp:extent cx="447675" cy="442595"/>
                  <wp:effectExtent l="0" t="0" r="9525" b="1905"/>
                  <wp:wrapTight wrapText="bothSides">
                    <wp:wrapPolygon edited="0">
                      <wp:start x="0" y="0"/>
                      <wp:lineTo x="0" y="21073"/>
                      <wp:lineTo x="20834" y="21073"/>
                      <wp:lineTo x="20834" y="0"/>
                      <wp:lineTo x="0" y="0"/>
                    </wp:wrapPolygon>
                  </wp:wrapTight>
                  <wp:docPr id="107"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Εικόνα 2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47675" cy="442595"/>
                          </a:xfrm>
                          <a:prstGeom prst="rect">
                            <a:avLst/>
                          </a:prstGeom>
                          <a:noFill/>
                          <a:ln>
                            <a:noFill/>
                          </a:ln>
                        </pic:spPr>
                      </pic:pic>
                    </a:graphicData>
                  </a:graphic>
                </wp:anchor>
              </w:drawing>
            </w:r>
          </w:p>
          <w:p w:rsidR="00A830B6" w:rsidRPr="00D56F30" w:rsidRDefault="00A830B6" w:rsidP="00FC1268">
            <w:pPr>
              <w:spacing w:line="276" w:lineRule="auto"/>
              <w:ind w:left="0" w:hanging="2"/>
              <w:rPr>
                <w:rFonts w:ascii="Calibri" w:hAnsi="Calibri" w:cs="Calibri"/>
                <w:sz w:val="22"/>
                <w:szCs w:val="22"/>
              </w:rPr>
            </w:pPr>
            <w:r w:rsidRPr="00D56F30">
              <w:rPr>
                <w:rFonts w:ascii="Calibri" w:hAnsi="Calibri" w:cs="Calibri"/>
                <w:noProof/>
                <w:sz w:val="22"/>
                <w:szCs w:val="22"/>
              </w:rPr>
              <w:drawing>
                <wp:anchor distT="0" distB="0" distL="114300" distR="114300" simplePos="0" relativeHeight="251677696" behindDoc="1" locked="0" layoutInCell="1" allowOverlap="1">
                  <wp:simplePos x="0" y="0"/>
                  <wp:positionH relativeFrom="column">
                    <wp:posOffset>389255</wp:posOffset>
                  </wp:positionH>
                  <wp:positionV relativeFrom="paragraph">
                    <wp:posOffset>6350</wp:posOffset>
                  </wp:positionV>
                  <wp:extent cx="457200" cy="454025"/>
                  <wp:effectExtent l="0" t="0" r="0" b="3175"/>
                  <wp:wrapTight wrapText="bothSides">
                    <wp:wrapPolygon edited="0">
                      <wp:start x="0" y="0"/>
                      <wp:lineTo x="0" y="21147"/>
                      <wp:lineTo x="21000" y="21147"/>
                      <wp:lineTo x="21000" y="0"/>
                      <wp:lineTo x="0" y="0"/>
                    </wp:wrapPolygon>
                  </wp:wrapTight>
                  <wp:docPr id="108"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Εικόνα 17"/>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57200" cy="454025"/>
                          </a:xfrm>
                          <a:prstGeom prst="rect">
                            <a:avLst/>
                          </a:prstGeom>
                          <a:noFill/>
                          <a:ln>
                            <a:noFill/>
                          </a:ln>
                        </pic:spPr>
                      </pic:pic>
                    </a:graphicData>
                  </a:graphic>
                </wp:anchor>
              </w:drawing>
            </w:r>
            <w:r w:rsidRPr="00D56F30">
              <w:rPr>
                <w:rFonts w:ascii="Calibri" w:hAnsi="Calibri" w:cs="Calibri"/>
                <w:sz w:val="20"/>
              </w:rPr>
              <w:sym w:font="Wingdings" w:char="F0FD"/>
            </w:r>
            <w:r w:rsidRPr="00D56F30">
              <w:rPr>
                <w:rFonts w:ascii="Calibri" w:hAnsi="Calibri" w:cs="Calibri"/>
                <w:sz w:val="22"/>
                <w:szCs w:val="22"/>
              </w:rPr>
              <w:t xml:space="preserve">                      </w:t>
            </w:r>
            <w:r w:rsidRPr="00D56F30">
              <w:rPr>
                <w:rFonts w:ascii="Calibri" w:hAnsi="Calibri" w:cs="Calibri"/>
                <w:sz w:val="22"/>
                <w:szCs w:val="22"/>
              </w:rPr>
              <w:sym w:font="Wingdings" w:char="F072"/>
            </w:r>
            <w:r w:rsidRPr="00D56F30">
              <w:rPr>
                <w:rFonts w:ascii="Calibri" w:hAnsi="Calibri" w:cs="Calibri"/>
                <w:sz w:val="22"/>
                <w:szCs w:val="22"/>
              </w:rPr>
              <w:t xml:space="preserve">                         </w:t>
            </w:r>
            <w:r w:rsidRPr="00D56F30">
              <w:rPr>
                <w:rFonts w:ascii="Calibri" w:hAnsi="Calibri" w:cs="Calibri"/>
                <w:sz w:val="22"/>
                <w:szCs w:val="22"/>
              </w:rPr>
              <w:sym w:font="Wingdings" w:char="F072"/>
            </w:r>
            <w:r w:rsidRPr="00D56F30">
              <w:rPr>
                <w:rFonts w:ascii="Calibri" w:hAnsi="Calibri" w:cs="Calibri"/>
                <w:sz w:val="22"/>
                <w:szCs w:val="22"/>
              </w:rPr>
              <w:t xml:space="preserve">                         </w:t>
            </w:r>
            <w:r w:rsidRPr="00D56F30">
              <w:rPr>
                <w:rFonts w:ascii="Calibri" w:hAnsi="Calibri" w:cs="Calibri"/>
                <w:sz w:val="22"/>
                <w:szCs w:val="22"/>
              </w:rPr>
              <w:sym w:font="Wingdings" w:char="F072"/>
            </w:r>
            <w:r w:rsidRPr="00D56F30">
              <w:rPr>
                <w:rFonts w:ascii="Calibri" w:hAnsi="Calibri" w:cs="Calibri"/>
                <w:sz w:val="22"/>
                <w:szCs w:val="22"/>
              </w:rPr>
              <w:t xml:space="preserve">                        </w:t>
            </w:r>
            <w:r w:rsidRPr="00D56F30">
              <w:rPr>
                <w:rFonts w:ascii="Calibri" w:hAnsi="Calibri" w:cs="Calibri"/>
                <w:sz w:val="22"/>
                <w:szCs w:val="22"/>
              </w:rPr>
              <w:sym w:font="Wingdings" w:char="F072"/>
            </w:r>
            <w:r w:rsidRPr="00D56F30">
              <w:rPr>
                <w:rFonts w:ascii="Calibri" w:hAnsi="Calibri" w:cs="Calibri"/>
                <w:sz w:val="22"/>
                <w:szCs w:val="22"/>
              </w:rPr>
              <w:t xml:space="preserve">        </w:t>
            </w:r>
            <w:r w:rsidRPr="00D56F30">
              <w:rPr>
                <w:rFonts w:ascii="Calibri" w:hAnsi="Calibri" w:cs="Calibri"/>
                <w:noProof/>
                <w:sz w:val="22"/>
                <w:szCs w:val="22"/>
              </w:rPr>
              <w:drawing>
                <wp:anchor distT="0" distB="0" distL="114300" distR="114300" simplePos="0" relativeHeight="251681792" behindDoc="1" locked="0" layoutInCell="1" allowOverlap="1">
                  <wp:simplePos x="0" y="0"/>
                  <wp:positionH relativeFrom="column">
                    <wp:posOffset>4080510</wp:posOffset>
                  </wp:positionH>
                  <wp:positionV relativeFrom="paragraph">
                    <wp:posOffset>2540</wp:posOffset>
                  </wp:positionV>
                  <wp:extent cx="414020" cy="409575"/>
                  <wp:effectExtent l="0" t="0" r="5080" b="9525"/>
                  <wp:wrapTight wrapText="bothSides">
                    <wp:wrapPolygon edited="0">
                      <wp:start x="0" y="0"/>
                      <wp:lineTo x="0" y="20763"/>
                      <wp:lineTo x="21202" y="20763"/>
                      <wp:lineTo x="21202" y="0"/>
                      <wp:lineTo x="0" y="0"/>
                    </wp:wrapPolygon>
                  </wp:wrapTight>
                  <wp:docPr id="109"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Εικόνα 2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14020" cy="409575"/>
                          </a:xfrm>
                          <a:prstGeom prst="rect">
                            <a:avLst/>
                          </a:prstGeom>
                          <a:noFill/>
                          <a:ln>
                            <a:noFill/>
                          </a:ln>
                        </pic:spPr>
                      </pic:pic>
                    </a:graphicData>
                  </a:graphic>
                </wp:anchor>
              </w:drawing>
            </w:r>
            <w:r w:rsidRPr="00D56F30">
              <w:rPr>
                <w:rFonts w:ascii="Calibri" w:hAnsi="Calibri" w:cs="Calibri"/>
                <w:sz w:val="22"/>
                <w:szCs w:val="22"/>
              </w:rPr>
              <w:t xml:space="preserve">                                                                            </w:t>
            </w:r>
          </w:p>
          <w:p w:rsidR="00A830B6" w:rsidRPr="00D56F30" w:rsidRDefault="00A830B6" w:rsidP="00FC1268">
            <w:pPr>
              <w:spacing w:line="276" w:lineRule="auto"/>
              <w:ind w:left="0" w:hanging="2"/>
              <w:rPr>
                <w:rFonts w:ascii="Calibri" w:hAnsi="Calibri" w:cs="Calibri"/>
                <w:sz w:val="22"/>
                <w:szCs w:val="22"/>
              </w:rPr>
            </w:pPr>
          </w:p>
          <w:p w:rsidR="00A830B6" w:rsidRPr="00D56F30" w:rsidRDefault="00A830B6" w:rsidP="00FC1268">
            <w:pPr>
              <w:spacing w:line="276" w:lineRule="auto"/>
              <w:ind w:left="0" w:hanging="2"/>
              <w:rPr>
                <w:rFonts w:ascii="Calibri" w:hAnsi="Calibri" w:cs="Calibri"/>
                <w:sz w:val="22"/>
                <w:szCs w:val="22"/>
              </w:rPr>
            </w:pPr>
          </w:p>
          <w:p w:rsidR="00A830B6" w:rsidRPr="00D56F30" w:rsidRDefault="00A830B6" w:rsidP="00FC1268">
            <w:pPr>
              <w:spacing w:line="276" w:lineRule="auto"/>
              <w:ind w:left="0" w:hanging="2"/>
              <w:rPr>
                <w:rFonts w:ascii="Calibri" w:hAnsi="Calibri" w:cs="Calibri"/>
                <w:sz w:val="22"/>
                <w:szCs w:val="22"/>
              </w:rPr>
            </w:pPr>
            <w:r w:rsidRPr="00D56F30">
              <w:rPr>
                <w:rFonts w:ascii="Calibri" w:hAnsi="Calibri" w:cs="Calibri"/>
                <w:noProof/>
                <w:sz w:val="22"/>
                <w:szCs w:val="22"/>
              </w:rPr>
              <w:drawing>
                <wp:anchor distT="0" distB="0" distL="114300" distR="114300" simplePos="0" relativeHeight="251686912" behindDoc="1" locked="0" layoutInCell="1" allowOverlap="1">
                  <wp:simplePos x="0" y="0"/>
                  <wp:positionH relativeFrom="column">
                    <wp:posOffset>3139440</wp:posOffset>
                  </wp:positionH>
                  <wp:positionV relativeFrom="paragraph">
                    <wp:posOffset>104140</wp:posOffset>
                  </wp:positionV>
                  <wp:extent cx="440055" cy="438150"/>
                  <wp:effectExtent l="0" t="0" r="4445" b="6350"/>
                  <wp:wrapTight wrapText="bothSides">
                    <wp:wrapPolygon edited="0">
                      <wp:start x="0" y="0"/>
                      <wp:lineTo x="0" y="21287"/>
                      <wp:lineTo x="21195" y="21287"/>
                      <wp:lineTo x="21195" y="0"/>
                      <wp:lineTo x="0" y="0"/>
                    </wp:wrapPolygon>
                  </wp:wrapTight>
                  <wp:docPr id="110"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Εικόνα 3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40055" cy="438150"/>
                          </a:xfrm>
                          <a:prstGeom prst="rect">
                            <a:avLst/>
                          </a:prstGeom>
                          <a:noFill/>
                          <a:ln>
                            <a:noFill/>
                          </a:ln>
                        </pic:spPr>
                      </pic:pic>
                    </a:graphicData>
                  </a:graphic>
                </wp:anchor>
              </w:drawing>
            </w:r>
            <w:r w:rsidRPr="00D56F30">
              <w:rPr>
                <w:rFonts w:ascii="Calibri" w:hAnsi="Calibri" w:cs="Calibri"/>
                <w:noProof/>
                <w:sz w:val="22"/>
                <w:szCs w:val="22"/>
              </w:rPr>
              <w:drawing>
                <wp:anchor distT="0" distB="0" distL="114300" distR="114300" simplePos="0" relativeHeight="251685888" behindDoc="1" locked="0" layoutInCell="1" allowOverlap="1">
                  <wp:simplePos x="0" y="0"/>
                  <wp:positionH relativeFrom="column">
                    <wp:posOffset>4088765</wp:posOffset>
                  </wp:positionH>
                  <wp:positionV relativeFrom="paragraph">
                    <wp:posOffset>64770</wp:posOffset>
                  </wp:positionV>
                  <wp:extent cx="419100" cy="421005"/>
                  <wp:effectExtent l="0" t="0" r="0" b="10795"/>
                  <wp:wrapTight wrapText="bothSides">
                    <wp:wrapPolygon edited="0">
                      <wp:start x="0" y="0"/>
                      <wp:lineTo x="0" y="20851"/>
                      <wp:lineTo x="20945" y="20851"/>
                      <wp:lineTo x="20945" y="0"/>
                      <wp:lineTo x="0" y="0"/>
                    </wp:wrapPolygon>
                  </wp:wrapTight>
                  <wp:docPr id="111"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Εικόνα 30"/>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19100" cy="421005"/>
                          </a:xfrm>
                          <a:prstGeom prst="rect">
                            <a:avLst/>
                          </a:prstGeom>
                          <a:noFill/>
                          <a:ln>
                            <a:noFill/>
                          </a:ln>
                        </pic:spPr>
                      </pic:pic>
                    </a:graphicData>
                  </a:graphic>
                </wp:anchor>
              </w:drawing>
            </w:r>
            <w:r w:rsidRPr="00D56F30">
              <w:rPr>
                <w:rFonts w:ascii="Calibri" w:hAnsi="Calibri" w:cs="Calibri"/>
                <w:noProof/>
                <w:sz w:val="22"/>
                <w:szCs w:val="22"/>
              </w:rPr>
              <w:drawing>
                <wp:anchor distT="0" distB="0" distL="114300" distR="114300" simplePos="0" relativeHeight="251684864" behindDoc="1" locked="0" layoutInCell="1" allowOverlap="1">
                  <wp:simplePos x="0" y="0"/>
                  <wp:positionH relativeFrom="column">
                    <wp:posOffset>2212975</wp:posOffset>
                  </wp:positionH>
                  <wp:positionV relativeFrom="paragraph">
                    <wp:posOffset>108585</wp:posOffset>
                  </wp:positionV>
                  <wp:extent cx="438150" cy="442595"/>
                  <wp:effectExtent l="0" t="0" r="6350" b="1905"/>
                  <wp:wrapTight wrapText="bothSides">
                    <wp:wrapPolygon edited="0">
                      <wp:start x="0" y="0"/>
                      <wp:lineTo x="0" y="21073"/>
                      <wp:lineTo x="21287" y="21073"/>
                      <wp:lineTo x="21287" y="0"/>
                      <wp:lineTo x="0" y="0"/>
                    </wp:wrapPolygon>
                  </wp:wrapTight>
                  <wp:docPr id="112"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Εικόνα 28"/>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38150" cy="442595"/>
                          </a:xfrm>
                          <a:prstGeom prst="rect">
                            <a:avLst/>
                          </a:prstGeom>
                          <a:noFill/>
                          <a:ln>
                            <a:noFill/>
                          </a:ln>
                        </pic:spPr>
                      </pic:pic>
                    </a:graphicData>
                  </a:graphic>
                </wp:anchor>
              </w:drawing>
            </w:r>
            <w:r w:rsidRPr="00D56F30">
              <w:rPr>
                <w:rFonts w:ascii="Calibri" w:hAnsi="Calibri" w:cs="Calibri"/>
                <w:noProof/>
                <w:sz w:val="22"/>
                <w:szCs w:val="22"/>
              </w:rPr>
              <w:drawing>
                <wp:anchor distT="0" distB="0" distL="114300" distR="114300" simplePos="0" relativeHeight="251683840" behindDoc="1" locked="0" layoutInCell="1" allowOverlap="1">
                  <wp:simplePos x="0" y="0"/>
                  <wp:positionH relativeFrom="column">
                    <wp:posOffset>1317625</wp:posOffset>
                  </wp:positionH>
                  <wp:positionV relativeFrom="paragraph">
                    <wp:posOffset>118110</wp:posOffset>
                  </wp:positionV>
                  <wp:extent cx="440690" cy="438150"/>
                  <wp:effectExtent l="0" t="0" r="3810" b="6350"/>
                  <wp:wrapTight wrapText="bothSides">
                    <wp:wrapPolygon edited="0">
                      <wp:start x="0" y="0"/>
                      <wp:lineTo x="0" y="21287"/>
                      <wp:lineTo x="21164" y="21287"/>
                      <wp:lineTo x="21164" y="0"/>
                      <wp:lineTo x="0" y="0"/>
                    </wp:wrapPolygon>
                  </wp:wrapTight>
                  <wp:docPr id="113"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Εικόνα 27"/>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40690" cy="438150"/>
                          </a:xfrm>
                          <a:prstGeom prst="rect">
                            <a:avLst/>
                          </a:prstGeom>
                          <a:noFill/>
                          <a:ln>
                            <a:noFill/>
                          </a:ln>
                        </pic:spPr>
                      </pic:pic>
                    </a:graphicData>
                  </a:graphic>
                </wp:anchor>
              </w:drawing>
            </w:r>
            <w:r w:rsidRPr="00D56F30">
              <w:rPr>
                <w:rFonts w:ascii="Calibri" w:hAnsi="Calibri" w:cs="Calibri"/>
                <w:noProof/>
                <w:sz w:val="22"/>
                <w:szCs w:val="22"/>
              </w:rPr>
              <w:drawing>
                <wp:anchor distT="0" distB="0" distL="114300" distR="114300" simplePos="0" relativeHeight="251682816" behindDoc="1" locked="0" layoutInCell="1" allowOverlap="1">
                  <wp:simplePos x="0" y="0"/>
                  <wp:positionH relativeFrom="column">
                    <wp:posOffset>403225</wp:posOffset>
                  </wp:positionH>
                  <wp:positionV relativeFrom="paragraph">
                    <wp:posOffset>156210</wp:posOffset>
                  </wp:positionV>
                  <wp:extent cx="447675" cy="442595"/>
                  <wp:effectExtent l="0" t="0" r="9525" b="1905"/>
                  <wp:wrapTight wrapText="bothSides">
                    <wp:wrapPolygon edited="0">
                      <wp:start x="0" y="0"/>
                      <wp:lineTo x="0" y="21073"/>
                      <wp:lineTo x="20834" y="21073"/>
                      <wp:lineTo x="20834" y="0"/>
                      <wp:lineTo x="0" y="0"/>
                    </wp:wrapPolygon>
                  </wp:wrapTight>
                  <wp:docPr id="11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Εικόνα 26"/>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47675" cy="442595"/>
                          </a:xfrm>
                          <a:prstGeom prst="rect">
                            <a:avLst/>
                          </a:prstGeom>
                          <a:noFill/>
                          <a:ln>
                            <a:noFill/>
                          </a:ln>
                        </pic:spPr>
                      </pic:pic>
                    </a:graphicData>
                  </a:graphic>
                </wp:anchor>
              </w:drawing>
            </w:r>
          </w:p>
          <w:p w:rsidR="00A830B6" w:rsidRPr="00D56F30" w:rsidRDefault="00A830B6" w:rsidP="00FC1268">
            <w:pPr>
              <w:spacing w:line="276" w:lineRule="auto"/>
              <w:ind w:left="0" w:hanging="2"/>
              <w:rPr>
                <w:rFonts w:ascii="Calibri" w:hAnsi="Calibri" w:cs="Calibri"/>
                <w:sz w:val="22"/>
                <w:szCs w:val="22"/>
              </w:rPr>
            </w:pPr>
            <w:r w:rsidRPr="00D56F30">
              <w:rPr>
                <w:rFonts w:ascii="Calibri" w:hAnsi="Calibri" w:cs="Calibri"/>
                <w:sz w:val="22"/>
                <w:szCs w:val="22"/>
              </w:rPr>
              <w:sym w:font="Wingdings" w:char="F072"/>
            </w:r>
            <w:r w:rsidRPr="00D56F30">
              <w:rPr>
                <w:rFonts w:ascii="Calibri" w:hAnsi="Calibri" w:cs="Calibri"/>
                <w:sz w:val="22"/>
                <w:szCs w:val="22"/>
              </w:rPr>
              <w:t xml:space="preserve">                        </w:t>
            </w:r>
            <w:r w:rsidRPr="00D56F30">
              <w:rPr>
                <w:rFonts w:ascii="Calibri" w:hAnsi="Calibri" w:cs="Calibri"/>
                <w:sz w:val="22"/>
                <w:szCs w:val="22"/>
              </w:rPr>
              <w:sym w:font="Wingdings" w:char="F072"/>
            </w:r>
            <w:r w:rsidRPr="00D56F30">
              <w:rPr>
                <w:rFonts w:ascii="Calibri" w:hAnsi="Calibri" w:cs="Calibri"/>
                <w:sz w:val="22"/>
                <w:szCs w:val="22"/>
              </w:rPr>
              <w:t xml:space="preserve">                        </w:t>
            </w:r>
            <w:r w:rsidRPr="00D56F30">
              <w:rPr>
                <w:rFonts w:ascii="Calibri" w:hAnsi="Calibri" w:cs="Calibri"/>
                <w:sz w:val="22"/>
                <w:szCs w:val="22"/>
              </w:rPr>
              <w:sym w:font="Wingdings" w:char="F072"/>
            </w:r>
            <w:r w:rsidRPr="00D56F30">
              <w:rPr>
                <w:rFonts w:ascii="Calibri" w:hAnsi="Calibri" w:cs="Calibri"/>
                <w:sz w:val="22"/>
                <w:szCs w:val="22"/>
              </w:rPr>
              <w:t xml:space="preserve">                                              </w:t>
            </w:r>
            <w:r w:rsidRPr="00D56F30">
              <w:rPr>
                <w:rFonts w:ascii="Calibri" w:hAnsi="Calibri" w:cs="Calibri"/>
                <w:sz w:val="20"/>
              </w:rPr>
              <w:sym w:font="Wingdings" w:char="F0FD"/>
            </w:r>
          </w:p>
          <w:p w:rsidR="00A830B6" w:rsidRPr="00D56F30" w:rsidRDefault="00A830B6" w:rsidP="00FC1268">
            <w:pPr>
              <w:spacing w:line="276" w:lineRule="auto"/>
              <w:ind w:left="0" w:hanging="2"/>
              <w:rPr>
                <w:rFonts w:ascii="Calibri" w:hAnsi="Calibri" w:cs="Calibri"/>
                <w:sz w:val="22"/>
                <w:szCs w:val="22"/>
              </w:rPr>
            </w:pPr>
          </w:p>
          <w:p w:rsidR="00A830B6" w:rsidRPr="00D56F30" w:rsidRDefault="00A830B6" w:rsidP="00FC1268">
            <w:pPr>
              <w:spacing w:line="276" w:lineRule="auto"/>
              <w:ind w:left="0" w:hanging="2"/>
              <w:rPr>
                <w:rFonts w:ascii="Calibri" w:hAnsi="Calibri" w:cs="Calibri"/>
                <w:sz w:val="22"/>
                <w:szCs w:val="22"/>
              </w:rPr>
            </w:pPr>
            <w:bookmarkStart w:id="1" w:name="_GoBack"/>
            <w:bookmarkEnd w:id="1"/>
          </w:p>
          <w:p w:rsidR="00A830B6" w:rsidRPr="00D56F30" w:rsidRDefault="00A830B6" w:rsidP="00FC1268">
            <w:pPr>
              <w:spacing w:line="276" w:lineRule="auto"/>
              <w:ind w:left="0" w:hanging="2"/>
              <w:rPr>
                <w:rFonts w:ascii="Calibri" w:hAnsi="Calibri" w:cs="Calibri"/>
                <w:sz w:val="22"/>
                <w:szCs w:val="22"/>
              </w:rPr>
            </w:pPr>
            <w:r w:rsidRPr="00D56F30">
              <w:rPr>
                <w:rFonts w:ascii="Calibri" w:hAnsi="Calibri" w:cs="Calibri"/>
                <w:noProof/>
                <w:sz w:val="22"/>
                <w:szCs w:val="22"/>
              </w:rPr>
              <w:drawing>
                <wp:anchor distT="0" distB="0" distL="114300" distR="114300" simplePos="0" relativeHeight="251692032" behindDoc="1" locked="0" layoutInCell="1" allowOverlap="1">
                  <wp:simplePos x="0" y="0"/>
                  <wp:positionH relativeFrom="column">
                    <wp:posOffset>4098290</wp:posOffset>
                  </wp:positionH>
                  <wp:positionV relativeFrom="paragraph">
                    <wp:posOffset>38735</wp:posOffset>
                  </wp:positionV>
                  <wp:extent cx="440055" cy="441960"/>
                  <wp:effectExtent l="0" t="0" r="4445" b="2540"/>
                  <wp:wrapTight wrapText="bothSides">
                    <wp:wrapPolygon edited="0">
                      <wp:start x="0" y="0"/>
                      <wp:lineTo x="0" y="21103"/>
                      <wp:lineTo x="21195" y="21103"/>
                      <wp:lineTo x="21195" y="0"/>
                      <wp:lineTo x="0" y="0"/>
                    </wp:wrapPolygon>
                  </wp:wrapTight>
                  <wp:docPr id="115" name="Εικόνα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Εικόνα 42"/>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40055" cy="441960"/>
                          </a:xfrm>
                          <a:prstGeom prst="rect">
                            <a:avLst/>
                          </a:prstGeom>
                          <a:noFill/>
                          <a:ln>
                            <a:noFill/>
                          </a:ln>
                        </pic:spPr>
                      </pic:pic>
                    </a:graphicData>
                  </a:graphic>
                </wp:anchor>
              </w:drawing>
            </w:r>
            <w:r w:rsidRPr="00D56F30">
              <w:rPr>
                <w:rFonts w:ascii="Calibri" w:hAnsi="Calibri" w:cs="Calibri"/>
                <w:noProof/>
                <w:sz w:val="22"/>
                <w:szCs w:val="22"/>
              </w:rPr>
              <w:drawing>
                <wp:anchor distT="0" distB="0" distL="114300" distR="114300" simplePos="0" relativeHeight="251691008" behindDoc="1" locked="0" layoutInCell="1" allowOverlap="1">
                  <wp:simplePos x="0" y="0"/>
                  <wp:positionH relativeFrom="column">
                    <wp:posOffset>3155950</wp:posOffset>
                  </wp:positionH>
                  <wp:positionV relativeFrom="paragraph">
                    <wp:posOffset>50800</wp:posOffset>
                  </wp:positionV>
                  <wp:extent cx="447675" cy="447675"/>
                  <wp:effectExtent l="0" t="0" r="9525" b="9525"/>
                  <wp:wrapTight wrapText="bothSides">
                    <wp:wrapPolygon edited="0">
                      <wp:start x="0" y="0"/>
                      <wp:lineTo x="0" y="20834"/>
                      <wp:lineTo x="20834" y="20834"/>
                      <wp:lineTo x="20834" y="0"/>
                      <wp:lineTo x="0" y="0"/>
                    </wp:wrapPolygon>
                  </wp:wrapTight>
                  <wp:docPr id="116"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Εικόνα 35"/>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47675" cy="447675"/>
                          </a:xfrm>
                          <a:prstGeom prst="rect">
                            <a:avLst/>
                          </a:prstGeom>
                          <a:noFill/>
                          <a:ln>
                            <a:noFill/>
                          </a:ln>
                        </pic:spPr>
                      </pic:pic>
                    </a:graphicData>
                  </a:graphic>
                </wp:anchor>
              </w:drawing>
            </w:r>
            <w:r w:rsidRPr="00D56F30">
              <w:rPr>
                <w:rFonts w:ascii="Calibri" w:hAnsi="Calibri" w:cs="Calibri"/>
                <w:noProof/>
                <w:sz w:val="22"/>
                <w:szCs w:val="22"/>
              </w:rPr>
              <w:drawing>
                <wp:anchor distT="0" distB="0" distL="114300" distR="114300" simplePos="0" relativeHeight="251689984" behindDoc="1" locked="0" layoutInCell="1" allowOverlap="1">
                  <wp:simplePos x="0" y="0"/>
                  <wp:positionH relativeFrom="column">
                    <wp:posOffset>2228850</wp:posOffset>
                  </wp:positionH>
                  <wp:positionV relativeFrom="paragraph">
                    <wp:posOffset>43180</wp:posOffset>
                  </wp:positionV>
                  <wp:extent cx="438150" cy="438150"/>
                  <wp:effectExtent l="0" t="0" r="6350" b="6350"/>
                  <wp:wrapTight wrapText="bothSides">
                    <wp:wrapPolygon edited="0">
                      <wp:start x="0" y="0"/>
                      <wp:lineTo x="0" y="21287"/>
                      <wp:lineTo x="21287" y="21287"/>
                      <wp:lineTo x="21287" y="0"/>
                      <wp:lineTo x="0" y="0"/>
                    </wp:wrapPolygon>
                  </wp:wrapTight>
                  <wp:docPr id="117"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Εικόνα 34"/>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38150" cy="438150"/>
                          </a:xfrm>
                          <a:prstGeom prst="rect">
                            <a:avLst/>
                          </a:prstGeom>
                          <a:noFill/>
                          <a:ln>
                            <a:noFill/>
                          </a:ln>
                        </pic:spPr>
                      </pic:pic>
                    </a:graphicData>
                  </a:graphic>
                </wp:anchor>
              </w:drawing>
            </w:r>
            <w:r w:rsidRPr="00D56F30">
              <w:rPr>
                <w:rFonts w:ascii="Calibri" w:hAnsi="Calibri" w:cs="Calibri"/>
                <w:noProof/>
                <w:sz w:val="22"/>
                <w:szCs w:val="22"/>
              </w:rPr>
              <w:drawing>
                <wp:anchor distT="0" distB="0" distL="114300" distR="114300" simplePos="0" relativeHeight="251688960" behindDoc="1" locked="0" layoutInCell="1" allowOverlap="1">
                  <wp:simplePos x="0" y="0"/>
                  <wp:positionH relativeFrom="column">
                    <wp:posOffset>1336675</wp:posOffset>
                  </wp:positionH>
                  <wp:positionV relativeFrom="paragraph">
                    <wp:posOffset>79375</wp:posOffset>
                  </wp:positionV>
                  <wp:extent cx="409575" cy="411480"/>
                  <wp:effectExtent l="0" t="0" r="9525" b="7620"/>
                  <wp:wrapTight wrapText="bothSides">
                    <wp:wrapPolygon edited="0">
                      <wp:start x="0" y="0"/>
                      <wp:lineTo x="0" y="20667"/>
                      <wp:lineTo x="20763" y="20667"/>
                      <wp:lineTo x="20763" y="0"/>
                      <wp:lineTo x="0" y="0"/>
                    </wp:wrapPolygon>
                  </wp:wrapTight>
                  <wp:docPr id="118"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Εικόνα 33"/>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09575" cy="411480"/>
                          </a:xfrm>
                          <a:prstGeom prst="rect">
                            <a:avLst/>
                          </a:prstGeom>
                          <a:noFill/>
                          <a:ln>
                            <a:noFill/>
                          </a:ln>
                        </pic:spPr>
                      </pic:pic>
                    </a:graphicData>
                  </a:graphic>
                </wp:anchor>
              </w:drawing>
            </w:r>
            <w:r w:rsidRPr="00D56F30">
              <w:rPr>
                <w:rFonts w:ascii="Calibri" w:hAnsi="Calibri" w:cs="Calibri"/>
                <w:noProof/>
                <w:sz w:val="22"/>
                <w:szCs w:val="22"/>
              </w:rPr>
              <w:drawing>
                <wp:anchor distT="0" distB="0" distL="114300" distR="114300" simplePos="0" relativeHeight="251687936" behindDoc="1" locked="0" layoutInCell="1" allowOverlap="1">
                  <wp:simplePos x="0" y="0"/>
                  <wp:positionH relativeFrom="column">
                    <wp:posOffset>431800</wp:posOffset>
                  </wp:positionH>
                  <wp:positionV relativeFrom="paragraph">
                    <wp:posOffset>98425</wp:posOffset>
                  </wp:positionV>
                  <wp:extent cx="419100" cy="423545"/>
                  <wp:effectExtent l="0" t="0" r="0" b="8255"/>
                  <wp:wrapTight wrapText="bothSides">
                    <wp:wrapPolygon edited="0">
                      <wp:start x="0" y="0"/>
                      <wp:lineTo x="0" y="20726"/>
                      <wp:lineTo x="20945" y="20726"/>
                      <wp:lineTo x="20945" y="0"/>
                      <wp:lineTo x="0" y="0"/>
                    </wp:wrapPolygon>
                  </wp:wrapTight>
                  <wp:docPr id="119"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Εικόνα 32"/>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19100" cy="423545"/>
                          </a:xfrm>
                          <a:prstGeom prst="rect">
                            <a:avLst/>
                          </a:prstGeom>
                          <a:noFill/>
                          <a:ln>
                            <a:noFill/>
                          </a:ln>
                        </pic:spPr>
                      </pic:pic>
                    </a:graphicData>
                  </a:graphic>
                </wp:anchor>
              </w:drawing>
            </w:r>
          </w:p>
          <w:p w:rsidR="00A830B6" w:rsidRPr="00D56F30" w:rsidRDefault="00A830B6" w:rsidP="00FC1268">
            <w:pPr>
              <w:spacing w:line="276" w:lineRule="auto"/>
              <w:ind w:left="0" w:hanging="2"/>
              <w:rPr>
                <w:rFonts w:ascii="Calibri" w:hAnsi="Calibri" w:cs="Calibri"/>
                <w:sz w:val="22"/>
                <w:szCs w:val="22"/>
              </w:rPr>
            </w:pPr>
            <w:r w:rsidRPr="00D56F30">
              <w:rPr>
                <w:rFonts w:ascii="Calibri" w:hAnsi="Calibri" w:cs="Calibri"/>
                <w:sz w:val="22"/>
                <w:szCs w:val="22"/>
              </w:rPr>
              <w:sym w:font="Wingdings" w:char="F072"/>
            </w:r>
            <w:r w:rsidRPr="00D56F30">
              <w:rPr>
                <w:rFonts w:ascii="Calibri" w:hAnsi="Calibri" w:cs="Calibri"/>
                <w:sz w:val="22"/>
                <w:szCs w:val="22"/>
              </w:rPr>
              <w:t xml:space="preserve">                         </w:t>
            </w:r>
            <w:r w:rsidRPr="00D56F30">
              <w:rPr>
                <w:rFonts w:ascii="Calibri" w:hAnsi="Calibri" w:cs="Calibri"/>
                <w:sz w:val="22"/>
                <w:szCs w:val="22"/>
              </w:rPr>
              <w:sym w:font="Wingdings" w:char="F072"/>
            </w:r>
            <w:r w:rsidRPr="00D56F30">
              <w:rPr>
                <w:rFonts w:ascii="Calibri" w:hAnsi="Calibri" w:cs="Calibri"/>
                <w:sz w:val="22"/>
                <w:szCs w:val="22"/>
              </w:rPr>
              <w:t xml:space="preserve">                       </w:t>
            </w:r>
            <w:r w:rsidRPr="00D56F30">
              <w:rPr>
                <w:rFonts w:ascii="Calibri" w:hAnsi="Calibri" w:cs="Calibri"/>
                <w:sz w:val="22"/>
                <w:szCs w:val="22"/>
              </w:rPr>
              <w:sym w:font="Wingdings" w:char="F072"/>
            </w:r>
            <w:r w:rsidRPr="00D56F30">
              <w:rPr>
                <w:rFonts w:ascii="Calibri" w:hAnsi="Calibri" w:cs="Calibri"/>
                <w:sz w:val="22"/>
                <w:szCs w:val="22"/>
              </w:rPr>
              <w:t xml:space="preserve">                        </w:t>
            </w:r>
            <w:r w:rsidRPr="00D56F30">
              <w:rPr>
                <w:rFonts w:ascii="Calibri" w:hAnsi="Calibri" w:cs="Calibri"/>
                <w:sz w:val="22"/>
                <w:szCs w:val="22"/>
              </w:rPr>
              <w:sym w:font="Wingdings" w:char="F072"/>
            </w:r>
            <w:r w:rsidRPr="00D56F30">
              <w:rPr>
                <w:rFonts w:ascii="Calibri" w:hAnsi="Calibri" w:cs="Calibri"/>
                <w:sz w:val="22"/>
                <w:szCs w:val="22"/>
              </w:rPr>
              <w:t xml:space="preserve">                      </w:t>
            </w:r>
            <w:r w:rsidRPr="00D56F30">
              <w:rPr>
                <w:rFonts w:ascii="Calibri" w:hAnsi="Calibri" w:cs="Calibri"/>
                <w:sz w:val="22"/>
                <w:szCs w:val="22"/>
              </w:rPr>
              <w:sym w:font="Wingdings" w:char="F072"/>
            </w:r>
            <w:r w:rsidRPr="00D56F30">
              <w:rPr>
                <w:rFonts w:ascii="Calibri" w:hAnsi="Calibri" w:cs="Calibri"/>
                <w:sz w:val="22"/>
                <w:szCs w:val="22"/>
              </w:rPr>
              <w:t xml:space="preserve">      </w:t>
            </w:r>
          </w:p>
          <w:p w:rsidR="00A830B6" w:rsidRPr="00D56F30" w:rsidRDefault="00A830B6" w:rsidP="00FC1268">
            <w:pPr>
              <w:spacing w:line="276" w:lineRule="auto"/>
              <w:ind w:left="0" w:hanging="2"/>
              <w:rPr>
                <w:rFonts w:ascii="Calibri" w:hAnsi="Calibri" w:cs="Calibri"/>
                <w:sz w:val="22"/>
                <w:szCs w:val="22"/>
              </w:rPr>
            </w:pPr>
          </w:p>
          <w:p w:rsidR="00A830B6" w:rsidRPr="00D56F30" w:rsidRDefault="00A830B6" w:rsidP="00FC1268">
            <w:pPr>
              <w:spacing w:line="276" w:lineRule="auto"/>
              <w:ind w:left="0" w:hanging="2"/>
              <w:rPr>
                <w:rFonts w:ascii="Calibri" w:hAnsi="Calibri" w:cs="Calibri"/>
                <w:sz w:val="22"/>
                <w:szCs w:val="22"/>
              </w:rPr>
            </w:pPr>
          </w:p>
          <w:p w:rsidR="00A830B6" w:rsidRPr="00D56F30" w:rsidRDefault="00A830B6" w:rsidP="00FC1268">
            <w:pPr>
              <w:spacing w:line="276" w:lineRule="auto"/>
              <w:ind w:left="0" w:hanging="2"/>
              <w:rPr>
                <w:rFonts w:ascii="Calibri" w:hAnsi="Calibri" w:cs="Calibri"/>
                <w:sz w:val="22"/>
                <w:szCs w:val="22"/>
              </w:rPr>
            </w:pPr>
            <w:r w:rsidRPr="00D56F30">
              <w:rPr>
                <w:rFonts w:ascii="Calibri" w:hAnsi="Calibri" w:cs="Calibri"/>
                <w:noProof/>
                <w:sz w:val="22"/>
                <w:szCs w:val="22"/>
              </w:rPr>
              <w:drawing>
                <wp:anchor distT="0" distB="0" distL="114300" distR="114300" simplePos="0" relativeHeight="251694080" behindDoc="1" locked="0" layoutInCell="1" allowOverlap="1">
                  <wp:simplePos x="0" y="0"/>
                  <wp:positionH relativeFrom="column">
                    <wp:posOffset>2508250</wp:posOffset>
                  </wp:positionH>
                  <wp:positionV relativeFrom="paragraph">
                    <wp:posOffset>41275</wp:posOffset>
                  </wp:positionV>
                  <wp:extent cx="390525" cy="390525"/>
                  <wp:effectExtent l="0" t="0" r="3175" b="3175"/>
                  <wp:wrapTight wrapText="bothSides">
                    <wp:wrapPolygon edited="0">
                      <wp:start x="0" y="0"/>
                      <wp:lineTo x="0" y="21073"/>
                      <wp:lineTo x="21073" y="21073"/>
                      <wp:lineTo x="21073" y="0"/>
                      <wp:lineTo x="0" y="0"/>
                    </wp:wrapPolygon>
                  </wp:wrapTight>
                  <wp:docPr id="120" name="Εικόνα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Εικόνα 47"/>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90525" cy="390525"/>
                          </a:xfrm>
                          <a:prstGeom prst="rect">
                            <a:avLst/>
                          </a:prstGeom>
                          <a:noFill/>
                          <a:ln>
                            <a:noFill/>
                          </a:ln>
                        </pic:spPr>
                      </pic:pic>
                    </a:graphicData>
                  </a:graphic>
                </wp:anchor>
              </w:drawing>
            </w:r>
            <w:r w:rsidRPr="00D56F30">
              <w:rPr>
                <w:rFonts w:ascii="Calibri" w:hAnsi="Calibri" w:cs="Calibri"/>
                <w:noProof/>
                <w:sz w:val="22"/>
                <w:szCs w:val="22"/>
              </w:rPr>
              <w:drawing>
                <wp:anchor distT="0" distB="0" distL="114300" distR="114300" simplePos="0" relativeHeight="251693056" behindDoc="1" locked="0" layoutInCell="1" allowOverlap="1">
                  <wp:simplePos x="0" y="0"/>
                  <wp:positionH relativeFrom="column">
                    <wp:posOffset>1670050</wp:posOffset>
                  </wp:positionH>
                  <wp:positionV relativeFrom="paragraph">
                    <wp:posOffset>31750</wp:posOffset>
                  </wp:positionV>
                  <wp:extent cx="407035" cy="409575"/>
                  <wp:effectExtent l="0" t="0" r="12065" b="9525"/>
                  <wp:wrapTight wrapText="bothSides">
                    <wp:wrapPolygon edited="0">
                      <wp:start x="0" y="0"/>
                      <wp:lineTo x="0" y="20763"/>
                      <wp:lineTo x="20892" y="20763"/>
                      <wp:lineTo x="20892" y="0"/>
                      <wp:lineTo x="0" y="0"/>
                    </wp:wrapPolygon>
                  </wp:wrapTight>
                  <wp:docPr id="121" name="Εικόνα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Εικόνα 45"/>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07035" cy="409575"/>
                          </a:xfrm>
                          <a:prstGeom prst="rect">
                            <a:avLst/>
                          </a:prstGeom>
                          <a:noFill/>
                          <a:ln>
                            <a:noFill/>
                          </a:ln>
                        </pic:spPr>
                      </pic:pic>
                    </a:graphicData>
                  </a:graphic>
                </wp:anchor>
              </w:drawing>
            </w:r>
          </w:p>
          <w:p w:rsidR="00A830B6" w:rsidRPr="00D56F30" w:rsidRDefault="00A830B6" w:rsidP="00FC1268">
            <w:pPr>
              <w:spacing w:line="276" w:lineRule="auto"/>
              <w:ind w:left="0" w:hanging="2"/>
              <w:rPr>
                <w:rFonts w:ascii="Calibri" w:hAnsi="Calibri" w:cs="Calibri"/>
                <w:sz w:val="22"/>
                <w:szCs w:val="22"/>
              </w:rPr>
            </w:pPr>
            <w:r w:rsidRPr="00D56F30">
              <w:rPr>
                <w:rFonts w:ascii="Calibri" w:hAnsi="Calibri" w:cs="Calibri"/>
                <w:sz w:val="22"/>
                <w:szCs w:val="22"/>
              </w:rPr>
              <w:t xml:space="preserve">                                        </w:t>
            </w:r>
            <w:r w:rsidRPr="00D56F30">
              <w:rPr>
                <w:rFonts w:ascii="Calibri" w:hAnsi="Calibri" w:cs="Calibri"/>
                <w:sz w:val="22"/>
                <w:szCs w:val="22"/>
              </w:rPr>
              <w:sym w:font="Wingdings" w:char="F072"/>
            </w:r>
            <w:r w:rsidRPr="00D56F30">
              <w:rPr>
                <w:rFonts w:ascii="Calibri" w:hAnsi="Calibri" w:cs="Calibri"/>
                <w:sz w:val="22"/>
                <w:szCs w:val="22"/>
              </w:rPr>
              <w:t xml:space="preserve">                                       </w:t>
            </w:r>
            <w:r w:rsidRPr="00D56F30">
              <w:rPr>
                <w:rFonts w:ascii="Calibri" w:hAnsi="Calibri" w:cs="Calibri"/>
                <w:sz w:val="22"/>
                <w:szCs w:val="22"/>
              </w:rPr>
              <w:sym w:font="Wingdings" w:char="F072"/>
            </w:r>
            <w:r w:rsidRPr="00D56F30">
              <w:rPr>
                <w:rFonts w:ascii="Calibri" w:hAnsi="Calibri" w:cs="Calibri"/>
                <w:sz w:val="22"/>
                <w:szCs w:val="22"/>
              </w:rPr>
              <w:t xml:space="preserve">     </w:t>
            </w:r>
          </w:p>
          <w:p w:rsidR="00A830B6" w:rsidRPr="00D56F30" w:rsidRDefault="00A830B6" w:rsidP="00FC1268">
            <w:pPr>
              <w:spacing w:line="276" w:lineRule="auto"/>
              <w:ind w:left="0" w:hanging="2"/>
              <w:rPr>
                <w:rFonts w:ascii="Calibri" w:hAnsi="Calibri" w:cs="Calibri"/>
                <w:sz w:val="22"/>
                <w:szCs w:val="22"/>
              </w:rPr>
            </w:pPr>
          </w:p>
        </w:tc>
      </w:tr>
    </w:tbl>
    <w:tbl>
      <w:tblPr>
        <w:tblStyle w:val="aff"/>
        <w:tblW w:w="8873" w:type="dxa"/>
        <w:tblInd w:w="0" w:type="dxa"/>
        <w:tblLayout w:type="fixed"/>
        <w:tblLook w:val="0000"/>
      </w:tblPr>
      <w:tblGrid>
        <w:gridCol w:w="1132"/>
        <w:gridCol w:w="2804"/>
        <w:gridCol w:w="4937"/>
      </w:tblGrid>
      <w:tr w:rsidR="00684DBB" w:rsidRPr="00A32342">
        <w:trPr>
          <w:trHeight w:val="544"/>
        </w:trPr>
        <w:tc>
          <w:tcPr>
            <w:tcW w:w="1132"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8.</w:t>
            </w:r>
          </w:p>
        </w:tc>
        <w:tc>
          <w:tcPr>
            <w:tcW w:w="7741" w:type="dxa"/>
            <w:gridSpan w:val="2"/>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Ποιοι είναι οι στόχοι της αξιολογούμενης ρύθμισης; </w:t>
            </w:r>
          </w:p>
        </w:tc>
      </w:tr>
      <w:tr w:rsidR="00684DBB" w:rsidRPr="00A32342">
        <w:trPr>
          <w:trHeight w:val="2831"/>
        </w:trPr>
        <w:tc>
          <w:tcPr>
            <w:tcW w:w="1132" w:type="dxa"/>
            <w:tcBorders>
              <w:top w:val="single" w:sz="4" w:space="0" w:color="000000"/>
              <w:left w:val="single" w:sz="4" w:space="0" w:color="000000"/>
              <w:bottom w:val="single" w:sz="4" w:space="0" w:color="000000"/>
              <w:right w:val="single" w:sz="4" w:space="0" w:color="000000"/>
            </w:tcBorders>
            <w:shd w:val="clear" w:color="auto" w:fill="auto"/>
            <w:tcMar>
              <w:left w:w="395" w:type="dxa"/>
            </w:tcMar>
          </w:tcPr>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tc>
        <w:tc>
          <w:tcPr>
            <w:tcW w:w="2804" w:type="dxa"/>
            <w:tcBorders>
              <w:top w:val="single" w:sz="4" w:space="0" w:color="000000"/>
              <w:left w:val="single" w:sz="4" w:space="0" w:color="000000"/>
              <w:bottom w:val="single" w:sz="4" w:space="0" w:color="000000"/>
              <w:right w:val="single" w:sz="4" w:space="0" w:color="000000"/>
            </w:tcBorders>
            <w:shd w:val="clear" w:color="auto" w:fill="E6E8E9"/>
            <w:tcMar>
              <w:left w:w="395" w:type="dxa"/>
            </w:tcMar>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i)   βραχυπρόθεσμοι:</w:t>
            </w:r>
          </w:p>
        </w:tc>
        <w:tc>
          <w:tcPr>
            <w:tcW w:w="4937" w:type="dxa"/>
            <w:tcBorders>
              <w:top w:val="single" w:sz="4" w:space="0" w:color="000000"/>
              <w:left w:val="single" w:sz="4" w:space="0" w:color="000000"/>
              <w:bottom w:val="single" w:sz="4" w:space="0" w:color="000000"/>
              <w:right w:val="single" w:sz="4" w:space="0" w:color="000000"/>
            </w:tcBorders>
          </w:tcPr>
          <w:p w:rsidR="00684DBB" w:rsidRPr="00A32342" w:rsidRDefault="00684DB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Κεφάλαιο Β΄:</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Άμεση οικονομική ενίσχυση χαμηλοσυνταξιούχων και άλλων ευάλωτων ομάδων με ευνοϊκότερους όρους και προϋποθέσεις, μέσω της απευθείας χορήγησης εισοδηματικής ενίσχυσης ή μέσω προσαύξησης προνοιακών παροχών.</w:t>
            </w:r>
          </w:p>
          <w:p w:rsidR="00684DBB" w:rsidRPr="00A32342" w:rsidRDefault="00684DB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Κεφάλαιο Γ΄:</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 Επί του άρθρου </w:t>
            </w:r>
            <w:r w:rsidR="000F38D2" w:rsidRPr="00A32342">
              <w:rPr>
                <w:rFonts w:asciiTheme="majorHAnsi" w:eastAsia="Calibri" w:hAnsiTheme="majorHAnsi" w:cstheme="majorHAnsi"/>
                <w:sz w:val="22"/>
                <w:szCs w:val="22"/>
              </w:rPr>
              <w:t>6</w:t>
            </w:r>
            <w:r w:rsidRPr="00A32342">
              <w:rPr>
                <w:rFonts w:asciiTheme="majorHAnsi" w:eastAsia="Calibri" w:hAnsiTheme="majorHAnsi" w:cstheme="majorHAnsi"/>
                <w:sz w:val="22"/>
                <w:szCs w:val="22"/>
              </w:rPr>
              <w:t xml:space="preserve"> ειδικότερα: συμμόρφωση της Διοίκησης προς την απόφαση </w:t>
            </w:r>
            <w:r w:rsidR="007B4585" w:rsidRPr="00A32342">
              <w:rPr>
                <w:rFonts w:asciiTheme="majorHAnsi" w:eastAsia="Calibri" w:hAnsiTheme="majorHAnsi" w:cstheme="majorHAnsi"/>
                <w:sz w:val="22"/>
                <w:szCs w:val="22"/>
              </w:rPr>
              <w:t>της Ολ.</w:t>
            </w:r>
            <w:r w:rsidRPr="00A32342">
              <w:rPr>
                <w:rFonts w:asciiTheme="majorHAnsi" w:eastAsia="Calibri" w:hAnsiTheme="majorHAnsi" w:cstheme="majorHAnsi"/>
                <w:sz w:val="22"/>
                <w:szCs w:val="22"/>
              </w:rPr>
              <w:t xml:space="preserve"> ΣτΕ 1833/2021 και μείωση του χρόνου παραγραφής των απαιτήσεων του e-Ε.Φ.Κ.Α. από μη καταβληθείσες ασφαλιστικές εισφορές στα δέκα (10) από είκοσι (20) έτη.</w:t>
            </w:r>
          </w:p>
          <w:p w:rsidR="00684DBB" w:rsidRPr="00A32342" w:rsidRDefault="00684DB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Επί των λοιπών άρθρων του Κεφαλαίου Γ΄:</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 Διευκόλυνση οφειλετών με την αύξηση των δόσεων της πάγιας ρύθμισης σε είκοσι τέσσερις (24) και συνεπακόλουθα αύξηση εισπραξιμότητας ληξιπρόθεσμων οφειλών προς τον e-Ε.Φ.Κ.Α. (άρθρο </w:t>
            </w:r>
            <w:r w:rsidR="00A70322" w:rsidRPr="00A32342">
              <w:rPr>
                <w:rFonts w:asciiTheme="majorHAnsi" w:eastAsia="Calibri" w:hAnsiTheme="majorHAnsi" w:cstheme="majorHAnsi"/>
                <w:sz w:val="22"/>
                <w:szCs w:val="22"/>
              </w:rPr>
              <w:t>7</w:t>
            </w:r>
            <w:r w:rsidRPr="00A32342">
              <w:rPr>
                <w:rFonts w:asciiTheme="majorHAnsi" w:eastAsia="Calibri" w:hAnsiTheme="majorHAnsi" w:cstheme="majorHAnsi"/>
                <w:sz w:val="22"/>
                <w:szCs w:val="22"/>
              </w:rPr>
              <w:t xml:space="preserve">), καθώς και ευνοϊκή ποινική μεταχείριση προς τους οφειλέτες που τηρούν τη ρύθμισή τους (άρθρο </w:t>
            </w:r>
            <w:r w:rsidR="00A70322" w:rsidRPr="00A32342">
              <w:rPr>
                <w:rFonts w:asciiTheme="majorHAnsi" w:eastAsia="Calibri" w:hAnsiTheme="majorHAnsi" w:cstheme="majorHAnsi"/>
                <w:sz w:val="22"/>
                <w:szCs w:val="22"/>
              </w:rPr>
              <w:t>8</w:t>
            </w:r>
            <w:r w:rsidRPr="00A32342">
              <w:rPr>
                <w:rFonts w:asciiTheme="majorHAnsi" w:eastAsia="Calibri" w:hAnsiTheme="majorHAnsi" w:cstheme="majorHAnsi"/>
                <w:sz w:val="22"/>
                <w:szCs w:val="22"/>
              </w:rPr>
              <w:t>), με ταυτόχρονη ελάφρυνση του φόρτου των δικαστηρίων.</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Αύξηση του αριθμού των απασχολούμενων με συμβάσεις πλήρους απασχόλησης.</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Διευκολύνσεις προς συγκεκριμένες ομάδες ασφαλισμένων, με την άρση ασαφειών όπως με τον προσδιορισμό της εισφοράς ασκούμενων δικηγόρων και ασκούμενων δικαστικών επιμελητών κατά την περίοδο της άσκησής τους, με τη ρύθμιση της καταβολής ασφαλιστικών εισφορών αναβατών</w:t>
            </w:r>
            <w:r w:rsidR="00EF0DFA"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 xml:space="preserve"> με την πρόβλεψη για την αξιοποίηση ασφαλιστικού χρόνου από ψυχικά ασθενείς</w:t>
            </w:r>
            <w:r w:rsidR="00EF0DFA"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 xml:space="preserve"> με την υπαγωγή τους σε ήδη υφιστάμενες για τους λοιπούς ασφαλισμένους διαδικασίες </w:t>
            </w:r>
            <w:r w:rsidR="007B4585" w:rsidRPr="00A32342">
              <w:rPr>
                <w:rFonts w:asciiTheme="majorHAnsi" w:eastAsia="Calibri" w:hAnsiTheme="majorHAnsi" w:cstheme="majorHAnsi"/>
                <w:sz w:val="22"/>
                <w:szCs w:val="22"/>
              </w:rPr>
              <w:t>όπως με</w:t>
            </w:r>
            <w:r w:rsidRPr="00A32342">
              <w:rPr>
                <w:rFonts w:asciiTheme="majorHAnsi" w:eastAsia="Calibri" w:hAnsiTheme="majorHAnsi" w:cstheme="majorHAnsi"/>
                <w:sz w:val="22"/>
                <w:szCs w:val="22"/>
              </w:rPr>
              <w:t xml:space="preserve"> </w:t>
            </w:r>
            <w:r w:rsidR="007B4585" w:rsidRPr="00A32342">
              <w:rPr>
                <w:rFonts w:asciiTheme="majorHAnsi" w:eastAsia="Calibri" w:hAnsiTheme="majorHAnsi" w:cstheme="majorHAnsi"/>
                <w:sz w:val="22"/>
                <w:szCs w:val="22"/>
              </w:rPr>
              <w:t>τ</w:t>
            </w:r>
            <w:r w:rsidR="0048101B" w:rsidRPr="00A32342">
              <w:rPr>
                <w:rFonts w:asciiTheme="majorHAnsi" w:eastAsia="Calibri" w:hAnsiTheme="majorHAnsi" w:cstheme="majorHAnsi"/>
                <w:sz w:val="22"/>
                <w:szCs w:val="22"/>
              </w:rPr>
              <w:t>η</w:t>
            </w:r>
            <w:r w:rsidR="007B4585" w:rsidRPr="00A32342">
              <w:rPr>
                <w:rFonts w:asciiTheme="majorHAnsi" w:eastAsia="Calibri" w:hAnsiTheme="majorHAnsi" w:cstheme="majorHAnsi"/>
                <w:sz w:val="22"/>
                <w:szCs w:val="22"/>
              </w:rPr>
              <w:t>ν</w:t>
            </w:r>
            <w:r w:rsidRPr="00A32342">
              <w:rPr>
                <w:rFonts w:asciiTheme="majorHAnsi" w:eastAsia="Calibri" w:hAnsiTheme="majorHAnsi" w:cstheme="majorHAnsi"/>
                <w:sz w:val="22"/>
                <w:szCs w:val="22"/>
              </w:rPr>
              <w:t xml:space="preserve"> ένταξη των ξεναγών στην Αναλυτικές Περιοδικές Δηλώσεις.</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 Άμεση ενίσχυση εισοδήματος συγκεκριμένων κατηγοριών (κατάργηση ειδικής εισφοράς ένα τοις εκατό (1%) υπέρ </w:t>
            </w:r>
            <w:r w:rsidR="00E5487E" w:rsidRPr="00A32342">
              <w:rPr>
                <w:rFonts w:asciiTheme="majorHAnsi" w:eastAsia="Calibri" w:hAnsiTheme="majorHAnsi" w:cstheme="majorHAnsi"/>
                <w:sz w:val="22"/>
                <w:szCs w:val="22"/>
              </w:rPr>
              <w:t>πρώην</w:t>
            </w:r>
            <w:r w:rsidR="00EF0DFA" w:rsidRPr="00A32342">
              <w:rPr>
                <w:rFonts w:asciiTheme="majorHAnsi" w:eastAsia="Calibri" w:hAnsiTheme="majorHAnsi" w:cstheme="majorHAnsi"/>
                <w:sz w:val="22"/>
                <w:szCs w:val="22"/>
              </w:rPr>
              <w:t xml:space="preserve"> Ταμείο</w:t>
            </w:r>
            <w:r w:rsidR="001E3D23" w:rsidRPr="00A32342">
              <w:rPr>
                <w:rFonts w:asciiTheme="majorHAnsi" w:eastAsia="Calibri" w:hAnsiTheme="majorHAnsi" w:cstheme="majorHAnsi"/>
                <w:sz w:val="22"/>
                <w:szCs w:val="22"/>
              </w:rPr>
              <w:t>υ</w:t>
            </w:r>
            <w:r w:rsidR="00EF0DFA" w:rsidRPr="00A32342">
              <w:rPr>
                <w:rFonts w:asciiTheme="majorHAnsi" w:eastAsia="Calibri" w:hAnsiTheme="majorHAnsi" w:cstheme="majorHAnsi"/>
                <w:sz w:val="22"/>
                <w:szCs w:val="22"/>
              </w:rPr>
              <w:t xml:space="preserve"> Προνοίας Δημοσίων Υπαλλήλων (ΤΠΔΥ) </w:t>
            </w:r>
            <w:r w:rsidRPr="00A32342">
              <w:rPr>
                <w:rFonts w:asciiTheme="majorHAnsi" w:eastAsia="Calibri" w:hAnsiTheme="majorHAnsi" w:cstheme="majorHAnsi"/>
                <w:sz w:val="22"/>
                <w:szCs w:val="22"/>
              </w:rPr>
              <w:t xml:space="preserve">- </w:t>
            </w:r>
            <w:r w:rsidR="00E5487E" w:rsidRPr="00A32342">
              <w:rPr>
                <w:rFonts w:asciiTheme="majorHAnsi" w:eastAsia="Calibri" w:hAnsiTheme="majorHAnsi" w:cstheme="majorHAnsi"/>
                <w:sz w:val="22"/>
                <w:szCs w:val="22"/>
              </w:rPr>
              <w:t>πρώην Οργανισμού Απασχόλησης Εργατικού Δυναμικού (ΟΑΕΔ) (ήδη Δ.ΥΠ.Α.)</w:t>
            </w:r>
            <w:r w:rsidR="007B4585" w:rsidRPr="00A32342">
              <w:rPr>
                <w:rFonts w:asciiTheme="majorHAnsi" w:eastAsia="Calibri" w:hAnsiTheme="majorHAnsi" w:cstheme="majorHAnsi"/>
                <w:sz w:val="22"/>
                <w:szCs w:val="22"/>
              </w:rPr>
              <w:t>.</w:t>
            </w:r>
            <w:r w:rsidR="00E5487E" w:rsidRPr="00A32342">
              <w:rPr>
                <w:rFonts w:asciiTheme="majorHAnsi" w:eastAsia="Calibri" w:hAnsiTheme="majorHAnsi" w:cstheme="majorHAnsi"/>
                <w:sz w:val="22"/>
                <w:szCs w:val="22"/>
              </w:rPr>
              <w:t xml:space="preserve"> </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lastRenderedPageBreak/>
              <w:t>- Διευκόλυνση των συναλλαγών προς ενίσχυση της αγοράς ακινήτων.</w:t>
            </w:r>
          </w:p>
          <w:p w:rsidR="00684DBB" w:rsidRPr="00A32342" w:rsidRDefault="00684DB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Κεφάλαιο Δ΄:</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Αποσαφήνιση θεσμικού πλαισίου πρόωρης – μειωμένης συνταξιοδότησης στο Δημόσιο.</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Επιτάχυνση και απλοποίηση της διαδικασίας εύρεσης αρμόδιου φορέα για την κρίση του συνταξιοδοτικού δικαιώματος κατά την εφαρμογή των διατάξεων της διαδοχικής ασφάλισης.</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Καθορισμός πλαισίου για το ανώτατο όριο της επικουρικής σύνταξης.</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Προσδιορισμός ενιαίου πλαισίου για τη μάχιμη πενταετία, χωρίς επιμέρους ρυθμίσεις, διακρίσεις και εξαιρέσεις.</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Επέκταση έννοιας νόμιμης και μόνιμης κατοικίας ως προϋπόθεσης χορήγησης της Εθνικής Σύνταξης.</w:t>
            </w:r>
          </w:p>
          <w:p w:rsidR="00684DBB" w:rsidRPr="00A32342" w:rsidRDefault="00684DB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Κεφάλαιο Ε΄:</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 Επίλυση διαδικαστικών ζητημάτων e-Ε.Φ.Κ.Α., που προκύπτουν και εξαιτίας της πολυπλοκότητας των διαδικασιών των ενταχθέντων φορέων. </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Ενίσχυση της προστασίας των ιατρών του Ειδικού Σώματος Ιατρών.</w:t>
            </w:r>
          </w:p>
          <w:p w:rsidR="00684DBB" w:rsidRPr="00A32342" w:rsidRDefault="00684DB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Κεφάλαιο ΣΤ΄:</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 Βελτίωση της επιχειρησιακής λειτουργίας του Ταμείου Επικουρικής Κεφαλαιοποιητικής Ασφάλισης </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και διευκόλυνση της συνεργασίας του με τον e-Ε.Φ.Κ.Α., μέσω της εναρμόνισης των επιμέρους διαδικασιών και του χρονισμού τους.</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Βελτίωση των όρων στελέχωσης της Μονάδας Εμπειρογνωμόνων Απασχόλησης, Κοινωνικής Ασφάλισης, Πρόνοιας και Κοινωνικών Υποθέσεων και αύξηση του υπηρετούντος σε αυτήν εξειδικευμένου προσωπικού.</w:t>
            </w:r>
          </w:p>
          <w:p w:rsidR="00684DBB" w:rsidRPr="00A32342" w:rsidRDefault="00684DB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Κεφάλαιο Ζ΄:</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Επέκταση της συμμετοχής στο Μετοχικό Ταμείο Πολιτικών Υπαλλήλων (Μ.Τ.Π.Υ.) και ενίσχυση των εσόδων του.</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 Δημιουργία ενός αποτελεσματικότερου συστήματος διακυβέρνησης του φορέα, με την εισαγωγή Διοικητή και Διοικητικού Συμβουλίου σε </w:t>
            </w:r>
            <w:r w:rsidRPr="00A32342">
              <w:rPr>
                <w:rFonts w:asciiTheme="majorHAnsi" w:eastAsia="Calibri" w:hAnsiTheme="majorHAnsi" w:cstheme="majorHAnsi"/>
                <w:sz w:val="22"/>
                <w:szCs w:val="22"/>
              </w:rPr>
              <w:lastRenderedPageBreak/>
              <w:t>διακριτούς ρόλους.</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Θέσπιση ευρύτερων δυνατοτήτων αναφορικά με τη διαχείριση της περιουσίας του Μ.Τ.Π.Υ.</w:t>
            </w:r>
          </w:p>
          <w:p w:rsidR="00684DBB" w:rsidRPr="00A32342" w:rsidRDefault="00684DB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Κεφάλαιο Η΄:</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Επέκταση της προστασίας της μητρότητας, άμβλυνση ανισοτήτων μεταξύ ιδιωτικού και δημοσίου τομέα.</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Στήριξη με επέκταση της σχετικής άδειας και των εργαζόμενων που υιοθετούν ή αποκτούν τέκνο με τη διαδικασία της παρένθετης μητρότητας.</w:t>
            </w:r>
          </w:p>
          <w:p w:rsidR="00684DBB" w:rsidRPr="00A32342" w:rsidRDefault="00684DB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Κεφάλαιο Θ΄:</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Προστασία ευάλωτων ομάδων μέσω της μη αναζήτησης καλοπίστως ληφθέντων αχρεώστητων ποσών.</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 Δυνατότητα ρύθμισης οφειλών </w:t>
            </w:r>
            <w:r w:rsidR="00BA70AD" w:rsidRPr="00A32342">
              <w:rPr>
                <w:rFonts w:asciiTheme="majorHAnsi" w:eastAsia="Calibri" w:hAnsiTheme="majorHAnsi" w:cstheme="majorHAnsi"/>
                <w:sz w:val="22"/>
                <w:szCs w:val="22"/>
              </w:rPr>
              <w:t>προς τον</w:t>
            </w:r>
            <w:r w:rsidRPr="00A32342">
              <w:rPr>
                <w:rFonts w:asciiTheme="majorHAnsi" w:eastAsia="Calibri" w:hAnsiTheme="majorHAnsi" w:cstheme="majorHAnsi"/>
                <w:sz w:val="22"/>
                <w:szCs w:val="22"/>
              </w:rPr>
              <w:t xml:space="preserve"> </w:t>
            </w:r>
            <w:r w:rsidR="002B7F6C" w:rsidRPr="00A32342">
              <w:rPr>
                <w:rFonts w:asciiTheme="majorHAnsi" w:eastAsia="Calibri" w:hAnsiTheme="majorHAnsi" w:cstheme="majorHAnsi"/>
                <w:sz w:val="22"/>
                <w:szCs w:val="22"/>
              </w:rPr>
              <w:t>Οργανισμ</w:t>
            </w:r>
            <w:r w:rsidR="00BA70AD" w:rsidRPr="00A32342">
              <w:rPr>
                <w:rFonts w:asciiTheme="majorHAnsi" w:eastAsia="Calibri" w:hAnsiTheme="majorHAnsi" w:cstheme="majorHAnsi"/>
                <w:sz w:val="22"/>
                <w:szCs w:val="22"/>
              </w:rPr>
              <w:t>ό</w:t>
            </w:r>
            <w:r w:rsidR="002B7F6C" w:rsidRPr="00A32342">
              <w:rPr>
                <w:rFonts w:asciiTheme="majorHAnsi" w:eastAsia="Calibri" w:hAnsiTheme="majorHAnsi" w:cstheme="majorHAnsi"/>
                <w:sz w:val="22"/>
                <w:szCs w:val="22"/>
              </w:rPr>
              <w:t xml:space="preserve"> Προνοιακών Επιδομάτων και Κοινωνικής Αλληλεγγύης (</w:t>
            </w:r>
            <w:r w:rsidRPr="00A32342">
              <w:rPr>
                <w:rFonts w:asciiTheme="majorHAnsi" w:eastAsia="Calibri" w:hAnsiTheme="majorHAnsi" w:cstheme="majorHAnsi"/>
                <w:sz w:val="22"/>
                <w:szCs w:val="22"/>
              </w:rPr>
              <w:t>Ο.Π.Ε.Κ.Α.</w:t>
            </w:r>
            <w:r w:rsidR="002B7F6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και συμψηφισμού τους με μεταγενέστερες παροχές.</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Διαμόρφωση πλαισίου για τους επαγγελματίες αναδόχους ανηλίκων.</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Επίλυση οργανωτικών θεμάτων του Ο.Π.Ε.Κ.Α..</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Ρύθμιση πλαισίου για την παροχή υπηρεσιών πρώιμης παρέμβασης για παιδιά ηλικίας 0 έως 6 ετών με αναπηρία ή αναπτυξιακή καθυστέρηση ή διαταραχή ή με αυξημένη πιθανότητα εμφάνισ</w:t>
            </w:r>
            <w:r w:rsidR="00BA70AD"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ς αυτών, και τις οικογένειές τους για την έγκαιρη παροχή κατάλληλων υποστηρικτικών υπηρεσιών στα πρώτα  αναπτυξιακά στάδια αυτών.</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Προσβασιμότητα σε χώρους κατοικίας και εργασίας ατόμων με αναπηρία</w:t>
            </w:r>
            <w:r w:rsidR="007B4585" w:rsidRPr="00A32342">
              <w:rPr>
                <w:rFonts w:asciiTheme="majorHAnsi" w:eastAsia="Calibri" w:hAnsiTheme="majorHAnsi" w:cstheme="majorHAnsi"/>
                <w:sz w:val="22"/>
                <w:szCs w:val="22"/>
              </w:rPr>
              <w:t>.</w:t>
            </w:r>
          </w:p>
          <w:p w:rsidR="00684DBB" w:rsidRPr="00A32342" w:rsidRDefault="00684DB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Κεφάλαιο Ι΄:</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Επίλυση χρονιζόντων προβλημάτων στεγαστικής αποκατάστασης ευπαθών ομάδων, όπως οι παραπηγματούχοι, οι πρόσφυγες κ.ά., με τη μεταβίβαση κατοικιών του πρώην Οργανισμού Εργατικής Κατοικίας στους δικαιούχους οικιστές του πρώην Οργανισμού Απασχόλησης Εργατικού Δυναμικού</w:t>
            </w:r>
            <w:r w:rsidR="00E5487E"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 xml:space="preserve">(ήδη Δ.ΥΠ.Α.), καθώς έχει παρέλθει μεγάλο χρονικό διάστημα χωρίς να έχουν εκδοθεί οριστικοί τίτλοι κυριότητας για τα ακίνητα που αναλογούν στον καταργηθέντα Οργανισμό </w:t>
            </w:r>
            <w:r w:rsidRPr="00A32342">
              <w:rPr>
                <w:rFonts w:asciiTheme="majorHAnsi" w:eastAsia="Calibri" w:hAnsiTheme="majorHAnsi" w:cstheme="majorHAnsi"/>
                <w:sz w:val="22"/>
                <w:szCs w:val="22"/>
              </w:rPr>
              <w:lastRenderedPageBreak/>
              <w:t>Εργατικής Κατοικίας.</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Επίλυση οργανωτικών θεμάτων της Δ.ΥΠ.Α. (μεταβίβαση αρμοδιοτήτων του Δ.Σ., κατάργηση Κυβερνητικού Επιτρόπου).</w:t>
            </w:r>
          </w:p>
          <w:p w:rsidR="006A424B" w:rsidRPr="00A32342" w:rsidRDefault="006A424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Χρηματοδότηση φορέων παροχής προστασίας βρεφών, παιδιών και ατόμων με αναπηρία και η διαπίστωση αναπηρίας και ειδικών εκπαιδευτικών αναγκών μαθητών.</w:t>
            </w:r>
          </w:p>
          <w:p w:rsidR="00684DBB" w:rsidRPr="00A32342" w:rsidRDefault="00684DB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Κεφάλαιο ΙΑ’</w:t>
            </w:r>
          </w:p>
          <w:p w:rsidR="00684DBB" w:rsidRPr="00A32342" w:rsidRDefault="006C2861" w:rsidP="006A424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Αντιμετώπιση ζητημάτων όπως η αποζημίωση επιχειρήσεων παιδικών κατασκηνώσεων που συμμετείχαν στο κατασκηνωτικό πρόγραμμα της Δημόσιας Υπηρεσίας Απασχόλησης κατά το έτος 2021 και δεν παρείχαν τις υπηρεσίες τους για το σύνολο των ημερών της συναφθείσας σύμβασης λόγω διακοπής της λειτουργίας τους ή εκκένωσης αυτών  κατόπιν εντολής αρμόδιας δημόσιας αρχής κατά την περίοδο των πυρκαγιών των μηνών Ιουλίου - Αυγούστου 2021, η διόρθωση σφαλμάτων παραπομπών σε υφιστάμενες διατάξεις</w:t>
            </w:r>
            <w:r w:rsidR="006A424B"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w:t>
            </w:r>
          </w:p>
        </w:tc>
      </w:tr>
      <w:tr w:rsidR="00684DBB" w:rsidRPr="00A32342">
        <w:trPr>
          <w:trHeight w:val="3351"/>
        </w:trPr>
        <w:tc>
          <w:tcPr>
            <w:tcW w:w="1132" w:type="dxa"/>
            <w:tcBorders>
              <w:top w:val="single" w:sz="4" w:space="0" w:color="000000"/>
              <w:left w:val="single" w:sz="4" w:space="0" w:color="000000"/>
              <w:bottom w:val="single" w:sz="4" w:space="0" w:color="000000"/>
              <w:right w:val="single" w:sz="4" w:space="0" w:color="000000"/>
            </w:tcBorders>
            <w:shd w:val="clear" w:color="auto" w:fill="auto"/>
            <w:tcMar>
              <w:left w:w="395" w:type="dxa"/>
            </w:tcMa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2804" w:type="dxa"/>
            <w:tcBorders>
              <w:top w:val="single" w:sz="4" w:space="0" w:color="000000"/>
              <w:left w:val="single" w:sz="4" w:space="0" w:color="000000"/>
              <w:bottom w:val="single" w:sz="4" w:space="0" w:color="000000"/>
              <w:right w:val="single" w:sz="4" w:space="0" w:color="000000"/>
            </w:tcBorders>
            <w:shd w:val="clear" w:color="auto" w:fill="E6E8E9"/>
            <w:tcMar>
              <w:left w:w="395" w:type="dxa"/>
            </w:tcMar>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ii)  μακροπρόθεσμοι:</w:t>
            </w:r>
          </w:p>
        </w:tc>
        <w:tc>
          <w:tcPr>
            <w:tcW w:w="4937" w:type="dxa"/>
            <w:tcBorders>
              <w:top w:val="single" w:sz="4" w:space="0" w:color="000000"/>
              <w:left w:val="single" w:sz="4" w:space="0" w:color="000000"/>
              <w:bottom w:val="single" w:sz="4" w:space="0" w:color="000000"/>
              <w:right w:val="single" w:sz="4" w:space="0" w:color="000000"/>
            </w:tcBorders>
          </w:tcPr>
          <w:p w:rsidR="00684DBB" w:rsidRPr="00A32342" w:rsidRDefault="00684DB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Κεφάλαιο Β΄:</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Βελτίωση όρων δημιουργίας ενός προστατευτικού πλέγματος για ιδιαίτερα ευάλωτες ομάδες δεδομένων των συνθηκών της αύξησης του πληθωρισμού και της ενεργειακής κρίσης.</w:t>
            </w:r>
          </w:p>
          <w:p w:rsidR="00684DBB" w:rsidRPr="00A32342" w:rsidRDefault="00684DB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Κεφάλαιο Γ΄:</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 </w:t>
            </w:r>
            <w:r w:rsidR="006C130C" w:rsidRPr="00A32342">
              <w:rPr>
                <w:rFonts w:asciiTheme="majorHAnsi" w:eastAsia="Calibri" w:hAnsiTheme="majorHAnsi" w:cstheme="majorHAnsi"/>
                <w:sz w:val="22"/>
                <w:szCs w:val="22"/>
              </w:rPr>
              <w:t>Δ</w:t>
            </w:r>
            <w:r w:rsidRPr="00A32342">
              <w:rPr>
                <w:rFonts w:asciiTheme="majorHAnsi" w:eastAsia="Calibri" w:hAnsiTheme="majorHAnsi" w:cstheme="majorHAnsi"/>
                <w:sz w:val="22"/>
                <w:szCs w:val="22"/>
              </w:rPr>
              <w:t>ημιουργία κλίματος εμπιστοσύνης προς το ασφαλιστικό σύστημα και ασφάλειας δικαίου με ξεκάθαρους και διαφανείς κανόνες που εφαρμόζονται καθολικά.</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Εμπέδωση μιας διαφορετικής νοοτροπίας από την πλευρά της δημόσιας διοίκησης, ιδίως ως προς την ανάγκη ταχύτερης ολοκλήρωσης των επιμέρους διαδικασιών βεβαίωσης και είσπραξης απαιτήσεων.</w:t>
            </w:r>
          </w:p>
          <w:p w:rsidR="00684DBB" w:rsidRPr="00A32342" w:rsidRDefault="00684DB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Επί των λοιπών άρθρων του Κεφαλαίου Γ΄:</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 Προσέγγιση κανόνων της ασφαλιστικής και της φορολογικής διοίκησης (άρθρα </w:t>
            </w:r>
            <w:r w:rsidR="006C130C" w:rsidRPr="00A32342">
              <w:rPr>
                <w:rFonts w:asciiTheme="majorHAnsi" w:eastAsia="Calibri" w:hAnsiTheme="majorHAnsi" w:cstheme="majorHAnsi"/>
                <w:sz w:val="22"/>
                <w:szCs w:val="22"/>
              </w:rPr>
              <w:t>6</w:t>
            </w:r>
            <w:r w:rsidR="00222823"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 xml:space="preserve">και </w:t>
            </w:r>
            <w:r w:rsidR="006C130C" w:rsidRPr="00A32342">
              <w:rPr>
                <w:rFonts w:asciiTheme="majorHAnsi" w:eastAsia="Calibri" w:hAnsiTheme="majorHAnsi" w:cstheme="majorHAnsi"/>
                <w:sz w:val="22"/>
                <w:szCs w:val="22"/>
              </w:rPr>
              <w:t>7</w:t>
            </w:r>
            <w:r w:rsidRPr="00A32342">
              <w:rPr>
                <w:rFonts w:asciiTheme="majorHAnsi" w:eastAsia="Calibri" w:hAnsiTheme="majorHAnsi" w:cstheme="majorHAnsi"/>
                <w:sz w:val="22"/>
                <w:szCs w:val="22"/>
              </w:rPr>
              <w:t>).</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 Μείωση γραφειοκρατίας και διοικητικού βάρους (άρθρο </w:t>
            </w:r>
            <w:r w:rsidR="006C130C" w:rsidRPr="00A32342">
              <w:rPr>
                <w:rFonts w:asciiTheme="majorHAnsi" w:eastAsia="Calibri" w:hAnsiTheme="majorHAnsi" w:cstheme="majorHAnsi"/>
                <w:sz w:val="22"/>
                <w:szCs w:val="22"/>
              </w:rPr>
              <w:t>8</w:t>
            </w:r>
            <w:r w:rsidRPr="00A32342">
              <w:rPr>
                <w:rFonts w:asciiTheme="majorHAnsi" w:eastAsia="Calibri" w:hAnsiTheme="majorHAnsi" w:cstheme="majorHAnsi"/>
                <w:sz w:val="22"/>
                <w:szCs w:val="22"/>
              </w:rPr>
              <w:t>).</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lastRenderedPageBreak/>
              <w:t>- Συστηματοποίηση και ενιαιοποίηση κανόνων κοινωνικοασφαλιστικού συστήματος.</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Αντιμετώπιση του κατακερματισμού της νομοθεσίας και των νομοθετικών κενών που προκύπτουν από αυτόν (άρθρο 13).</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Βελτίωση της ανταποδοτικότητας του συστήματος (άρθρο 12, χάρη στην κατάργηση εισφορών με μη ανταποδοτικό χαρακτήρα).</w:t>
            </w:r>
          </w:p>
          <w:p w:rsidR="00684DBB" w:rsidRPr="00A32342" w:rsidRDefault="00684DB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Κεφάλαιο Δ΄:</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Άρση γραφειοκρατικών βαρών και ενίσχυση της ταχύτητας στην απονομή συντάξεων.</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Διαφάνεια κανόνων και ανοικτές διαδικασίες απονομής συντάξεων.</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Ομοιόμορφη μεταχείριση των όμοιων περιπτώσεων: ενίσχυση της αρχής της ισότητας και της δικαιολογημένης εμπιστοσύνης των διοικούμενων.</w:t>
            </w:r>
          </w:p>
          <w:p w:rsidR="00684DBB" w:rsidRPr="00A32342" w:rsidRDefault="00684DB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Κεφάλαιο Ε΄:</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Αντιμετώπιση διοικητικών δυσχερειών του e-Ε.Φ.Κ.Α.</w:t>
            </w:r>
          </w:p>
          <w:p w:rsidR="00684DBB" w:rsidRPr="00A32342" w:rsidRDefault="00684DB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Κεφάλαιο ΣΤ΄:</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Ενίσχυση της εν γένει αποτελεσματικότητας στη λειτουργία του Ταμείου Επικουρικής Κεφαλαιοποιητικής Ασφάλισης και της Μονάδας Εμπειρογνωμόνων Απασχόλησης, Κοινωνικής Ασφάλισης, Πρόνοιας και Κοινωνικών Υποθέσεων, προκειμένου να επιτελέσουν τον ρόλο και την αποστολή τους.</w:t>
            </w:r>
          </w:p>
          <w:p w:rsidR="00684DBB" w:rsidRPr="00A32342" w:rsidRDefault="00684DB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Κεφάλαιο Ζ΄:</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Εκσυγχρονισμός του Μετοχικού Ταμείου των Πολιτικών Υπαλλήλων, προκειμένου να διευρυνθούν οι πιθανοί μέτοχοι και να βελτιωθούν οι όροι βιωσιμότητας του Ταμείου.</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Ξεκάθαρη οργανωτική διάρθρωση και διακριτοί ρόλοι για τα όργανα διοίκησης του Ταμείου, προς ενίσχυση της διαφάνειας και λογοδοσίας κατά τη λειτουργία τους.</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Βελτιστοποίηση των όρων και αποδόσεων από τη διαχείριση των περιουσιακών στοιχείων του Ταμείου.</w:t>
            </w:r>
          </w:p>
          <w:p w:rsidR="00684DBB" w:rsidRPr="00A32342" w:rsidRDefault="00684DB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Κεφάλαιο Η΄:</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Αντιμετώπιση έμφυλων διακρίσεων καθώς και άλλου είδους διακρίσεων στην αγορά εργασίας.</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Προστασία της μητρότητας και στήριξη της ανάγκης για ποιοτικό χρόνο και με τους δύο γονείς.</w:t>
            </w:r>
          </w:p>
          <w:p w:rsidR="00684DBB" w:rsidRPr="00A32342" w:rsidRDefault="00684DB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Κεφάλαιο Θ΄:</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Προστασία ευάλωτων ομάδων και άρση κοινωνικών ανισοτήτων.</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Αποϊδρυματοποίηση.</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 Πρόληψη ή ελαχιστοποίηση των περιορισμών που συνδέονται με αναπτυξιακή καθυστέρηση ή αναπηρίες σε μικρά παιδιά. </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Κοινωνική ένταξη και ενίσχυση της ανεξάρτητης διαβίωσης ατόμων με αναπηρία.</w:t>
            </w:r>
          </w:p>
          <w:p w:rsidR="00684DBB" w:rsidRPr="00A32342" w:rsidRDefault="00684DBB">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Κεφάλαιο Ι΄:</w:t>
            </w:r>
          </w:p>
          <w:p w:rsidR="00684DBB" w:rsidRPr="00A32342" w:rsidRDefault="006C2861">
            <w:pPr>
              <w:widowControl w:val="0"/>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Βελτίωση οργανωτικής διάρθρωσης και επιχειρησιακής λειτουργίας της Δ.ΥΠ.Α..</w:t>
            </w:r>
          </w:p>
        </w:tc>
      </w:tr>
    </w:tbl>
    <w:p w:rsidR="00684DBB" w:rsidRPr="00A32342" w:rsidRDefault="00684DBB">
      <w:pPr>
        <w:pBdr>
          <w:top w:val="nil"/>
          <w:left w:val="nil"/>
          <w:bottom w:val="nil"/>
          <w:right w:val="nil"/>
          <w:between w:val="nil"/>
        </w:pBdr>
        <w:spacing w:line="240" w:lineRule="auto"/>
        <w:ind w:left="0" w:hanging="2"/>
        <w:rPr>
          <w:rFonts w:asciiTheme="majorHAnsi" w:eastAsia="Calibri" w:hAnsiTheme="majorHAnsi" w:cstheme="majorHAnsi"/>
          <w:sz w:val="22"/>
          <w:szCs w:val="22"/>
        </w:rPr>
        <w:sectPr w:rsidR="00684DBB" w:rsidRPr="00A32342">
          <w:footerReference w:type="default" r:id="rId26"/>
          <w:footerReference w:type="first" r:id="rId27"/>
          <w:pgSz w:w="11906" w:h="16838"/>
          <w:pgMar w:top="2552" w:right="1512" w:bottom="1702" w:left="1512" w:header="0" w:footer="709" w:gutter="0"/>
          <w:pgNumType w:start="1"/>
          <w:cols w:space="720"/>
          <w:titlePg/>
        </w:sectPr>
      </w:pPr>
    </w:p>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rPr>
      </w:pPr>
    </w:p>
    <w:tbl>
      <w:tblPr>
        <w:tblStyle w:val="aff0"/>
        <w:tblW w:w="8873" w:type="dxa"/>
        <w:tblInd w:w="0" w:type="dxa"/>
        <w:tblLayout w:type="fixed"/>
        <w:tblLook w:val="0000"/>
      </w:tblPr>
      <w:tblGrid>
        <w:gridCol w:w="1127"/>
        <w:gridCol w:w="7746"/>
      </w:tblGrid>
      <w:tr w:rsidR="00684DBB" w:rsidRPr="00A32342">
        <w:trPr>
          <w:trHeight w:val="544"/>
        </w:trPr>
        <w:tc>
          <w:tcPr>
            <w:tcW w:w="1127"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9.</w:t>
            </w:r>
          </w:p>
        </w:tc>
        <w:tc>
          <w:tcPr>
            <w:tcW w:w="7746"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Ειδικότεροι στόχοι ανάλογα με τον τομέα νομοθέτησης</w:t>
            </w:r>
          </w:p>
        </w:tc>
      </w:tr>
    </w:tbl>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color w:val="4D595B"/>
          <w:sz w:val="22"/>
          <w:szCs w:val="22"/>
          <w:u w:val="single"/>
        </w:rPr>
      </w:pPr>
    </w:p>
    <w:tbl>
      <w:tblPr>
        <w:tblStyle w:val="aff1"/>
        <w:tblW w:w="5000" w:type="pct"/>
        <w:tblInd w:w="0" w:type="dxa"/>
        <w:tblLook w:val="0000"/>
      </w:tblPr>
      <w:tblGrid>
        <w:gridCol w:w="3030"/>
        <w:gridCol w:w="744"/>
        <w:gridCol w:w="740"/>
        <w:gridCol w:w="742"/>
        <w:gridCol w:w="745"/>
        <w:gridCol w:w="741"/>
        <w:gridCol w:w="1000"/>
        <w:gridCol w:w="1300"/>
      </w:tblGrid>
      <w:tr w:rsidR="00684DBB" w:rsidRPr="00A32342" w:rsidTr="00523D44">
        <w:trPr>
          <w:trHeight w:val="560"/>
        </w:trPr>
        <w:tc>
          <w:tcPr>
            <w:tcW w:w="1688"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ΕΚΠΑΙΔΕΥΣΗ</w:t>
            </w:r>
          </w:p>
        </w:tc>
        <w:tc>
          <w:tcPr>
            <w:tcW w:w="2115" w:type="pct"/>
            <w:gridSpan w:val="5"/>
            <w:tcBorders>
              <w:top w:val="single" w:sz="8" w:space="0" w:color="000000"/>
              <w:left w:val="single" w:sz="8"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Εξέλιξη την τελευταία 5ετία</w:t>
            </w:r>
          </w:p>
        </w:tc>
        <w:tc>
          <w:tcPr>
            <w:tcW w:w="565" w:type="pct"/>
            <w:tcBorders>
              <w:top w:val="single" w:sz="8" w:space="0" w:color="000000"/>
              <w:left w:val="single" w:sz="4"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Πρόσφατα στοιχεία</w:t>
            </w:r>
          </w:p>
        </w:tc>
        <w:tc>
          <w:tcPr>
            <w:tcW w:w="633" w:type="pct"/>
            <w:tcBorders>
              <w:top w:val="single" w:sz="8" w:space="0" w:color="000000"/>
              <w:left w:val="single" w:sz="4"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Επιδιωκόμενος στόχος (3ετία)</w:t>
            </w:r>
          </w:p>
        </w:tc>
      </w:tr>
      <w:tr w:rsidR="00684DBB" w:rsidRPr="00A32342" w:rsidTr="00523D44">
        <w:trPr>
          <w:trHeight w:val="160"/>
        </w:trPr>
        <w:tc>
          <w:tcPr>
            <w:tcW w:w="1688" w:type="pct"/>
            <w:tcBorders>
              <w:top w:val="single" w:sz="8" w:space="0" w:color="000000"/>
              <w:left w:val="single" w:sz="8"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b/>
                <w:sz w:val="18"/>
                <w:szCs w:val="18"/>
              </w:rPr>
              <w:t>Α. ΑΝΩΤΑΤΗ ΕΚΠΑΙΔΕΥΣΗ</w:t>
            </w:r>
          </w:p>
        </w:tc>
        <w:tc>
          <w:tcPr>
            <w:tcW w:w="424" w:type="pct"/>
            <w:tcBorders>
              <w:top w:val="single" w:sz="8" w:space="0" w:color="000000"/>
              <w:left w:val="single" w:sz="8" w:space="0" w:color="000000"/>
              <w:bottom w:val="single" w:sz="8" w:space="0" w:color="000000"/>
            </w:tcBorders>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8" w:space="0" w:color="000000"/>
              <w:bottom w:val="single" w:sz="8" w:space="0" w:color="000000"/>
            </w:tcBorders>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3" w:type="pct"/>
            <w:tcBorders>
              <w:top w:val="single" w:sz="8" w:space="0" w:color="000000"/>
              <w:bottom w:val="single" w:sz="8" w:space="0" w:color="000000"/>
            </w:tcBorders>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4" w:type="pct"/>
            <w:tcBorders>
              <w:top w:val="single" w:sz="8" w:space="0" w:color="000000"/>
              <w:bottom w:val="single" w:sz="8" w:space="0" w:color="000000"/>
            </w:tcBorders>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8" w:space="0" w:color="000000"/>
              <w:bottom w:val="single" w:sz="8" w:space="0" w:color="000000"/>
            </w:tcBorders>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5" w:type="pct"/>
            <w:tcBorders>
              <w:top w:val="single" w:sz="8" w:space="0" w:color="000000"/>
              <w:bottom w:val="single" w:sz="8" w:space="0" w:color="000000"/>
            </w:tcBorders>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33" w:type="pct"/>
            <w:tcBorders>
              <w:top w:val="single" w:sz="8" w:space="0" w:color="000000"/>
              <w:bottom w:val="single" w:sz="8" w:space="0" w:color="000000"/>
              <w:right w:val="single" w:sz="8"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r>
      <w:tr w:rsidR="00684DBB" w:rsidRPr="00A32342" w:rsidTr="00523D44">
        <w:trPr>
          <w:trHeight w:val="435"/>
        </w:trPr>
        <w:tc>
          <w:tcPr>
            <w:tcW w:w="1688"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αποφοίτων γ΄βαθμιας εκπαίδευσης που βρίσκουν εργασία στον τομέα των σπουδών τους εντός 6 μηνών από την έναρξη αναζήτησης</w:t>
            </w:r>
          </w:p>
        </w:tc>
        <w:tc>
          <w:tcPr>
            <w:tcW w:w="424" w:type="pct"/>
            <w:tcBorders>
              <w:top w:val="single" w:sz="8"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3"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4"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5"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33" w:type="pct"/>
            <w:tcBorders>
              <w:top w:val="single" w:sz="8"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68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Αριθμός πιστοποιημένων Πανεπιστημιακών σχολών (ISO κλπ) </w:t>
            </w:r>
          </w:p>
        </w:tc>
        <w:tc>
          <w:tcPr>
            <w:tcW w:w="424"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4"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3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168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Αριθμός συμμετοχών σε προγράμματα Έρευνας, Τεχνολογίας &amp; Καινοτομίας (διεθνή &amp; εθνικά), ανά Πανεπιστημιακή Σχολή </w:t>
            </w:r>
          </w:p>
        </w:tc>
        <w:tc>
          <w:tcPr>
            <w:tcW w:w="424"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4"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3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168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Αριθμός έργων/μελετών που έχουν ανατεθεί από τον ιδιωτικό τομέα, ανά Πανεπιστημιακή / Τεχνολογική Σχολή </w:t>
            </w:r>
          </w:p>
        </w:tc>
        <w:tc>
          <w:tcPr>
            <w:tcW w:w="424"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4"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3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68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Δαπάνη ανά φοιτητή τριτοβάθμιας εκπαίδευσης ανά ΑΕΙ</w:t>
            </w:r>
          </w:p>
        </w:tc>
        <w:tc>
          <w:tcPr>
            <w:tcW w:w="424"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4"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3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5"/>
        </w:trPr>
        <w:tc>
          <w:tcPr>
            <w:tcW w:w="1688"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Ποσοστό ενηλίκων (στο σύνολο του ενεργού πληθυσμού) που συμμετέχουν σε προγράμματα δια βίου εκπαίδευσης </w:t>
            </w:r>
          </w:p>
        </w:tc>
        <w:tc>
          <w:tcPr>
            <w:tcW w:w="424" w:type="pct"/>
            <w:tcBorders>
              <w:top w:val="single" w:sz="4" w:space="0" w:color="000000"/>
              <w:left w:val="single" w:sz="8"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3"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4"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5"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33" w:type="pct"/>
            <w:tcBorders>
              <w:top w:val="single" w:sz="4" w:space="0" w:color="000000"/>
              <w:left w:val="single" w:sz="4" w:space="0" w:color="000000"/>
              <w:bottom w:val="single" w:sz="8"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300"/>
        </w:trPr>
        <w:tc>
          <w:tcPr>
            <w:tcW w:w="1688" w:type="pct"/>
            <w:tcBorders>
              <w:top w:val="single" w:sz="8" w:space="0" w:color="000000"/>
              <w:left w:val="single" w:sz="8"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b/>
                <w:sz w:val="18"/>
                <w:szCs w:val="18"/>
              </w:rPr>
              <w:t xml:space="preserve">Β. ΣΤΟΙΧΕΙΩΔΗΣ / Α'ΘΜΙΑ / Β'ΘΜΙΑ ΕΚΠΑΙΔΕΥΣΗ </w:t>
            </w:r>
          </w:p>
        </w:tc>
        <w:tc>
          <w:tcPr>
            <w:tcW w:w="424" w:type="pct"/>
            <w:tcBorders>
              <w:top w:val="single" w:sz="8" w:space="0" w:color="000000"/>
              <w:left w:val="single" w:sz="8" w:space="0" w:color="000000"/>
              <w:bottom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8" w:space="0" w:color="000000"/>
              <w:bottom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3" w:type="pct"/>
            <w:tcBorders>
              <w:top w:val="single" w:sz="8" w:space="0" w:color="000000"/>
              <w:bottom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4" w:type="pct"/>
            <w:tcBorders>
              <w:top w:val="single" w:sz="8" w:space="0" w:color="000000"/>
              <w:bottom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8" w:space="0" w:color="000000"/>
              <w:bottom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5" w:type="pct"/>
            <w:tcBorders>
              <w:top w:val="single" w:sz="8" w:space="0" w:color="000000"/>
              <w:bottom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33" w:type="pct"/>
            <w:tcBorders>
              <w:top w:val="single" w:sz="8" w:space="0" w:color="000000"/>
              <w:bottom w:val="single" w:sz="8"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76"/>
        </w:trPr>
        <w:tc>
          <w:tcPr>
            <w:tcW w:w="1688"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αναλφάβητων/σύνολο πληθυσμού</w:t>
            </w:r>
          </w:p>
        </w:tc>
        <w:tc>
          <w:tcPr>
            <w:tcW w:w="424" w:type="pct"/>
            <w:tcBorders>
              <w:top w:val="single" w:sz="8"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3"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4"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5"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33" w:type="pct"/>
            <w:tcBorders>
              <w:top w:val="single" w:sz="8"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168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Αριθμός ατόμων που εγκαταλείπουν το σχολείο πριν την ολοκλήρωση της β’ βάθμιας και α’ βάθμιας εκπαίδευσης / έτος </w:t>
            </w:r>
          </w:p>
        </w:tc>
        <w:tc>
          <w:tcPr>
            <w:tcW w:w="424"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4"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3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168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Αριθμός δια-πολιτισμικών σχολείων ανά Περιφέρεια (ποσοστό μαθητών στο σύνολο των μαθητών) που φοιτούν σε διαπολιτισμικά σχολεία</w:t>
            </w:r>
          </w:p>
        </w:tc>
        <w:tc>
          <w:tcPr>
            <w:tcW w:w="424"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4"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3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68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αλλοδαπών μαθητών στο σύνολο (των μαθητών) – Κατανομή ανά περιφέρεια</w:t>
            </w:r>
          </w:p>
        </w:tc>
        <w:tc>
          <w:tcPr>
            <w:tcW w:w="424"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4"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3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68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lastRenderedPageBreak/>
              <w:t>Αριθμός ολοήμερων / απογευματινών σχολείων και αριθμός μαθητών που φοιτούν σε αυτά</w:t>
            </w:r>
          </w:p>
        </w:tc>
        <w:tc>
          <w:tcPr>
            <w:tcW w:w="424"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4"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3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66"/>
        </w:trPr>
        <w:tc>
          <w:tcPr>
            <w:tcW w:w="168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Μέσος όρος καθηγητών / σύνολο μαθητών </w:t>
            </w:r>
          </w:p>
        </w:tc>
        <w:tc>
          <w:tcPr>
            <w:tcW w:w="424"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4"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3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68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Μέσος όρος Η/Υ / σύνολο μαθητών </w:t>
            </w:r>
          </w:p>
        </w:tc>
        <w:tc>
          <w:tcPr>
            <w:tcW w:w="424"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4"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3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68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Αριθμός μαθητών που επωφελούνται από προγράμματα ενισχυτικής εκπαίδευσης / έτος </w:t>
            </w:r>
          </w:p>
        </w:tc>
        <w:tc>
          <w:tcPr>
            <w:tcW w:w="424"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4"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3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5"/>
        </w:trPr>
        <w:tc>
          <w:tcPr>
            <w:tcW w:w="1688"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Δαπάνη ανά μαθητή ανά βαθμίδα (Α'θμια, Β'θμια) εκπαίδευσης </w:t>
            </w:r>
          </w:p>
        </w:tc>
        <w:tc>
          <w:tcPr>
            <w:tcW w:w="424" w:type="pct"/>
            <w:tcBorders>
              <w:top w:val="single" w:sz="4" w:space="0" w:color="000000"/>
              <w:left w:val="single" w:sz="8"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3"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4"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2"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5"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33" w:type="pct"/>
            <w:tcBorders>
              <w:top w:val="single" w:sz="4" w:space="0" w:color="000000"/>
              <w:left w:val="single" w:sz="4" w:space="0" w:color="000000"/>
              <w:bottom w:val="single" w:sz="8"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bl>
    <w:p w:rsidR="00684DBB" w:rsidRPr="00A32342" w:rsidRDefault="006C2861">
      <w:pPr>
        <w:numPr>
          <w:ilvl w:val="0"/>
          <w:numId w:val="2"/>
        </w:numPr>
        <w:pBdr>
          <w:top w:val="nil"/>
          <w:left w:val="nil"/>
          <w:bottom w:val="nil"/>
          <w:right w:val="nil"/>
          <w:between w:val="nil"/>
        </w:pBdr>
        <w:spacing w:line="276" w:lineRule="auto"/>
        <w:ind w:hanging="2"/>
        <w:rPr>
          <w:rFonts w:asciiTheme="majorHAnsi" w:eastAsia="Calibri" w:hAnsiTheme="majorHAnsi" w:cstheme="majorHAnsi"/>
          <w:sz w:val="22"/>
          <w:szCs w:val="22"/>
        </w:rPr>
      </w:pPr>
      <w:r w:rsidRPr="00A32342">
        <w:rPr>
          <w:rFonts w:asciiTheme="majorHAnsi" w:eastAsia="Calibri" w:hAnsiTheme="majorHAnsi" w:cstheme="majorHAnsi"/>
          <w:i/>
          <w:sz w:val="22"/>
          <w:szCs w:val="22"/>
          <w:u w:val="single"/>
        </w:rPr>
        <w:t>Εκπαίδευση - Πολιτισμός</w:t>
      </w:r>
      <w:r w:rsidRPr="00A32342">
        <w:rPr>
          <w:rFonts w:asciiTheme="majorHAnsi" w:eastAsia="Calibri" w:hAnsiTheme="majorHAnsi" w:cstheme="majorHAnsi"/>
          <w:i/>
          <w:sz w:val="22"/>
          <w:szCs w:val="22"/>
        </w:rPr>
        <w:t xml:space="preserve">: </w:t>
      </w:r>
    </w:p>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rPr>
      </w:pPr>
    </w:p>
    <w:tbl>
      <w:tblPr>
        <w:tblStyle w:val="aff2"/>
        <w:tblW w:w="5000" w:type="pct"/>
        <w:tblInd w:w="0" w:type="dxa"/>
        <w:tblLook w:val="0000"/>
      </w:tblPr>
      <w:tblGrid>
        <w:gridCol w:w="4247"/>
        <w:gridCol w:w="299"/>
        <w:gridCol w:w="298"/>
        <w:gridCol w:w="298"/>
        <w:gridCol w:w="298"/>
        <w:gridCol w:w="302"/>
        <w:gridCol w:w="1387"/>
        <w:gridCol w:w="1913"/>
      </w:tblGrid>
      <w:tr w:rsidR="00684DBB" w:rsidRPr="00A32342" w:rsidTr="00523D44">
        <w:trPr>
          <w:trHeight w:val="560"/>
        </w:trPr>
        <w:tc>
          <w:tcPr>
            <w:tcW w:w="2348"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ΠΟΛΙΤΙΣΜΟΣ</w:t>
            </w:r>
          </w:p>
        </w:tc>
        <w:tc>
          <w:tcPr>
            <w:tcW w:w="827" w:type="pct"/>
            <w:gridSpan w:val="5"/>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Εξέλιξη την τελευταία 5ετία</w:t>
            </w:r>
          </w:p>
        </w:tc>
        <w:tc>
          <w:tcPr>
            <w:tcW w:w="767"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Πρόσφατα στοιχεία</w:t>
            </w:r>
          </w:p>
        </w:tc>
        <w:tc>
          <w:tcPr>
            <w:tcW w:w="1059"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Επιδιωκόμενος στόχος (3ετία)</w:t>
            </w:r>
          </w:p>
        </w:tc>
      </w:tr>
      <w:tr w:rsidR="00684DBB" w:rsidRPr="00A32342" w:rsidTr="00523D44">
        <w:trPr>
          <w:trHeight w:val="295"/>
        </w:trPr>
        <w:tc>
          <w:tcPr>
            <w:tcW w:w="2348"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Πραγματοποιηθείσες ανασκαφές, κατά είδος και αποτελέσματα, και αριθμός ευρημάτων</w:t>
            </w:r>
          </w:p>
        </w:tc>
        <w:tc>
          <w:tcPr>
            <w:tcW w:w="165" w:type="pct"/>
            <w:tcBorders>
              <w:top w:val="single" w:sz="8"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8"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767"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059"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234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Χρηματοδοτήσεις ανασκαφών, κατά φορέα, και ποσά που διατέθηκαν</w:t>
            </w:r>
          </w:p>
        </w:tc>
        <w:tc>
          <w:tcPr>
            <w:tcW w:w="165"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767"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059"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234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Πιστώσεις για ανασκαφές, που διατέθηκαν σε Εφορείες Αρχαιοτήτων</w:t>
            </w:r>
          </w:p>
        </w:tc>
        <w:tc>
          <w:tcPr>
            <w:tcW w:w="165"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767"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059"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234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Κήρυξη αρχαιολογικών χώρων, μνημείων, παραδοσιακών και ιστορικών οικισμών</w:t>
            </w:r>
          </w:p>
        </w:tc>
        <w:tc>
          <w:tcPr>
            <w:tcW w:w="165"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767"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059"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234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Πραγματοποιηθείσες απαλλοτριώσεις και καταβληθείσες αποζημιώσεις, για ακίνητα αρχαιολογικού ενδιαφέροντος</w:t>
            </w:r>
          </w:p>
        </w:tc>
        <w:tc>
          <w:tcPr>
            <w:tcW w:w="165"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767"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059"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234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Δαπάνες έργων που έχουν εκτελεσθεί σε μνημεία και αρχαιολογικούς χώρους, και δαπάνες έργων που βρίσκονται σε εξέλιξη</w:t>
            </w:r>
          </w:p>
        </w:tc>
        <w:tc>
          <w:tcPr>
            <w:tcW w:w="165"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767"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059"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234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Δαπάνες έργων που έχουν εκτελεσθεί σε μουσεία και λοιπά κτίρια και δαπάνες έργων που βρίσκονται σε εξέλιξη</w:t>
            </w:r>
          </w:p>
        </w:tc>
        <w:tc>
          <w:tcPr>
            <w:tcW w:w="165"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767"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059"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5"/>
        </w:trPr>
        <w:tc>
          <w:tcPr>
            <w:tcW w:w="2348"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Αριθμός βιβλιοθηκών κατά νομική μορφή και είδος βιβλιοθήκης, ανάλογα με το θέμα, κατά γεωγραφικό διαμέρισμα</w:t>
            </w:r>
          </w:p>
        </w:tc>
        <w:tc>
          <w:tcPr>
            <w:tcW w:w="165" w:type="pct"/>
            <w:tcBorders>
              <w:top w:val="single" w:sz="4" w:space="0" w:color="000000"/>
              <w:left w:val="single" w:sz="8"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65" w:type="pct"/>
            <w:tcBorders>
              <w:top w:val="single" w:sz="4" w:space="0" w:color="000000"/>
              <w:left w:val="single" w:sz="4" w:space="0" w:color="000000"/>
              <w:bottom w:val="single" w:sz="8"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767"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1059"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bl>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rPr>
      </w:pPr>
    </w:p>
    <w:p w:rsidR="00684DBB" w:rsidRPr="00A32342" w:rsidRDefault="006C2861">
      <w:pPr>
        <w:numPr>
          <w:ilvl w:val="0"/>
          <w:numId w:val="2"/>
        </w:numPr>
        <w:pBdr>
          <w:top w:val="nil"/>
          <w:left w:val="nil"/>
          <w:bottom w:val="nil"/>
          <w:right w:val="nil"/>
          <w:between w:val="nil"/>
        </w:pBdr>
        <w:spacing w:line="276" w:lineRule="auto"/>
        <w:ind w:hanging="2"/>
        <w:rPr>
          <w:rFonts w:asciiTheme="majorHAnsi" w:eastAsia="Calibri" w:hAnsiTheme="majorHAnsi" w:cstheme="majorHAnsi"/>
          <w:sz w:val="22"/>
          <w:szCs w:val="22"/>
        </w:rPr>
      </w:pPr>
      <w:r w:rsidRPr="00A32342">
        <w:rPr>
          <w:rFonts w:asciiTheme="majorHAnsi" w:eastAsia="Calibri" w:hAnsiTheme="majorHAnsi" w:cstheme="majorHAnsi"/>
          <w:i/>
          <w:sz w:val="22"/>
          <w:szCs w:val="22"/>
          <w:u w:val="single"/>
        </w:rPr>
        <w:t>Εθνική άμυνα - Εξωτερική πολιτική</w:t>
      </w:r>
      <w:r w:rsidRPr="00A32342">
        <w:rPr>
          <w:rFonts w:asciiTheme="majorHAnsi" w:eastAsia="Calibri" w:hAnsiTheme="majorHAnsi" w:cstheme="majorHAnsi"/>
          <w:i/>
          <w:sz w:val="22"/>
          <w:szCs w:val="22"/>
        </w:rPr>
        <w:t xml:space="preserve">: </w:t>
      </w:r>
    </w:p>
    <w:p w:rsidR="00684DBB" w:rsidRPr="00A32342" w:rsidRDefault="006C2861">
      <w:pPr>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Λόγω της ιδιάζουσας φύσης των τομέων αυτών πολιτικής, επαφίεται στην κρίση του επισπεύδοντος υπουργείου, ανάλογα με το συγκεκριμένο αντικείμενο κάθε ρύθμισης, το εάν θα ενσωματώνονται δείκτες στην Ανάλυση.</w:t>
      </w:r>
    </w:p>
    <w:p w:rsidR="00684DBB" w:rsidRPr="00A32342" w:rsidRDefault="00684DBB">
      <w:pPr>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p>
    <w:p w:rsidR="00684DBB" w:rsidRPr="00A32342" w:rsidRDefault="006C2861">
      <w:pPr>
        <w:numPr>
          <w:ilvl w:val="0"/>
          <w:numId w:val="2"/>
        </w:numPr>
        <w:pBdr>
          <w:top w:val="nil"/>
          <w:left w:val="nil"/>
          <w:bottom w:val="nil"/>
          <w:right w:val="nil"/>
          <w:between w:val="nil"/>
        </w:pBdr>
        <w:spacing w:line="276" w:lineRule="auto"/>
        <w:ind w:hanging="2"/>
        <w:rPr>
          <w:rFonts w:asciiTheme="majorHAnsi" w:eastAsia="Calibri" w:hAnsiTheme="majorHAnsi" w:cstheme="majorHAnsi"/>
          <w:sz w:val="18"/>
          <w:szCs w:val="18"/>
        </w:rPr>
      </w:pPr>
      <w:r w:rsidRPr="00A32342">
        <w:rPr>
          <w:rFonts w:asciiTheme="majorHAnsi" w:eastAsia="Calibri" w:hAnsiTheme="majorHAnsi" w:cstheme="majorHAnsi"/>
          <w:i/>
          <w:sz w:val="18"/>
          <w:szCs w:val="18"/>
          <w:u w:val="single"/>
        </w:rPr>
        <w:lastRenderedPageBreak/>
        <w:t>Οικονομική / Δημοσιονομική / Φορολογική πολιτική:</w:t>
      </w:r>
    </w:p>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18"/>
          <w:szCs w:val="18"/>
          <w:u w:val="single"/>
        </w:rPr>
      </w:pPr>
    </w:p>
    <w:tbl>
      <w:tblPr>
        <w:tblStyle w:val="aff3"/>
        <w:tblW w:w="5000" w:type="pct"/>
        <w:tblInd w:w="0" w:type="dxa"/>
        <w:tblLook w:val="0000"/>
      </w:tblPr>
      <w:tblGrid>
        <w:gridCol w:w="3020"/>
        <w:gridCol w:w="744"/>
        <w:gridCol w:w="746"/>
        <w:gridCol w:w="744"/>
        <w:gridCol w:w="746"/>
        <w:gridCol w:w="744"/>
        <w:gridCol w:w="998"/>
        <w:gridCol w:w="1300"/>
      </w:tblGrid>
      <w:tr w:rsidR="00684DBB" w:rsidRPr="00A32342" w:rsidTr="00523D44">
        <w:trPr>
          <w:trHeight w:val="385"/>
        </w:trPr>
        <w:tc>
          <w:tcPr>
            <w:tcW w:w="1678"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ΟΙΚΟΝΟΜΙΑ</w:t>
            </w:r>
          </w:p>
        </w:tc>
        <w:tc>
          <w:tcPr>
            <w:tcW w:w="2096" w:type="pct"/>
            <w:gridSpan w:val="5"/>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Εξέλιξη την τελευταία 5ετία</w:t>
            </w:r>
          </w:p>
        </w:tc>
        <w:tc>
          <w:tcPr>
            <w:tcW w:w="559"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Πρόσφατα στοιχεία</w:t>
            </w:r>
          </w:p>
        </w:tc>
        <w:tc>
          <w:tcPr>
            <w:tcW w:w="666"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Επιδιωκόμενος στόχος (3ετία)</w:t>
            </w:r>
          </w:p>
        </w:tc>
      </w:tr>
      <w:tr w:rsidR="00684DBB" w:rsidRPr="00A32342" w:rsidTr="00523D44">
        <w:trPr>
          <w:trHeight w:val="155"/>
        </w:trPr>
        <w:tc>
          <w:tcPr>
            <w:tcW w:w="1678" w:type="pct"/>
            <w:tcBorders>
              <w:top w:val="single" w:sz="8" w:space="0" w:color="000000"/>
              <w:left w:val="single" w:sz="8" w:space="0" w:color="000000"/>
              <w:bottom w:val="single" w:sz="4" w:space="0" w:color="000000"/>
              <w:right w:val="single" w:sz="8" w:space="0" w:color="000000"/>
            </w:tcBorders>
            <w:shd w:val="clear" w:color="auto" w:fill="FFFFFF"/>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Ακαθάριστο εγχώριο προϊόν σε αγοραίες τιμές (δισ.)</w:t>
            </w:r>
          </w:p>
        </w:tc>
        <w:tc>
          <w:tcPr>
            <w:tcW w:w="419" w:type="pct"/>
            <w:tcBorders>
              <w:top w:val="single" w:sz="8" w:space="0" w:color="000000"/>
              <w:left w:val="single" w:sz="8"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20"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19"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20"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19" w:type="pct"/>
            <w:tcBorders>
              <w:top w:val="single" w:sz="8" w:space="0" w:color="000000"/>
              <w:left w:val="single" w:sz="4"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559"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666"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r>
      <w:tr w:rsidR="00684DBB" w:rsidRPr="00A32342" w:rsidTr="00523D44">
        <w:trPr>
          <w:trHeight w:val="150"/>
        </w:trPr>
        <w:tc>
          <w:tcPr>
            <w:tcW w:w="1678" w:type="pct"/>
            <w:tcBorders>
              <w:top w:val="single" w:sz="4" w:space="0" w:color="000000"/>
              <w:left w:val="single" w:sz="8" w:space="0" w:color="000000"/>
              <w:bottom w:val="single" w:sz="4" w:space="0" w:color="000000"/>
              <w:right w:val="single" w:sz="8" w:space="0" w:color="000000"/>
            </w:tcBorders>
            <w:shd w:val="clear" w:color="auto" w:fill="FFFFFF"/>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Ρυθμός μεταβολής ΑΕΠ σε σταθερές τιμές</w:t>
            </w:r>
          </w:p>
        </w:tc>
        <w:tc>
          <w:tcPr>
            <w:tcW w:w="419"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2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1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2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19"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559"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666"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r>
      <w:tr w:rsidR="00684DBB" w:rsidRPr="00A32342" w:rsidTr="00523D44">
        <w:trPr>
          <w:trHeight w:val="150"/>
        </w:trPr>
        <w:tc>
          <w:tcPr>
            <w:tcW w:w="1678" w:type="pct"/>
            <w:tcBorders>
              <w:top w:val="single" w:sz="4" w:space="0" w:color="000000"/>
              <w:left w:val="single" w:sz="8" w:space="0" w:color="000000"/>
              <w:bottom w:val="single" w:sz="4" w:space="0" w:color="000000"/>
              <w:right w:val="single" w:sz="8" w:space="0" w:color="000000"/>
            </w:tcBorders>
            <w:shd w:val="clear" w:color="auto" w:fill="FFFFFF"/>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Ισοζύγιο τρεχουσών συναλλαγών (% ΑΕΠ)</w:t>
            </w:r>
          </w:p>
        </w:tc>
        <w:tc>
          <w:tcPr>
            <w:tcW w:w="419"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2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1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2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19"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559"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666"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r>
      <w:tr w:rsidR="00684DBB" w:rsidRPr="00A32342" w:rsidTr="00523D44">
        <w:trPr>
          <w:trHeight w:val="290"/>
        </w:trPr>
        <w:tc>
          <w:tcPr>
            <w:tcW w:w="1678" w:type="pct"/>
            <w:tcBorders>
              <w:top w:val="single" w:sz="4" w:space="0" w:color="000000"/>
              <w:left w:val="single" w:sz="8" w:space="0" w:color="000000"/>
              <w:bottom w:val="single" w:sz="4" w:space="0" w:color="000000"/>
              <w:right w:val="single" w:sz="8" w:space="0" w:color="000000"/>
            </w:tcBorders>
            <w:shd w:val="clear" w:color="auto" w:fill="FFFFFF"/>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Ισοζύγιο γενικής κυβέρνησης (χωρίς τις τράπεζες, % ΑΕΠ)</w:t>
            </w:r>
          </w:p>
        </w:tc>
        <w:tc>
          <w:tcPr>
            <w:tcW w:w="419"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2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1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2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19"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559"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666"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r>
      <w:tr w:rsidR="00684DBB" w:rsidRPr="00A32342" w:rsidTr="00523D44">
        <w:trPr>
          <w:trHeight w:val="150"/>
        </w:trPr>
        <w:tc>
          <w:tcPr>
            <w:tcW w:w="1678" w:type="pct"/>
            <w:tcBorders>
              <w:top w:val="single" w:sz="4" w:space="0" w:color="000000"/>
              <w:left w:val="single" w:sz="8" w:space="0" w:color="000000"/>
              <w:bottom w:val="single" w:sz="4" w:space="0" w:color="000000"/>
              <w:right w:val="single" w:sz="8" w:space="0" w:color="000000"/>
            </w:tcBorders>
            <w:shd w:val="clear" w:color="auto" w:fill="FFFFFF"/>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Χρέος γενικής κυβέρνησης (κατά Μάαστριχτ, % ΑΕΠ)</w:t>
            </w:r>
          </w:p>
        </w:tc>
        <w:tc>
          <w:tcPr>
            <w:tcW w:w="419"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2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1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2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19"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559"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666"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r>
      <w:tr w:rsidR="00684DBB" w:rsidRPr="00A32342" w:rsidTr="00523D44">
        <w:trPr>
          <w:trHeight w:val="150"/>
        </w:trPr>
        <w:tc>
          <w:tcPr>
            <w:tcW w:w="1678" w:type="pct"/>
            <w:tcBorders>
              <w:top w:val="single" w:sz="4" w:space="0" w:color="000000"/>
              <w:left w:val="single" w:sz="8" w:space="0" w:color="000000"/>
              <w:bottom w:val="single" w:sz="4" w:space="0" w:color="000000"/>
              <w:right w:val="single" w:sz="8" w:space="0" w:color="000000"/>
            </w:tcBorders>
            <w:shd w:val="clear" w:color="auto" w:fill="FFFFFF"/>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Πρωτογενές πλεόνασμα (ως % ΑΕΠ)</w:t>
            </w:r>
          </w:p>
        </w:tc>
        <w:tc>
          <w:tcPr>
            <w:tcW w:w="419"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2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1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2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19"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559"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666"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r>
      <w:tr w:rsidR="00684DBB" w:rsidRPr="00A32342" w:rsidTr="00523D44">
        <w:trPr>
          <w:trHeight w:val="155"/>
        </w:trPr>
        <w:tc>
          <w:tcPr>
            <w:tcW w:w="1678"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Εναρμονισμένος Δείκτης Τιμών Καταναλωτή</w:t>
            </w:r>
          </w:p>
        </w:tc>
        <w:tc>
          <w:tcPr>
            <w:tcW w:w="419" w:type="pct"/>
            <w:tcBorders>
              <w:top w:val="single" w:sz="4" w:space="0" w:color="000000"/>
              <w:left w:val="single" w:sz="8" w:space="0" w:color="000000"/>
              <w:bottom w:val="single" w:sz="8"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20"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19"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20"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19" w:type="pct"/>
            <w:tcBorders>
              <w:top w:val="single" w:sz="4" w:space="0" w:color="000000"/>
              <w:left w:val="single" w:sz="4"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559"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666"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r>
    </w:tbl>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u w:val="single"/>
        </w:rPr>
      </w:pPr>
    </w:p>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u w:val="single"/>
        </w:rPr>
      </w:pPr>
    </w:p>
    <w:tbl>
      <w:tblPr>
        <w:tblStyle w:val="aff4"/>
        <w:tblW w:w="5000" w:type="pct"/>
        <w:tblInd w:w="0" w:type="dxa"/>
        <w:tblLook w:val="0000"/>
      </w:tblPr>
      <w:tblGrid>
        <w:gridCol w:w="3019"/>
        <w:gridCol w:w="746"/>
        <w:gridCol w:w="744"/>
        <w:gridCol w:w="746"/>
        <w:gridCol w:w="744"/>
        <w:gridCol w:w="746"/>
        <w:gridCol w:w="997"/>
        <w:gridCol w:w="1300"/>
      </w:tblGrid>
      <w:tr w:rsidR="00684DBB" w:rsidRPr="00A32342" w:rsidTr="00523D44">
        <w:trPr>
          <w:trHeight w:val="385"/>
        </w:trPr>
        <w:tc>
          <w:tcPr>
            <w:tcW w:w="1678"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ΦΟΡΟΛΟΓΙΑ</w:t>
            </w:r>
          </w:p>
        </w:tc>
        <w:tc>
          <w:tcPr>
            <w:tcW w:w="2097" w:type="pct"/>
            <w:gridSpan w:val="5"/>
            <w:tcBorders>
              <w:top w:val="single" w:sz="8" w:space="0" w:color="000000"/>
              <w:left w:val="single" w:sz="8"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Εξέλιξη την τελευταία 5ετία</w:t>
            </w:r>
          </w:p>
        </w:tc>
        <w:tc>
          <w:tcPr>
            <w:tcW w:w="559" w:type="pct"/>
            <w:tcBorders>
              <w:top w:val="single" w:sz="8" w:space="0" w:color="000000"/>
              <w:left w:val="single" w:sz="4"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Πρόσφατα στοιχεία</w:t>
            </w:r>
          </w:p>
        </w:tc>
        <w:tc>
          <w:tcPr>
            <w:tcW w:w="666" w:type="pct"/>
            <w:tcBorders>
              <w:top w:val="single" w:sz="8" w:space="0" w:color="000000"/>
              <w:left w:val="single" w:sz="4"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Επιδιωκόμενος στόχος (3ετία)</w:t>
            </w:r>
          </w:p>
        </w:tc>
      </w:tr>
      <w:tr w:rsidR="00684DBB" w:rsidRPr="00A32342" w:rsidTr="00523D44">
        <w:trPr>
          <w:trHeight w:val="155"/>
        </w:trPr>
        <w:tc>
          <w:tcPr>
            <w:tcW w:w="1678"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Φορολογικά έσοδα ως ποσοστό του ΑΕΠ</w:t>
            </w:r>
          </w:p>
        </w:tc>
        <w:tc>
          <w:tcPr>
            <w:tcW w:w="420" w:type="pct"/>
            <w:tcBorders>
              <w:top w:val="single" w:sz="8"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9"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0"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9"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0"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9"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66" w:type="pct"/>
            <w:tcBorders>
              <w:top w:val="single" w:sz="8"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67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Αναλογία άμεσης και έμμεσης φορολογίας</w:t>
            </w:r>
          </w:p>
        </w:tc>
        <w:tc>
          <w:tcPr>
            <w:tcW w:w="42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66"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167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Ποσά που εισπράττονται μέχρι σήμερα από τον φόρο ή τους φόρους στους οποίους αφορούν οι διατάξεις του νομοσχεδίου. </w:t>
            </w:r>
          </w:p>
        </w:tc>
        <w:tc>
          <w:tcPr>
            <w:tcW w:w="42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66"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39"/>
        </w:trPr>
        <w:tc>
          <w:tcPr>
            <w:tcW w:w="167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Ποσά που εισπράχθηκαν από φορολογικούς ελέγχους</w:t>
            </w:r>
          </w:p>
        </w:tc>
        <w:tc>
          <w:tcPr>
            <w:tcW w:w="42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66"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5"/>
        </w:trPr>
        <w:tc>
          <w:tcPr>
            <w:tcW w:w="1678"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πράξεων διοικητικού προσδιορισμού φόρου ή επιβολής προστίμων που ακυρώθηκαν εν μέρει ή εν όλω από τα δικαστήρια</w:t>
            </w:r>
          </w:p>
        </w:tc>
        <w:tc>
          <w:tcPr>
            <w:tcW w:w="420" w:type="pct"/>
            <w:tcBorders>
              <w:top w:val="single" w:sz="4" w:space="0" w:color="000000"/>
              <w:left w:val="single" w:sz="8"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9"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0"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9"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20"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9"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66" w:type="pct"/>
            <w:tcBorders>
              <w:top w:val="single" w:sz="4" w:space="0" w:color="000000"/>
              <w:left w:val="single" w:sz="4" w:space="0" w:color="000000"/>
              <w:bottom w:val="single" w:sz="8"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bl>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u w:val="single"/>
        </w:rPr>
      </w:pPr>
    </w:p>
    <w:tbl>
      <w:tblPr>
        <w:tblStyle w:val="aff5"/>
        <w:tblW w:w="5000" w:type="pct"/>
        <w:tblInd w:w="0" w:type="dxa"/>
        <w:tblLook w:val="0000"/>
      </w:tblPr>
      <w:tblGrid>
        <w:gridCol w:w="3111"/>
        <w:gridCol w:w="731"/>
        <w:gridCol w:w="727"/>
        <w:gridCol w:w="729"/>
        <w:gridCol w:w="731"/>
        <w:gridCol w:w="730"/>
        <w:gridCol w:w="983"/>
        <w:gridCol w:w="1300"/>
      </w:tblGrid>
      <w:tr w:rsidR="00684DBB" w:rsidRPr="00A32342" w:rsidTr="00523D44">
        <w:trPr>
          <w:trHeight w:val="560"/>
        </w:trPr>
        <w:tc>
          <w:tcPr>
            <w:tcW w:w="1734"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ΕΡΓΑΣΙΑΚΕΣ ΣΧΕΣΕΙΣ</w:t>
            </w:r>
          </w:p>
        </w:tc>
        <w:tc>
          <w:tcPr>
            <w:tcW w:w="2086" w:type="pct"/>
            <w:gridSpan w:val="5"/>
            <w:tcBorders>
              <w:top w:val="single" w:sz="8" w:space="0" w:color="000000"/>
              <w:left w:val="single" w:sz="8"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Εξέλιξη την τελευταία 5ετία</w:t>
            </w:r>
          </w:p>
        </w:tc>
        <w:tc>
          <w:tcPr>
            <w:tcW w:w="557" w:type="pct"/>
            <w:tcBorders>
              <w:top w:val="single" w:sz="8" w:space="0" w:color="000000"/>
              <w:left w:val="single" w:sz="4"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Πρόσφατα στοιχεία</w:t>
            </w:r>
          </w:p>
        </w:tc>
        <w:tc>
          <w:tcPr>
            <w:tcW w:w="624" w:type="pct"/>
            <w:tcBorders>
              <w:top w:val="single" w:sz="8" w:space="0" w:color="000000"/>
              <w:left w:val="single" w:sz="4"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Επιδιωκόμενος στόχος (3ετία)</w:t>
            </w:r>
          </w:p>
        </w:tc>
      </w:tr>
      <w:tr w:rsidR="00684DBB" w:rsidRPr="00A32342" w:rsidTr="00523D44">
        <w:trPr>
          <w:trHeight w:val="575"/>
        </w:trPr>
        <w:tc>
          <w:tcPr>
            <w:tcW w:w="1734"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Αριθμός επιχειρησιακών, κλαδικών και ομοιοεπαγγελματικών συμβάσεων (και ε.γ.σ.σ.ε. εάν συνήφθη το συγκεκριμένο έτος) και </w:t>
            </w:r>
            <w:r w:rsidRPr="00A32342">
              <w:rPr>
                <w:rFonts w:asciiTheme="majorHAnsi" w:eastAsia="Calibri" w:hAnsiTheme="majorHAnsi" w:cstheme="majorHAnsi"/>
                <w:sz w:val="18"/>
                <w:szCs w:val="18"/>
              </w:rPr>
              <w:lastRenderedPageBreak/>
              <w:t xml:space="preserve">αριθμός/ποσοστό εργαζομένων που καλύπτονται από αυτές. </w:t>
            </w:r>
          </w:p>
        </w:tc>
        <w:tc>
          <w:tcPr>
            <w:tcW w:w="418" w:type="pct"/>
            <w:tcBorders>
              <w:top w:val="single" w:sz="8"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7"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4" w:type="pct"/>
            <w:tcBorders>
              <w:top w:val="single" w:sz="8"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lastRenderedPageBreak/>
              <w:t xml:space="preserve">Αριθμός/ποσοστό σ.σ.ε. που συνήφθησαν χωρίς προσφυγή σε διαμεσολάβηση </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2"/>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Αριθμός/ποσοστό σ.σ.ε. που συνήφθησαν χωρίς προσφυγή σε διαιτησία </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Μέσος χρόνος ολοκλήρωσης διαδικασίας μεσολάβησης </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3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Μέσος χρόνος ολοκλήρωσης διαδικασίας διαιτησίας  </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Μέση διάρκεια σ.σ.ε. (προβλεπόμενη στα σχετικά κείμενα αλλά και πραγματική με την έννοια της παράτασης μετά τη συμβατική τους λήξη)</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Ώρες εργασίας ανά ημέρα, εβδομάδα και ανά κλάδο οικονομίας </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Αριθμός αμειβόμενων υπερωριών (που δηλώθηκαν) ανά εργαζόμενο και κλάδο οικονομίας </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5"/>
        </w:trPr>
        <w:tc>
          <w:tcPr>
            <w:tcW w:w="1734"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Αριθμός ατυχημάτων ανά κλάδο οικονομίας και αριθμός/ποσοστό  ατυχημάτων που προκάλεσαν θάνατο ή αναπηρία</w:t>
            </w:r>
          </w:p>
        </w:tc>
        <w:tc>
          <w:tcPr>
            <w:tcW w:w="418" w:type="pct"/>
            <w:tcBorders>
              <w:top w:val="single" w:sz="4" w:space="0" w:color="000000"/>
              <w:left w:val="single" w:sz="8"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7"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4" w:type="pct"/>
            <w:tcBorders>
              <w:top w:val="single" w:sz="4" w:space="0" w:color="000000"/>
              <w:left w:val="single" w:sz="4" w:space="0" w:color="000000"/>
              <w:bottom w:val="single" w:sz="8"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bl>
    <w:p w:rsidR="00684DBB" w:rsidRPr="00A32342" w:rsidRDefault="006C2861">
      <w:pPr>
        <w:numPr>
          <w:ilvl w:val="0"/>
          <w:numId w:val="2"/>
        </w:numPr>
        <w:pBdr>
          <w:top w:val="nil"/>
          <w:left w:val="nil"/>
          <w:bottom w:val="nil"/>
          <w:right w:val="nil"/>
          <w:between w:val="nil"/>
        </w:pBdr>
        <w:spacing w:line="276" w:lineRule="auto"/>
        <w:ind w:hanging="2"/>
        <w:rPr>
          <w:rFonts w:asciiTheme="majorHAnsi" w:eastAsia="Calibri" w:hAnsiTheme="majorHAnsi" w:cstheme="majorHAnsi"/>
          <w:sz w:val="22"/>
          <w:szCs w:val="22"/>
        </w:rPr>
      </w:pPr>
      <w:r w:rsidRPr="00A32342">
        <w:rPr>
          <w:rFonts w:asciiTheme="majorHAnsi" w:eastAsia="Calibri" w:hAnsiTheme="majorHAnsi" w:cstheme="majorHAnsi"/>
          <w:i/>
          <w:sz w:val="22"/>
          <w:szCs w:val="22"/>
          <w:u w:val="single"/>
        </w:rPr>
        <w:t>Κοινωνική πολιτική:</w:t>
      </w:r>
    </w:p>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u w:val="single"/>
        </w:rPr>
      </w:pPr>
    </w:p>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u w:val="single"/>
        </w:rPr>
      </w:pPr>
    </w:p>
    <w:tbl>
      <w:tblPr>
        <w:tblStyle w:val="aff6"/>
        <w:tblW w:w="5000" w:type="pct"/>
        <w:tblInd w:w="0" w:type="dxa"/>
        <w:tblLook w:val="0000"/>
      </w:tblPr>
      <w:tblGrid>
        <w:gridCol w:w="3111"/>
        <w:gridCol w:w="731"/>
        <w:gridCol w:w="727"/>
        <w:gridCol w:w="729"/>
        <w:gridCol w:w="731"/>
        <w:gridCol w:w="730"/>
        <w:gridCol w:w="983"/>
        <w:gridCol w:w="1300"/>
      </w:tblGrid>
      <w:tr w:rsidR="00684DBB" w:rsidRPr="00A32342" w:rsidTr="00523D44">
        <w:trPr>
          <w:trHeight w:val="560"/>
        </w:trPr>
        <w:tc>
          <w:tcPr>
            <w:tcW w:w="1734"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ΑΠΑΣΧΟΛΗΣΗ</w:t>
            </w:r>
          </w:p>
        </w:tc>
        <w:tc>
          <w:tcPr>
            <w:tcW w:w="2086" w:type="pct"/>
            <w:gridSpan w:val="5"/>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Εξέλιξη την τελευταία 5ετία</w:t>
            </w:r>
          </w:p>
        </w:tc>
        <w:tc>
          <w:tcPr>
            <w:tcW w:w="557"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Πρόσφατα στοιχεία</w:t>
            </w:r>
          </w:p>
        </w:tc>
        <w:tc>
          <w:tcPr>
            <w:tcW w:w="624"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Επιδιωκόμενος στόχος (3ετία)</w:t>
            </w:r>
          </w:p>
        </w:tc>
      </w:tr>
      <w:tr w:rsidR="00684DBB" w:rsidRPr="00A32342" w:rsidTr="00523D44">
        <w:trPr>
          <w:trHeight w:val="167"/>
        </w:trPr>
        <w:tc>
          <w:tcPr>
            <w:tcW w:w="1734"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Ποσοστό ανεργίας </w:t>
            </w:r>
          </w:p>
        </w:tc>
        <w:tc>
          <w:tcPr>
            <w:tcW w:w="418" w:type="pct"/>
            <w:tcBorders>
              <w:top w:val="single" w:sz="8"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8"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7"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4"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7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Ποσοστό μακροχρόνια ανέργων </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7"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ανεργίας νέων</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7"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ανεργίας γυναικών</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7"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ανεργίας ανά γεωγραφική περιφέρεια</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7"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ανεργίας βάσει μορφωτικού επιπέδου</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7"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Δείκτης απασχόλησης / Δείκτης ωρών εργασίας / Δείκτης αμοιβών (ανά </w:t>
            </w:r>
            <w:r w:rsidRPr="00A32342">
              <w:rPr>
                <w:rFonts w:asciiTheme="majorHAnsi" w:eastAsia="Calibri" w:hAnsiTheme="majorHAnsi" w:cstheme="majorHAnsi"/>
                <w:sz w:val="18"/>
                <w:szCs w:val="18"/>
              </w:rPr>
              <w:lastRenderedPageBreak/>
              <w:t>βασικό τομέα της οικονομίας π.χ. μεταποίηση, κατασκευές κ.λπ.)</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7"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lastRenderedPageBreak/>
              <w:t>Μερική απασχόληση ως ποσοστό της συνολικής απασχόλησης (στο σύνολο του πληθυσμού και ειδικότερα για νέους)</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7"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5"/>
        </w:trPr>
        <w:tc>
          <w:tcPr>
            <w:tcW w:w="1734"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απασχολουμένων με σύμβαση ορισμένου χρόνου (στο σύνολο του πληθυσμού και ειδικότερα για νέους)</w:t>
            </w:r>
          </w:p>
        </w:tc>
        <w:tc>
          <w:tcPr>
            <w:tcW w:w="418" w:type="pct"/>
            <w:tcBorders>
              <w:top w:val="single" w:sz="4" w:space="0" w:color="000000"/>
              <w:left w:val="single" w:sz="8"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8"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7"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4"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bl>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u w:val="single"/>
        </w:rPr>
      </w:pPr>
    </w:p>
    <w:tbl>
      <w:tblPr>
        <w:tblStyle w:val="aff7"/>
        <w:tblW w:w="5000" w:type="pct"/>
        <w:tblInd w:w="0" w:type="dxa"/>
        <w:tblLook w:val="0000"/>
      </w:tblPr>
      <w:tblGrid>
        <w:gridCol w:w="3112"/>
        <w:gridCol w:w="726"/>
        <w:gridCol w:w="734"/>
        <w:gridCol w:w="730"/>
        <w:gridCol w:w="728"/>
        <w:gridCol w:w="730"/>
        <w:gridCol w:w="982"/>
        <w:gridCol w:w="1300"/>
      </w:tblGrid>
      <w:tr w:rsidR="00684DBB" w:rsidRPr="00A32342" w:rsidTr="00523D44">
        <w:trPr>
          <w:trHeight w:val="560"/>
        </w:trPr>
        <w:tc>
          <w:tcPr>
            <w:tcW w:w="1734"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ΚΟΙΝΩΝΙΚΗ ΑΣΦΑΛΙΣΗ</w:t>
            </w:r>
          </w:p>
        </w:tc>
        <w:tc>
          <w:tcPr>
            <w:tcW w:w="2083" w:type="pct"/>
            <w:gridSpan w:val="5"/>
            <w:tcBorders>
              <w:top w:val="single" w:sz="8" w:space="0" w:color="000000"/>
              <w:left w:val="single" w:sz="8"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Εξέλιξη την τελευταία 5ετία</w:t>
            </w:r>
          </w:p>
        </w:tc>
        <w:tc>
          <w:tcPr>
            <w:tcW w:w="556" w:type="pct"/>
            <w:tcBorders>
              <w:top w:val="single" w:sz="8" w:space="0" w:color="000000"/>
              <w:left w:val="single" w:sz="4"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Πρόσφατα στοιχεία</w:t>
            </w:r>
          </w:p>
        </w:tc>
        <w:tc>
          <w:tcPr>
            <w:tcW w:w="627" w:type="pct"/>
            <w:tcBorders>
              <w:top w:val="single" w:sz="8" w:space="0" w:color="000000"/>
              <w:left w:val="single" w:sz="4"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Επιδιωκόμενος στόχος (3ετία)</w:t>
            </w:r>
          </w:p>
        </w:tc>
      </w:tr>
      <w:tr w:rsidR="00684DBB" w:rsidRPr="00A32342" w:rsidTr="00523D44">
        <w:trPr>
          <w:trHeight w:val="715"/>
        </w:trPr>
        <w:tc>
          <w:tcPr>
            <w:tcW w:w="1734"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Πραγματικό ύψος συντάξεων ανά ασφαλιστική ομάδα (μισθωτοί του ιδιωτικού τομέα, δημόσιοι υπάλληλοι, επαγγελματίες και έμποροι, αγρότες) και ανά έτη συνολικής ασφάλισης και αντίστοιχες δαπάνες </w:t>
            </w:r>
          </w:p>
        </w:tc>
        <w:tc>
          <w:tcPr>
            <w:tcW w:w="415" w:type="pct"/>
            <w:tcBorders>
              <w:top w:val="single" w:sz="8"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9"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6"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7" w:type="pct"/>
            <w:tcBorders>
              <w:top w:val="single" w:sz="8"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57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Ύψος ασφαλιστικών εισφορών ανά ασφαλιστική ομάδα (μισθωτοί του ιδιωτικού τομέα, δημόσιοι υπάλληλοι, επαγγελματίες και έμποροι, αγρότες) και αντίστοιχα έσοδα του ΕΦΚΑ</w:t>
            </w:r>
          </w:p>
        </w:tc>
        <w:tc>
          <w:tcPr>
            <w:tcW w:w="415"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7"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Ηλικία (πραγματική) συνταξιοδότησης ανά πληθυσμιακή ομάδα και έτη συνολικής ασφάλισης</w:t>
            </w:r>
          </w:p>
        </w:tc>
        <w:tc>
          <w:tcPr>
            <w:tcW w:w="415"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7"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Μέσος χρόνος απονομής σύνταξης</w:t>
            </w:r>
          </w:p>
        </w:tc>
        <w:tc>
          <w:tcPr>
            <w:tcW w:w="415"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7"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συνταξιοδοτικής δαπάνης επί του ΑΕΠ</w:t>
            </w:r>
          </w:p>
        </w:tc>
        <w:tc>
          <w:tcPr>
            <w:tcW w:w="415"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7"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5"/>
        </w:trPr>
        <w:tc>
          <w:tcPr>
            <w:tcW w:w="1734"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προσφυγών σχετικά με την απονομή σύνταξης που γίνονται εν μέρει ή εν όλω δεκτές</w:t>
            </w:r>
          </w:p>
        </w:tc>
        <w:tc>
          <w:tcPr>
            <w:tcW w:w="415" w:type="pct"/>
            <w:tcBorders>
              <w:top w:val="single" w:sz="4" w:space="0" w:color="000000"/>
              <w:left w:val="single" w:sz="8"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9"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6"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7" w:type="pct"/>
            <w:tcBorders>
              <w:top w:val="single" w:sz="4" w:space="0" w:color="000000"/>
              <w:left w:val="single" w:sz="4" w:space="0" w:color="000000"/>
              <w:bottom w:val="single" w:sz="8"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bl>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u w:val="single"/>
        </w:rPr>
      </w:pPr>
    </w:p>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u w:val="single"/>
        </w:rPr>
      </w:pPr>
    </w:p>
    <w:tbl>
      <w:tblPr>
        <w:tblStyle w:val="aff8"/>
        <w:tblW w:w="5000" w:type="pct"/>
        <w:tblInd w:w="0" w:type="dxa"/>
        <w:tblLook w:val="0000"/>
      </w:tblPr>
      <w:tblGrid>
        <w:gridCol w:w="3118"/>
        <w:gridCol w:w="727"/>
        <w:gridCol w:w="729"/>
        <w:gridCol w:w="727"/>
        <w:gridCol w:w="729"/>
        <w:gridCol w:w="732"/>
        <w:gridCol w:w="980"/>
        <w:gridCol w:w="1300"/>
      </w:tblGrid>
      <w:tr w:rsidR="00684DBB" w:rsidRPr="00A32342" w:rsidTr="00523D44">
        <w:trPr>
          <w:trHeight w:val="560"/>
        </w:trPr>
        <w:tc>
          <w:tcPr>
            <w:tcW w:w="1738"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ΚΟΙΝΩΝΙΚΗ ΠΡΟΝΟΙΑ</w:t>
            </w:r>
          </w:p>
        </w:tc>
        <w:tc>
          <w:tcPr>
            <w:tcW w:w="2084" w:type="pct"/>
            <w:gridSpan w:val="5"/>
            <w:tcBorders>
              <w:top w:val="single" w:sz="8" w:space="0" w:color="000000"/>
              <w:left w:val="single" w:sz="8"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Εξέλιξη την τελευταία 5ετία</w:t>
            </w:r>
          </w:p>
        </w:tc>
        <w:tc>
          <w:tcPr>
            <w:tcW w:w="555" w:type="pct"/>
            <w:tcBorders>
              <w:top w:val="single" w:sz="8" w:space="0" w:color="000000"/>
              <w:left w:val="single" w:sz="4"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Πρόσφατα στοιχεία</w:t>
            </w:r>
          </w:p>
        </w:tc>
        <w:tc>
          <w:tcPr>
            <w:tcW w:w="623" w:type="pct"/>
            <w:tcBorders>
              <w:top w:val="single" w:sz="8" w:space="0" w:color="000000"/>
              <w:left w:val="single" w:sz="4"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Επιδιωκόμενος στόχος (3ετία)</w:t>
            </w:r>
          </w:p>
        </w:tc>
      </w:tr>
      <w:tr w:rsidR="00684DBB" w:rsidRPr="00A32342" w:rsidTr="00523D44">
        <w:trPr>
          <w:trHeight w:val="295"/>
        </w:trPr>
        <w:tc>
          <w:tcPr>
            <w:tcW w:w="1738"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πληθυσμού σε καθεστώς φτώχειας, σε κίνδυνο φτώχειας ή σε κοινωνικό αποκλεισμό</w:t>
            </w:r>
          </w:p>
        </w:tc>
        <w:tc>
          <w:tcPr>
            <w:tcW w:w="416" w:type="pct"/>
            <w:tcBorders>
              <w:top w:val="single" w:sz="8"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5"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3" w:type="pct"/>
            <w:tcBorders>
              <w:top w:val="single" w:sz="8"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3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υλικής στέρησης σε τέσσερα ή περισσότερα βασικά αγαθά ή υπηρεσίες</w:t>
            </w:r>
          </w:p>
        </w:tc>
        <w:tc>
          <w:tcPr>
            <w:tcW w:w="416"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173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lastRenderedPageBreak/>
              <w:t>Ποσοστό νοικοκυριών στο σύνολο του πληθυσμού που αντιμετωπίζουν δυσκολία αντιμετώπισης έκτακτων αναγκών</w:t>
            </w:r>
          </w:p>
        </w:tc>
        <w:tc>
          <w:tcPr>
            <w:tcW w:w="416"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3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πληθυσμού που λαμβάνει επιδόματα και η αντίστοιχη κρατική δαπάνη (συνολικά και ανά επίδομα)</w:t>
            </w:r>
          </w:p>
        </w:tc>
        <w:tc>
          <w:tcPr>
            <w:tcW w:w="416"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Αριθμός παιδιών σε ορφανοτροφεία</w:t>
            </w:r>
          </w:p>
        </w:tc>
        <w:tc>
          <w:tcPr>
            <w:tcW w:w="416"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3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Αριθμός αστέγων (εκτίμηση) που σιτίζονται από δήμους και άλλες υπηρεσίες</w:t>
            </w:r>
          </w:p>
        </w:tc>
        <w:tc>
          <w:tcPr>
            <w:tcW w:w="416"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3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πληθυσμού που μένει σε προσωρινή μορφή κατοικίας λόγω κρίσης (π.χ. σεισμός, πυρκαγιά)</w:t>
            </w:r>
          </w:p>
        </w:tc>
        <w:tc>
          <w:tcPr>
            <w:tcW w:w="416"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5"/>
        </w:trPr>
        <w:tc>
          <w:tcPr>
            <w:tcW w:w="1738"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Κόστος κατ’ άτομο ανά πρόγραμμα φροντίδας (μητρότητας, δυσκολίες μάθησης κλπ) </w:t>
            </w:r>
          </w:p>
        </w:tc>
        <w:tc>
          <w:tcPr>
            <w:tcW w:w="416" w:type="pct"/>
            <w:tcBorders>
              <w:top w:val="single" w:sz="4" w:space="0" w:color="000000"/>
              <w:left w:val="single" w:sz="8"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5"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3" w:type="pct"/>
            <w:tcBorders>
              <w:top w:val="single" w:sz="4" w:space="0" w:color="000000"/>
              <w:left w:val="single" w:sz="4" w:space="0" w:color="000000"/>
              <w:bottom w:val="single" w:sz="8"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bl>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u w:val="single"/>
        </w:rPr>
      </w:pPr>
    </w:p>
    <w:tbl>
      <w:tblPr>
        <w:tblStyle w:val="aff9"/>
        <w:tblW w:w="5000" w:type="pct"/>
        <w:tblInd w:w="0" w:type="dxa"/>
        <w:tblLook w:val="0000"/>
      </w:tblPr>
      <w:tblGrid>
        <w:gridCol w:w="3118"/>
        <w:gridCol w:w="727"/>
        <w:gridCol w:w="729"/>
        <w:gridCol w:w="727"/>
        <w:gridCol w:w="729"/>
        <w:gridCol w:w="732"/>
        <w:gridCol w:w="980"/>
        <w:gridCol w:w="1300"/>
      </w:tblGrid>
      <w:tr w:rsidR="00684DBB" w:rsidRPr="00A32342" w:rsidTr="00523D44">
        <w:trPr>
          <w:trHeight w:val="560"/>
        </w:trPr>
        <w:tc>
          <w:tcPr>
            <w:tcW w:w="1738"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ΥΓΕΙΑ</w:t>
            </w:r>
          </w:p>
        </w:tc>
        <w:tc>
          <w:tcPr>
            <w:tcW w:w="2084" w:type="pct"/>
            <w:gridSpan w:val="5"/>
            <w:tcBorders>
              <w:top w:val="single" w:sz="8" w:space="0" w:color="000000"/>
              <w:left w:val="single" w:sz="8"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Εξέλιξη την τελευταία 5ετία</w:t>
            </w:r>
          </w:p>
        </w:tc>
        <w:tc>
          <w:tcPr>
            <w:tcW w:w="555" w:type="pct"/>
            <w:tcBorders>
              <w:top w:val="single" w:sz="8" w:space="0" w:color="000000"/>
              <w:left w:val="single" w:sz="4"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Πρόσφατα στοιχεία</w:t>
            </w:r>
          </w:p>
        </w:tc>
        <w:tc>
          <w:tcPr>
            <w:tcW w:w="623" w:type="pct"/>
            <w:tcBorders>
              <w:top w:val="single" w:sz="8" w:space="0" w:color="000000"/>
              <w:left w:val="single" w:sz="4"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Επιδιωκόμενος στόχος (3ετία)</w:t>
            </w:r>
          </w:p>
        </w:tc>
      </w:tr>
      <w:tr w:rsidR="00684DBB" w:rsidRPr="00A32342" w:rsidTr="00523D44">
        <w:trPr>
          <w:trHeight w:val="155"/>
        </w:trPr>
        <w:tc>
          <w:tcPr>
            <w:tcW w:w="1738"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Αριθμός εσωτερικών / εξωτερικών ασθενών ανά έτος</w:t>
            </w:r>
          </w:p>
        </w:tc>
        <w:tc>
          <w:tcPr>
            <w:tcW w:w="416" w:type="pct"/>
            <w:tcBorders>
              <w:top w:val="single" w:sz="8"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5"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3" w:type="pct"/>
            <w:tcBorders>
              <w:top w:val="single" w:sz="8"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Ποσοστά παιδικής θνησιμότητας</w:t>
            </w:r>
          </w:p>
        </w:tc>
        <w:tc>
          <w:tcPr>
            <w:tcW w:w="416"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Συνολικές δαπάνες υγείας κατά κεφαλή </w:t>
            </w:r>
          </w:p>
        </w:tc>
        <w:tc>
          <w:tcPr>
            <w:tcW w:w="416"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Δαπάνες φαρμάκων κατά κεφαλή </w:t>
            </w:r>
          </w:p>
        </w:tc>
        <w:tc>
          <w:tcPr>
            <w:tcW w:w="416"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Αριθμός ιατρών ανά 1000 κατοίκους</w:t>
            </w:r>
          </w:p>
        </w:tc>
        <w:tc>
          <w:tcPr>
            <w:tcW w:w="416"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Αριθμός νοσοκομειακών κλινών ανά 1000 κατοίκους </w:t>
            </w:r>
          </w:p>
        </w:tc>
        <w:tc>
          <w:tcPr>
            <w:tcW w:w="416"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Μέση διάρκεια επείγουσας νοσηλείας </w:t>
            </w:r>
          </w:p>
        </w:tc>
        <w:tc>
          <w:tcPr>
            <w:tcW w:w="416"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570"/>
        </w:trPr>
        <w:tc>
          <w:tcPr>
            <w:tcW w:w="173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Ειδικές νοσηλευτικές υπηρεσίες: εσωτερικοί ασθενείς (απόλυτος αριθμός και ανά διαθέσιμο κρεβάτι), μέση παραμονή, περίθαλψη εξωτερικών ασθενών (εξωτερικά ιατρεία και επείγοντα περιστατικά)</w:t>
            </w:r>
          </w:p>
        </w:tc>
        <w:tc>
          <w:tcPr>
            <w:tcW w:w="416"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173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Αριθμός ασθενών που περιμένουν για Χ μήνες να εξυπηρετηθούν (για μη επείγουσα νοσηλεία, ή για μονομερή περίθαλψη ή για την πρώτη εξέταση)</w:t>
            </w:r>
          </w:p>
        </w:tc>
        <w:tc>
          <w:tcPr>
            <w:tcW w:w="416"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8"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Αριθμός νοσηλειών ανά 1000 κατοίκους </w:t>
            </w:r>
          </w:p>
        </w:tc>
        <w:tc>
          <w:tcPr>
            <w:tcW w:w="416"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5"/>
        </w:trPr>
        <w:tc>
          <w:tcPr>
            <w:tcW w:w="1738"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Αριθμός κλινών ανά νοσηλευτική </w:t>
            </w:r>
            <w:r w:rsidRPr="00A32342">
              <w:rPr>
                <w:rFonts w:asciiTheme="majorHAnsi" w:eastAsia="Calibri" w:hAnsiTheme="majorHAnsi" w:cstheme="majorHAnsi"/>
                <w:sz w:val="18"/>
                <w:szCs w:val="18"/>
              </w:rPr>
              <w:lastRenderedPageBreak/>
              <w:t>υπηρεσία</w:t>
            </w:r>
          </w:p>
        </w:tc>
        <w:tc>
          <w:tcPr>
            <w:tcW w:w="416" w:type="pct"/>
            <w:tcBorders>
              <w:top w:val="single" w:sz="4" w:space="0" w:color="000000"/>
              <w:left w:val="single" w:sz="8"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55"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3" w:type="pct"/>
            <w:tcBorders>
              <w:top w:val="single" w:sz="4" w:space="0" w:color="000000"/>
              <w:left w:val="single" w:sz="4" w:space="0" w:color="000000"/>
              <w:bottom w:val="single" w:sz="8"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bl>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u w:val="single"/>
        </w:rPr>
      </w:pPr>
    </w:p>
    <w:tbl>
      <w:tblPr>
        <w:tblStyle w:val="affa"/>
        <w:tblW w:w="5000" w:type="pct"/>
        <w:tblInd w:w="0" w:type="dxa"/>
        <w:tblLook w:val="0000"/>
      </w:tblPr>
      <w:tblGrid>
        <w:gridCol w:w="3113"/>
        <w:gridCol w:w="733"/>
        <w:gridCol w:w="729"/>
        <w:gridCol w:w="731"/>
        <w:gridCol w:w="733"/>
        <w:gridCol w:w="732"/>
        <w:gridCol w:w="971"/>
        <w:gridCol w:w="160"/>
        <w:gridCol w:w="1140"/>
      </w:tblGrid>
      <w:tr w:rsidR="00684DBB" w:rsidRPr="00A32342" w:rsidTr="00523D44">
        <w:trPr>
          <w:trHeight w:val="560"/>
        </w:trPr>
        <w:tc>
          <w:tcPr>
            <w:tcW w:w="1734"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ΙΣΟΤΗΤΑ ΦΥΛΩΝ</w:t>
            </w:r>
          </w:p>
        </w:tc>
        <w:tc>
          <w:tcPr>
            <w:tcW w:w="2086" w:type="pct"/>
            <w:gridSpan w:val="5"/>
            <w:tcBorders>
              <w:top w:val="single" w:sz="8" w:space="0" w:color="000000"/>
              <w:left w:val="single" w:sz="8"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Εξέλιξη την τελευταία 5ετία</w:t>
            </w:r>
          </w:p>
        </w:tc>
        <w:tc>
          <w:tcPr>
            <w:tcW w:w="538" w:type="pct"/>
            <w:tcBorders>
              <w:top w:val="single" w:sz="8" w:space="0" w:color="000000"/>
              <w:left w:val="single" w:sz="4"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Πρόσφατα στοιχεία</w:t>
            </w:r>
          </w:p>
        </w:tc>
        <w:tc>
          <w:tcPr>
            <w:tcW w:w="642" w:type="pct"/>
            <w:gridSpan w:val="2"/>
            <w:tcBorders>
              <w:top w:val="single" w:sz="8" w:space="0" w:color="000000"/>
              <w:left w:val="single" w:sz="4"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Επιδιωκόμενος στόχος (3ετία)</w:t>
            </w:r>
          </w:p>
        </w:tc>
      </w:tr>
      <w:tr w:rsidR="00684DBB" w:rsidRPr="00A32342" w:rsidTr="00523D44">
        <w:trPr>
          <w:trHeight w:val="155"/>
        </w:trPr>
        <w:tc>
          <w:tcPr>
            <w:tcW w:w="1734"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απασχόλησης ανά φύλο</w:t>
            </w:r>
          </w:p>
        </w:tc>
        <w:tc>
          <w:tcPr>
            <w:tcW w:w="3266" w:type="pct"/>
            <w:gridSpan w:val="8"/>
            <w:tcBorders>
              <w:top w:val="single" w:sz="8" w:space="0" w:color="000000"/>
              <w:left w:val="single" w:sz="8" w:space="0" w:color="000000"/>
              <w:bottom w:val="single" w:sz="4" w:space="0" w:color="000000"/>
              <w:right w:val="single" w:sz="8"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r>
      <w:tr w:rsidR="00684DBB" w:rsidRPr="00A32342" w:rsidTr="00523D44">
        <w:trPr>
          <w:trHeight w:val="15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right"/>
              <w:rPr>
                <w:rFonts w:asciiTheme="majorHAnsi" w:eastAsia="Calibri" w:hAnsiTheme="majorHAnsi" w:cstheme="majorHAnsi"/>
                <w:sz w:val="18"/>
                <w:szCs w:val="18"/>
              </w:rPr>
            </w:pPr>
            <w:r w:rsidRPr="00A32342">
              <w:rPr>
                <w:rFonts w:asciiTheme="majorHAnsi" w:eastAsia="Calibri" w:hAnsiTheme="majorHAnsi" w:cstheme="majorHAnsi"/>
                <w:sz w:val="18"/>
                <w:szCs w:val="18"/>
              </w:rPr>
              <w:t>συνολικά</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gridSpan w:val="2"/>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right"/>
              <w:rPr>
                <w:rFonts w:asciiTheme="majorHAnsi" w:eastAsia="Calibri" w:hAnsiTheme="majorHAnsi" w:cstheme="majorHAnsi"/>
                <w:sz w:val="18"/>
                <w:szCs w:val="18"/>
              </w:rPr>
            </w:pPr>
            <w:r w:rsidRPr="00A32342">
              <w:rPr>
                <w:rFonts w:asciiTheme="majorHAnsi" w:eastAsia="Calibri" w:hAnsiTheme="majorHAnsi" w:cstheme="majorHAnsi"/>
                <w:sz w:val="18"/>
                <w:szCs w:val="18"/>
              </w:rPr>
              <w:t>ανά περιφέρεια</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gridSpan w:val="2"/>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right"/>
              <w:rPr>
                <w:rFonts w:asciiTheme="majorHAnsi" w:eastAsia="Calibri" w:hAnsiTheme="majorHAnsi" w:cstheme="majorHAnsi"/>
                <w:sz w:val="18"/>
                <w:szCs w:val="18"/>
              </w:rPr>
            </w:pPr>
            <w:r w:rsidRPr="00A32342">
              <w:rPr>
                <w:rFonts w:asciiTheme="majorHAnsi" w:eastAsia="Calibri" w:hAnsiTheme="majorHAnsi" w:cstheme="majorHAnsi"/>
                <w:sz w:val="18"/>
                <w:szCs w:val="18"/>
              </w:rPr>
              <w:t>ανά κλάδο οικονομίας</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gridSpan w:val="2"/>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right"/>
              <w:rPr>
                <w:rFonts w:asciiTheme="majorHAnsi" w:eastAsia="Calibri" w:hAnsiTheme="majorHAnsi" w:cstheme="majorHAnsi"/>
                <w:sz w:val="18"/>
                <w:szCs w:val="18"/>
              </w:rPr>
            </w:pPr>
            <w:r w:rsidRPr="00A32342">
              <w:rPr>
                <w:rFonts w:asciiTheme="majorHAnsi" w:eastAsia="Calibri" w:hAnsiTheme="majorHAnsi" w:cstheme="majorHAnsi"/>
                <w:sz w:val="18"/>
                <w:szCs w:val="18"/>
              </w:rPr>
              <w:t>ανά ηλικιακή ομάδα</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gridSpan w:val="2"/>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ανεργίας ανά φύλο</w:t>
            </w:r>
          </w:p>
        </w:tc>
        <w:tc>
          <w:tcPr>
            <w:tcW w:w="3266" w:type="pct"/>
            <w:gridSpan w:val="8"/>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right"/>
              <w:rPr>
                <w:rFonts w:asciiTheme="majorHAnsi" w:eastAsia="Calibri" w:hAnsiTheme="majorHAnsi" w:cstheme="majorHAnsi"/>
                <w:sz w:val="18"/>
                <w:szCs w:val="18"/>
              </w:rPr>
            </w:pPr>
            <w:r w:rsidRPr="00A32342">
              <w:rPr>
                <w:rFonts w:asciiTheme="majorHAnsi" w:eastAsia="Calibri" w:hAnsiTheme="majorHAnsi" w:cstheme="majorHAnsi"/>
                <w:sz w:val="18"/>
                <w:szCs w:val="18"/>
              </w:rPr>
              <w:t>συνολικά</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gridSpan w:val="2"/>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right"/>
              <w:rPr>
                <w:rFonts w:asciiTheme="majorHAnsi" w:eastAsia="Calibri" w:hAnsiTheme="majorHAnsi" w:cstheme="majorHAnsi"/>
                <w:sz w:val="18"/>
                <w:szCs w:val="18"/>
              </w:rPr>
            </w:pPr>
            <w:r w:rsidRPr="00A32342">
              <w:rPr>
                <w:rFonts w:asciiTheme="majorHAnsi" w:eastAsia="Calibri" w:hAnsiTheme="majorHAnsi" w:cstheme="majorHAnsi"/>
                <w:sz w:val="18"/>
                <w:szCs w:val="18"/>
              </w:rPr>
              <w:t>ανά περιφέρεια</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gridSpan w:val="2"/>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right"/>
              <w:rPr>
                <w:rFonts w:asciiTheme="majorHAnsi" w:eastAsia="Calibri" w:hAnsiTheme="majorHAnsi" w:cstheme="majorHAnsi"/>
                <w:sz w:val="18"/>
                <w:szCs w:val="18"/>
              </w:rPr>
            </w:pPr>
            <w:r w:rsidRPr="00A32342">
              <w:rPr>
                <w:rFonts w:asciiTheme="majorHAnsi" w:eastAsia="Calibri" w:hAnsiTheme="majorHAnsi" w:cstheme="majorHAnsi"/>
                <w:sz w:val="18"/>
                <w:szCs w:val="18"/>
              </w:rPr>
              <w:t>ανά κλάδο οικονομίας</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gridSpan w:val="2"/>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right"/>
              <w:rPr>
                <w:rFonts w:asciiTheme="majorHAnsi" w:eastAsia="Calibri" w:hAnsiTheme="majorHAnsi" w:cstheme="majorHAnsi"/>
                <w:sz w:val="18"/>
                <w:szCs w:val="18"/>
              </w:rPr>
            </w:pPr>
            <w:r w:rsidRPr="00A32342">
              <w:rPr>
                <w:rFonts w:asciiTheme="majorHAnsi" w:eastAsia="Calibri" w:hAnsiTheme="majorHAnsi" w:cstheme="majorHAnsi"/>
                <w:sz w:val="18"/>
                <w:szCs w:val="18"/>
              </w:rPr>
              <w:t>ανά ηλικιακή ομάδα</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gridSpan w:val="2"/>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αυτοαπασχολούμενων ανά φύλο</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gridSpan w:val="2"/>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εργοδοτών ανά φύλο</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gridSpan w:val="2"/>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3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μελών Δ.Σ. εταιρειών ανά φύλο</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gridSpan w:val="2"/>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3"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5"/>
        </w:trPr>
        <w:tc>
          <w:tcPr>
            <w:tcW w:w="1734"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μελών Κοινοβουλίου, περιφερειακών και δημοτικών συμβουλίων ανά φύλο</w:t>
            </w:r>
          </w:p>
        </w:tc>
        <w:tc>
          <w:tcPr>
            <w:tcW w:w="418" w:type="pct"/>
            <w:tcBorders>
              <w:top w:val="single" w:sz="4" w:space="0" w:color="000000"/>
              <w:left w:val="single" w:sz="8"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6"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8"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7"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gridSpan w:val="2"/>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3" w:type="pct"/>
            <w:tcBorders>
              <w:top w:val="single" w:sz="4" w:space="0" w:color="000000"/>
              <w:left w:val="single" w:sz="4" w:space="0" w:color="000000"/>
              <w:bottom w:val="single" w:sz="8"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bl>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u w:val="single"/>
        </w:rPr>
      </w:pPr>
    </w:p>
    <w:tbl>
      <w:tblPr>
        <w:tblStyle w:val="affb"/>
        <w:tblW w:w="5000" w:type="pct"/>
        <w:tblInd w:w="0" w:type="dxa"/>
        <w:tblLook w:val="0000"/>
      </w:tblPr>
      <w:tblGrid>
        <w:gridCol w:w="3075"/>
        <w:gridCol w:w="722"/>
        <w:gridCol w:w="713"/>
        <w:gridCol w:w="713"/>
        <w:gridCol w:w="713"/>
        <w:gridCol w:w="716"/>
        <w:gridCol w:w="1090"/>
        <w:gridCol w:w="1300"/>
      </w:tblGrid>
      <w:tr w:rsidR="00684DBB" w:rsidRPr="00A32342" w:rsidTr="00523D44">
        <w:trPr>
          <w:trHeight w:val="560"/>
        </w:trPr>
        <w:tc>
          <w:tcPr>
            <w:tcW w:w="1719"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ΜΕΤΑΝΑΣΤΕΥΤΙΚΗ-ΠΡΟΣΦΥΓΙΚΗ ΠΟΛΙΤΙΚΗ</w:t>
            </w:r>
          </w:p>
        </w:tc>
        <w:tc>
          <w:tcPr>
            <w:tcW w:w="2072" w:type="pct"/>
            <w:gridSpan w:val="5"/>
            <w:tcBorders>
              <w:top w:val="single" w:sz="8" w:space="0" w:color="000000"/>
              <w:left w:val="single" w:sz="8"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Εξέλιξη την τελευταία 5ετία</w:t>
            </w:r>
          </w:p>
        </w:tc>
        <w:tc>
          <w:tcPr>
            <w:tcW w:w="621" w:type="pct"/>
            <w:tcBorders>
              <w:top w:val="single" w:sz="8" w:space="0" w:color="000000"/>
              <w:left w:val="single" w:sz="4"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Πρόσφατα στοιχεία</w:t>
            </w:r>
          </w:p>
        </w:tc>
        <w:tc>
          <w:tcPr>
            <w:tcW w:w="588" w:type="pct"/>
            <w:tcBorders>
              <w:top w:val="single" w:sz="8" w:space="0" w:color="000000"/>
              <w:left w:val="single" w:sz="4"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Επιδιωκόμενος στόχος (3ετία)</w:t>
            </w:r>
          </w:p>
        </w:tc>
      </w:tr>
      <w:tr w:rsidR="00684DBB" w:rsidRPr="00A32342" w:rsidTr="00523D44">
        <w:trPr>
          <w:trHeight w:val="295"/>
        </w:trPr>
        <w:tc>
          <w:tcPr>
            <w:tcW w:w="1719"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Αιτήματα ασύλου – Ποσοστό αποδοχής – Μέσος χρόνος έκδοσης αποφάσεων</w:t>
            </w:r>
          </w:p>
        </w:tc>
        <w:tc>
          <w:tcPr>
            <w:tcW w:w="418" w:type="pct"/>
            <w:tcBorders>
              <w:top w:val="single" w:sz="8"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3"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3"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3"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5"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1"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88" w:type="pct"/>
            <w:tcBorders>
              <w:top w:val="single" w:sz="8"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19"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Μεταναστευτικές ροές ανά πύλη εισόδου/χώρα προέλευσης/ ηλικιακή ομάδα/φύλο</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88"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19"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Αριθμός απελάσεων ανά χώρα προέλευσης των απελαυνομένων/αιτία απέλασης</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88"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1719"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Μονάδες φιλοξενίας μεταναστών (σχέση δυναμικότητας και πραγματικού αριθμού φιλοξενουμένων)</w:t>
            </w:r>
          </w:p>
        </w:tc>
        <w:tc>
          <w:tcPr>
            <w:tcW w:w="418"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5"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2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88"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5"/>
        </w:trPr>
        <w:tc>
          <w:tcPr>
            <w:tcW w:w="1719"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Περιστατικά και είδος </w:t>
            </w:r>
            <w:r w:rsidRPr="00A32342">
              <w:rPr>
                <w:rFonts w:asciiTheme="majorHAnsi" w:eastAsia="Calibri" w:hAnsiTheme="majorHAnsi" w:cstheme="majorHAnsi"/>
                <w:sz w:val="18"/>
                <w:szCs w:val="18"/>
              </w:rPr>
              <w:lastRenderedPageBreak/>
              <w:t>παραβατικότητας ανά μονάδα φιλοξενίας</w:t>
            </w:r>
          </w:p>
        </w:tc>
        <w:tc>
          <w:tcPr>
            <w:tcW w:w="418" w:type="pct"/>
            <w:tcBorders>
              <w:top w:val="single" w:sz="4" w:space="0" w:color="000000"/>
              <w:left w:val="single" w:sz="8"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lastRenderedPageBreak/>
              <w:t> </w:t>
            </w:r>
          </w:p>
        </w:tc>
        <w:tc>
          <w:tcPr>
            <w:tcW w:w="413" w:type="pct"/>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13" w:type="pct"/>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13" w:type="pct"/>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415" w:type="pct"/>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621" w:type="pct"/>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c>
          <w:tcPr>
            <w:tcW w:w="588" w:type="pct"/>
            <w:tcBorders>
              <w:top w:val="single" w:sz="4" w:space="0" w:color="000000"/>
              <w:left w:val="single" w:sz="4" w:space="0" w:color="000000"/>
              <w:bottom w:val="single" w:sz="4" w:space="0" w:color="000000"/>
              <w:right w:val="single" w:sz="8"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 </w:t>
            </w:r>
          </w:p>
        </w:tc>
      </w:tr>
      <w:tr w:rsidR="00684DBB" w:rsidRPr="00A32342" w:rsidTr="00523D44">
        <w:trPr>
          <w:trHeight w:val="390"/>
        </w:trPr>
        <w:tc>
          <w:tcPr>
            <w:tcW w:w="1719" w:type="pct"/>
            <w:tcBorders>
              <w:top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3281" w:type="pct"/>
            <w:gridSpan w:val="7"/>
            <w:tcBorders>
              <w:top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i/>
                <w:sz w:val="18"/>
                <w:szCs w:val="18"/>
              </w:rPr>
              <w:t>Προφανώς, στο πεδίο αυτό θα υπάρχουν και στοιχεία που αφορούν τους αλλοδαπούς που προέρχονται από άλλους δείκτες (απασχόληση, εκπαίδευση, παραβατικότητα κ.λπ.)</w:t>
            </w:r>
          </w:p>
        </w:tc>
      </w:tr>
    </w:tbl>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u w:val="single"/>
        </w:rPr>
      </w:pPr>
    </w:p>
    <w:p w:rsidR="00684DBB" w:rsidRPr="00A32342" w:rsidRDefault="006C2861">
      <w:pPr>
        <w:numPr>
          <w:ilvl w:val="0"/>
          <w:numId w:val="2"/>
        </w:numPr>
        <w:pBdr>
          <w:top w:val="nil"/>
          <w:left w:val="nil"/>
          <w:bottom w:val="nil"/>
          <w:right w:val="nil"/>
          <w:between w:val="nil"/>
        </w:pBdr>
        <w:spacing w:line="276" w:lineRule="auto"/>
        <w:ind w:hanging="2"/>
        <w:rPr>
          <w:rFonts w:asciiTheme="majorHAnsi" w:eastAsia="Calibri" w:hAnsiTheme="majorHAnsi" w:cstheme="majorHAnsi"/>
          <w:sz w:val="22"/>
          <w:szCs w:val="22"/>
        </w:rPr>
      </w:pPr>
      <w:r w:rsidRPr="00A32342">
        <w:rPr>
          <w:rFonts w:asciiTheme="majorHAnsi" w:eastAsia="Calibri" w:hAnsiTheme="majorHAnsi" w:cstheme="majorHAnsi"/>
          <w:i/>
          <w:sz w:val="22"/>
          <w:szCs w:val="22"/>
          <w:u w:val="single"/>
        </w:rPr>
        <w:t>Δημόσια Διοίκηση – Δημόσια τάξη – Δικαιοσύνη:</w:t>
      </w:r>
    </w:p>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u w:val="single"/>
        </w:rPr>
      </w:pPr>
    </w:p>
    <w:tbl>
      <w:tblPr>
        <w:tblStyle w:val="affc"/>
        <w:tblW w:w="5000" w:type="pct"/>
        <w:tblInd w:w="0" w:type="dxa"/>
        <w:tblLook w:val="0000"/>
      </w:tblPr>
      <w:tblGrid>
        <w:gridCol w:w="3073"/>
        <w:gridCol w:w="714"/>
        <w:gridCol w:w="718"/>
        <w:gridCol w:w="716"/>
        <w:gridCol w:w="714"/>
        <w:gridCol w:w="718"/>
        <w:gridCol w:w="1089"/>
        <w:gridCol w:w="1300"/>
      </w:tblGrid>
      <w:tr w:rsidR="00684DBB" w:rsidRPr="00A32342" w:rsidTr="00523D44">
        <w:trPr>
          <w:trHeight w:val="560"/>
        </w:trPr>
        <w:tc>
          <w:tcPr>
            <w:tcW w:w="1714"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ΔΗΜΟΣΙΑ ΔΙΟΙΚΗΣΗ</w:t>
            </w:r>
          </w:p>
        </w:tc>
        <w:tc>
          <w:tcPr>
            <w:tcW w:w="2055" w:type="pct"/>
            <w:gridSpan w:val="5"/>
            <w:tcBorders>
              <w:top w:val="single" w:sz="8" w:space="0" w:color="000000"/>
              <w:left w:val="single" w:sz="8"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Εξέλιξη την τελευταία 5ετία</w:t>
            </w:r>
          </w:p>
        </w:tc>
        <w:tc>
          <w:tcPr>
            <w:tcW w:w="617" w:type="pct"/>
            <w:tcBorders>
              <w:top w:val="single" w:sz="8" w:space="0" w:color="000000"/>
              <w:left w:val="single" w:sz="4"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Πρόσφατα στοιχεία</w:t>
            </w:r>
          </w:p>
        </w:tc>
        <w:tc>
          <w:tcPr>
            <w:tcW w:w="614" w:type="pct"/>
            <w:tcBorders>
              <w:top w:val="single" w:sz="8" w:space="0" w:color="000000"/>
              <w:left w:val="single" w:sz="4"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Επιδιωκόμενος στόχος (3ετία)</w:t>
            </w:r>
          </w:p>
        </w:tc>
      </w:tr>
      <w:tr w:rsidR="00684DBB" w:rsidRPr="00A32342" w:rsidTr="00523D44">
        <w:trPr>
          <w:trHeight w:val="155"/>
        </w:trPr>
        <w:tc>
          <w:tcPr>
            <w:tcW w:w="1714"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Αριθμός δημοσίων υπαλλήλων</w:t>
            </w:r>
          </w:p>
        </w:tc>
        <w:tc>
          <w:tcPr>
            <w:tcW w:w="410" w:type="pct"/>
            <w:tcBorders>
              <w:top w:val="single" w:sz="8"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8"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Αριθμός/ποσοστό α) μονίμων/ιδαχ β) ιδοχ και γ) μετακλητών υπαλλήλων</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Αναλογία υπαλλήλων ανά τμήμα, διεύθυνση, γενική διεύθυνση</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Ποσοστό υπαλλήλων με πρόσβαση στο INTERNET </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Αριθμός υπηρεσιών με εσωτερική δικτύωση (intranet) </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Αναλογία Η/Υ ανά θέση εργασίας </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Αριθμός ιστοσελίδων δημόσιων υπηρεσιών και φορέων/ σύνολο δημοσίων υπηρεσιών και φορέων </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Αριθμός κέντρων πληροφόρησης πολιτών, σε κεντρικό, περιφερειακό, νομαρχιακό και τοπικό επίπεδο καθώς και σε επίπεδο νομικών προσώπων, οργανισμών κλπ</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Αριθμός ατόμων που εξυπηρετούνται από τις δημόσιες υπηρεσίες ανά έτος και ανά υπηρεσία </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Κόστος προσωπικού (δαπάνες μισθοδοσίας και πρόσθετες δαπάνες ως ποσοστό επί της συνολικής δαπάνης ανά υπουργείο)</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5"/>
        </w:trPr>
        <w:tc>
          <w:tcPr>
            <w:tcW w:w="1714"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Κόστος διαχείρισης θεμάτων προσωπικού: δαπάνες μονάδων προσωπικού ως ποσοστό της συνολικής δαπάνης ανά υπουργείο</w:t>
            </w:r>
          </w:p>
        </w:tc>
        <w:tc>
          <w:tcPr>
            <w:tcW w:w="410" w:type="pct"/>
            <w:tcBorders>
              <w:top w:val="single" w:sz="4" w:space="0" w:color="000000"/>
              <w:left w:val="single" w:sz="8"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8"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bl>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u w:val="single"/>
        </w:rPr>
      </w:pPr>
    </w:p>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u w:val="single"/>
        </w:rPr>
      </w:pPr>
    </w:p>
    <w:tbl>
      <w:tblPr>
        <w:tblStyle w:val="affd"/>
        <w:tblW w:w="5000" w:type="pct"/>
        <w:tblInd w:w="0" w:type="dxa"/>
        <w:tblLook w:val="0000"/>
      </w:tblPr>
      <w:tblGrid>
        <w:gridCol w:w="3090"/>
        <w:gridCol w:w="713"/>
        <w:gridCol w:w="713"/>
        <w:gridCol w:w="714"/>
        <w:gridCol w:w="713"/>
        <w:gridCol w:w="714"/>
        <w:gridCol w:w="1085"/>
        <w:gridCol w:w="1300"/>
      </w:tblGrid>
      <w:tr w:rsidR="00684DBB" w:rsidRPr="00A32342" w:rsidTr="00523D44">
        <w:trPr>
          <w:trHeight w:val="560"/>
        </w:trPr>
        <w:tc>
          <w:tcPr>
            <w:tcW w:w="1724"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lastRenderedPageBreak/>
              <w:t>ΔΗΜΟΣΙΑ ΑΣΦΑΛΕΙΑ</w:t>
            </w:r>
          </w:p>
        </w:tc>
        <w:tc>
          <w:tcPr>
            <w:tcW w:w="2048" w:type="pct"/>
            <w:gridSpan w:val="5"/>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Εξέλιξη την τελευταία 5ετία</w:t>
            </w:r>
          </w:p>
        </w:tc>
        <w:tc>
          <w:tcPr>
            <w:tcW w:w="615"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Πρόσφατα στοιχεία</w:t>
            </w:r>
          </w:p>
        </w:tc>
        <w:tc>
          <w:tcPr>
            <w:tcW w:w="613"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Επιδιωκόμενος στόχος (3ετία)</w:t>
            </w:r>
          </w:p>
        </w:tc>
      </w:tr>
      <w:tr w:rsidR="00684DBB" w:rsidRPr="00A32342" w:rsidTr="00523D44">
        <w:trPr>
          <w:trHeight w:val="295"/>
        </w:trPr>
        <w:tc>
          <w:tcPr>
            <w:tcW w:w="1724"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Διαπραχθέντα αδικήματα, δράστες αδικημάτων και αναλογία ανά 100.000 κατοίκους</w:t>
            </w:r>
          </w:p>
        </w:tc>
        <w:tc>
          <w:tcPr>
            <w:tcW w:w="410" w:type="pct"/>
            <w:tcBorders>
              <w:top w:val="single" w:sz="8"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8"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5"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3"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2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Αδικήματα Ποινικού Κώδικα κατά κατηγορίες και κατά γεωγραφική περιοχή</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5"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3"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2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Διαπραχθέντα αδικήματα και θεωρούμενοι ως δράστες αυτών κατά εθνικότητα, φύλο και τάξεις ηλικιών</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5"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3"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570"/>
        </w:trPr>
        <w:tc>
          <w:tcPr>
            <w:tcW w:w="172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Ετήσια στατιστική απεικόνιση των αδικημάτων και αξιόποινων συμπεριφορών που προκαλούν το κοινό αίσθημα (ανθρωποκτονίες, ληστείες, κλοπές – διαρρήξεις) </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5"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3"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2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Αδικήματα που αφορούν στην παράνομη είσοδο και παραμονή στη χώρα</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5"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3"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2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Συχνότητα εγκλημάτων ανά τύπο εγκλήματος</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5"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3"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2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Ποσοστό εγκληματικών περιπτώσεων που εξιχνιάστηκαν στο σύνολο των εγκλημάτων </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5"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3"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2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Σύνολο εργαζομένων στη δημόσια ασφάλεια </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5"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3"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2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Αριθμός κατοίκων ανά αστυνομικό, ανά αστυνομικό τμήμα και ανά περιοχή αστυνόμευσης </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5"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3"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172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Αναλογία αστυνομικών ανά 1000 κατοίκους – αναλογία κατοίκων ανά αστυνομικό τμήμα και περιοχή αστυνόμευσης</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5"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3"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2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Κατά κεφαλή καθαρές δαπάνες για αστυνομικές υπηρεσίες </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5"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3"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575"/>
        </w:trPr>
        <w:tc>
          <w:tcPr>
            <w:tcW w:w="1724"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Κατανομή πόρων για την αντιμετώπιση της παραβατικής συμπεριφοράς ανά τομείς (π.χ. εγκλήματα βίας, οικονομικά εγκλήματα, ναρκωτικά, τροχαία, κλοπές, τρομοκρατία) </w:t>
            </w:r>
          </w:p>
        </w:tc>
        <w:tc>
          <w:tcPr>
            <w:tcW w:w="410" w:type="pct"/>
            <w:tcBorders>
              <w:top w:val="single" w:sz="4" w:space="0" w:color="000000"/>
              <w:left w:val="single" w:sz="8"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09" w:type="pct"/>
            <w:tcBorders>
              <w:top w:val="single" w:sz="4" w:space="0" w:color="000000"/>
              <w:left w:val="single" w:sz="4" w:space="0" w:color="000000"/>
              <w:bottom w:val="single" w:sz="8"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5"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3"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bl>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u w:val="single"/>
        </w:rPr>
      </w:pPr>
    </w:p>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18"/>
          <w:szCs w:val="18"/>
          <w:u w:val="single"/>
        </w:rPr>
      </w:pPr>
    </w:p>
    <w:tbl>
      <w:tblPr>
        <w:tblStyle w:val="affe"/>
        <w:tblW w:w="5000" w:type="pct"/>
        <w:tblInd w:w="0" w:type="dxa"/>
        <w:tblLook w:val="0000"/>
      </w:tblPr>
      <w:tblGrid>
        <w:gridCol w:w="3073"/>
        <w:gridCol w:w="714"/>
        <w:gridCol w:w="718"/>
        <w:gridCol w:w="716"/>
        <w:gridCol w:w="714"/>
        <w:gridCol w:w="718"/>
        <w:gridCol w:w="1089"/>
        <w:gridCol w:w="1300"/>
      </w:tblGrid>
      <w:tr w:rsidR="00684DBB" w:rsidRPr="00A32342" w:rsidTr="00523D44">
        <w:trPr>
          <w:trHeight w:val="560"/>
        </w:trPr>
        <w:tc>
          <w:tcPr>
            <w:tcW w:w="1714"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 xml:space="preserve">ΔΙΚΑΙΟΣΥΝΗ </w:t>
            </w:r>
          </w:p>
        </w:tc>
        <w:tc>
          <w:tcPr>
            <w:tcW w:w="2055" w:type="pct"/>
            <w:gridSpan w:val="5"/>
            <w:tcBorders>
              <w:top w:val="single" w:sz="8" w:space="0" w:color="000000"/>
              <w:left w:val="single" w:sz="8"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Εξέλιξη την τελευταία 5ετία</w:t>
            </w:r>
          </w:p>
        </w:tc>
        <w:tc>
          <w:tcPr>
            <w:tcW w:w="617" w:type="pct"/>
            <w:tcBorders>
              <w:top w:val="single" w:sz="8" w:space="0" w:color="000000"/>
              <w:left w:val="single" w:sz="4"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Πρόσφατα στοιχεία</w:t>
            </w:r>
          </w:p>
        </w:tc>
        <w:tc>
          <w:tcPr>
            <w:tcW w:w="614" w:type="pct"/>
            <w:tcBorders>
              <w:top w:val="single" w:sz="8" w:space="0" w:color="000000"/>
              <w:left w:val="single" w:sz="4"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Επιδιωκόμενος στόχος (3ετία)</w:t>
            </w:r>
          </w:p>
        </w:tc>
      </w:tr>
      <w:tr w:rsidR="00684DBB" w:rsidRPr="00A32342" w:rsidTr="00523D44">
        <w:trPr>
          <w:trHeight w:val="295"/>
        </w:trPr>
        <w:tc>
          <w:tcPr>
            <w:tcW w:w="1714"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lastRenderedPageBreak/>
              <w:t>Αριθμός εισερχόμενων αστικών, εργατικών και εμπορικών διαφορών</w:t>
            </w:r>
          </w:p>
        </w:tc>
        <w:tc>
          <w:tcPr>
            <w:tcW w:w="410" w:type="pct"/>
            <w:tcBorders>
              <w:top w:val="single" w:sz="8"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8"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Αριθμός εισερχόμενων διοικητικών περιπτώσεων</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Συνολικός χρόνος που απαιτείται για την επίλυση αστικών, εμπορικών, εργατικών, διοικητικών και άλλων υποθέσεων</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Μέσος χρόνος έκδοσης δικαστικών αποφάσεων (Ειρηνοδικεία, Πρωτοδικεία, Εφετεία, Άρειος Πάγος/Συμβούλιο Επικρατείας)</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Μέσος όρος των υποθέσεων ανά δικαστή (ποινικά, πολιτικά και διοικητικά δικαστήρια) </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δικαστικών αποφάσεων που ακυρώνονται μετά από έφεση ή αναίρεση</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Αριθμός υποθέσεων που επιλύονται με το σύστημα του εξωδικαστικού συμβιβασμού</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Αξιοποίηση εναλλακτικών μεθόδων επίλυσης διαφορών, πχ. διαμεσολάβηση</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Στήριξη των ατόμων που χρήζουν προστασίας αλλά δεν διαθέτουν πόρους (νομική προστασία)</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Κόστος προσφυγής στη δικαιοσύνη</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ηλεκτρονικής υποβολής δικογράφων</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Ποσοστό διεκπεραιουμένων κατ’ έτος υποθέσεων έναντι εκκρεμών (σε ετήσια και συνολική βάση εκκρεμοτήτων) </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ποινικών υποθέσεων, σε ετήσια βάση, για τις οποίες επιβλήθηκαν ποινές μετατρέψιμες σε χρήμα</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Μέσο κόστος σωφρονιστικού συστήματος ανά κρατούμενο </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5"/>
        </w:trPr>
        <w:tc>
          <w:tcPr>
            <w:tcW w:w="1714"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Αναλογία προσωπικού φύλαξης (φυλάκων) ανά κρατούμενο </w:t>
            </w:r>
          </w:p>
        </w:tc>
        <w:tc>
          <w:tcPr>
            <w:tcW w:w="410" w:type="pct"/>
            <w:tcBorders>
              <w:top w:val="single" w:sz="4" w:space="0" w:color="000000"/>
              <w:left w:val="single" w:sz="8"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8"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bl>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u w:val="single"/>
        </w:rPr>
      </w:pPr>
    </w:p>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u w:val="single"/>
        </w:rPr>
      </w:pPr>
    </w:p>
    <w:p w:rsidR="00684DBB" w:rsidRPr="00A32342" w:rsidRDefault="006C2861">
      <w:pPr>
        <w:numPr>
          <w:ilvl w:val="0"/>
          <w:numId w:val="2"/>
        </w:numPr>
        <w:pBdr>
          <w:top w:val="nil"/>
          <w:left w:val="nil"/>
          <w:bottom w:val="nil"/>
          <w:right w:val="nil"/>
          <w:between w:val="nil"/>
        </w:pBdr>
        <w:spacing w:line="276" w:lineRule="auto"/>
        <w:ind w:hanging="2"/>
        <w:rPr>
          <w:rFonts w:asciiTheme="majorHAnsi" w:eastAsia="Calibri" w:hAnsiTheme="majorHAnsi" w:cstheme="majorHAnsi"/>
          <w:sz w:val="22"/>
          <w:szCs w:val="22"/>
        </w:rPr>
      </w:pPr>
      <w:r w:rsidRPr="00A32342">
        <w:rPr>
          <w:rFonts w:asciiTheme="majorHAnsi" w:eastAsia="Calibri" w:hAnsiTheme="majorHAnsi" w:cstheme="majorHAnsi"/>
          <w:i/>
          <w:sz w:val="22"/>
          <w:szCs w:val="22"/>
          <w:u w:val="single"/>
        </w:rPr>
        <w:t>Ανάπτυξη – Επενδυτική δραστηριότητα:</w:t>
      </w:r>
    </w:p>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color w:val="4D595B"/>
          <w:sz w:val="22"/>
          <w:szCs w:val="22"/>
          <w:u w:val="single"/>
        </w:rPr>
      </w:pPr>
    </w:p>
    <w:tbl>
      <w:tblPr>
        <w:tblStyle w:val="afff"/>
        <w:tblW w:w="5000" w:type="pct"/>
        <w:tblInd w:w="0" w:type="dxa"/>
        <w:tblLook w:val="0000"/>
      </w:tblPr>
      <w:tblGrid>
        <w:gridCol w:w="3080"/>
        <w:gridCol w:w="721"/>
        <w:gridCol w:w="725"/>
        <w:gridCol w:w="723"/>
        <w:gridCol w:w="721"/>
        <w:gridCol w:w="726"/>
        <w:gridCol w:w="1046"/>
        <w:gridCol w:w="1300"/>
      </w:tblGrid>
      <w:tr w:rsidR="00684DBB" w:rsidRPr="00A32342" w:rsidTr="00523D44">
        <w:trPr>
          <w:trHeight w:val="560"/>
        </w:trPr>
        <w:tc>
          <w:tcPr>
            <w:tcW w:w="1714"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 xml:space="preserve">ΕΠΙΧΕΙΡΗΜΑΤΙΚΗ/ΕΠΕΝΔΥΤΙΚΗ ΔΡΑΣΤΗΡΙΟΤΗΤΑ </w:t>
            </w:r>
          </w:p>
        </w:tc>
        <w:tc>
          <w:tcPr>
            <w:tcW w:w="2055" w:type="pct"/>
            <w:gridSpan w:val="5"/>
            <w:tcBorders>
              <w:top w:val="single" w:sz="8" w:space="0" w:color="000000"/>
              <w:left w:val="single" w:sz="8"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Εξέλιξη την τελευταία 5ετία</w:t>
            </w:r>
          </w:p>
        </w:tc>
        <w:tc>
          <w:tcPr>
            <w:tcW w:w="589" w:type="pct"/>
            <w:tcBorders>
              <w:top w:val="single" w:sz="8" w:space="0" w:color="000000"/>
              <w:left w:val="single" w:sz="4"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Πρόσφατα στοιχεία</w:t>
            </w:r>
          </w:p>
        </w:tc>
        <w:tc>
          <w:tcPr>
            <w:tcW w:w="641" w:type="pct"/>
            <w:tcBorders>
              <w:top w:val="single" w:sz="8" w:space="0" w:color="000000"/>
              <w:left w:val="single" w:sz="4"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Επιδιωκόμενος στόχος (3ετία)</w:t>
            </w:r>
          </w:p>
        </w:tc>
      </w:tr>
      <w:tr w:rsidR="00684DBB" w:rsidRPr="00A32342" w:rsidTr="00523D44">
        <w:trPr>
          <w:trHeight w:val="155"/>
        </w:trPr>
        <w:tc>
          <w:tcPr>
            <w:tcW w:w="1714"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Δείκτης παγκόσμιας ανταγωνιστικότητας</w:t>
            </w:r>
          </w:p>
        </w:tc>
        <w:tc>
          <w:tcPr>
            <w:tcW w:w="410" w:type="pct"/>
            <w:tcBorders>
              <w:top w:val="single" w:sz="8"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89"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41" w:type="pct"/>
            <w:tcBorders>
              <w:top w:val="single" w:sz="8"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Επενδύσεις ως % ΑΕΠ</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8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41"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Άμεσες ξένες επενδύσεις ως % ΑΕΠ</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8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41"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Αριθμός επιχειρήσεων που ανοίγουν ανά κλάδο και περιφέρεια και αντίστοιχος αριθμός απασχολουμένων σε αυτές </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8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41"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Αριθμός επιχειρήσεων που κλείνουν ανά κλάδο και περιφέρεια και αντίστοιχος αριθμός απασχολουμένων σε αυτές</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8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41"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Διοικητικό κόστος σύστασης επιχειρήσεων</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8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41"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5"/>
        </w:trPr>
        <w:tc>
          <w:tcPr>
            <w:tcW w:w="1714"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r w:rsidRPr="00A32342">
              <w:rPr>
                <w:rFonts w:asciiTheme="majorHAnsi" w:eastAsia="Calibri" w:hAnsiTheme="majorHAnsi" w:cstheme="majorHAnsi"/>
                <w:sz w:val="18"/>
                <w:szCs w:val="18"/>
              </w:rPr>
              <w:t>Μέσος χρόνος σύστασης επιχειρήσεων</w:t>
            </w:r>
          </w:p>
        </w:tc>
        <w:tc>
          <w:tcPr>
            <w:tcW w:w="410" w:type="pct"/>
            <w:tcBorders>
              <w:top w:val="single" w:sz="4" w:space="0" w:color="000000"/>
              <w:left w:val="single" w:sz="8"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89"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41" w:type="pct"/>
            <w:tcBorders>
              <w:top w:val="single" w:sz="4" w:space="0" w:color="000000"/>
              <w:left w:val="single" w:sz="4" w:space="0" w:color="000000"/>
              <w:bottom w:val="single" w:sz="8"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bl>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color w:val="4D595B"/>
          <w:sz w:val="22"/>
          <w:szCs w:val="22"/>
          <w:u w:val="single"/>
        </w:rPr>
      </w:pPr>
    </w:p>
    <w:tbl>
      <w:tblPr>
        <w:tblStyle w:val="afff0"/>
        <w:tblW w:w="5000" w:type="pct"/>
        <w:tblInd w:w="0" w:type="dxa"/>
        <w:tblLook w:val="0000"/>
      </w:tblPr>
      <w:tblGrid>
        <w:gridCol w:w="3073"/>
        <w:gridCol w:w="714"/>
        <w:gridCol w:w="718"/>
        <w:gridCol w:w="716"/>
        <w:gridCol w:w="714"/>
        <w:gridCol w:w="718"/>
        <w:gridCol w:w="1089"/>
        <w:gridCol w:w="1300"/>
      </w:tblGrid>
      <w:tr w:rsidR="00684DBB" w:rsidRPr="00A32342" w:rsidTr="00523D44">
        <w:trPr>
          <w:trHeight w:val="560"/>
        </w:trPr>
        <w:tc>
          <w:tcPr>
            <w:tcW w:w="1714"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ΠΕΡΙΒΑΛΛΟΝ – ΕΝΕΡΓΕΙΑ</w:t>
            </w:r>
          </w:p>
        </w:tc>
        <w:tc>
          <w:tcPr>
            <w:tcW w:w="2055" w:type="pct"/>
            <w:gridSpan w:val="5"/>
            <w:tcBorders>
              <w:top w:val="single" w:sz="8" w:space="0" w:color="000000"/>
              <w:left w:val="single" w:sz="8"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Εξέλιξη την τελευταία 5ετία</w:t>
            </w:r>
          </w:p>
        </w:tc>
        <w:tc>
          <w:tcPr>
            <w:tcW w:w="617" w:type="pct"/>
            <w:tcBorders>
              <w:top w:val="single" w:sz="8" w:space="0" w:color="000000"/>
              <w:left w:val="single" w:sz="4"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Πρόσφατα στοιχεία</w:t>
            </w:r>
          </w:p>
        </w:tc>
        <w:tc>
          <w:tcPr>
            <w:tcW w:w="614" w:type="pct"/>
            <w:tcBorders>
              <w:top w:val="single" w:sz="8" w:space="0" w:color="000000"/>
              <w:left w:val="single" w:sz="4"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Επιδιωκόμενος στόχος (3ετία)</w:t>
            </w:r>
          </w:p>
        </w:tc>
      </w:tr>
      <w:tr w:rsidR="00684DBB" w:rsidRPr="00A32342" w:rsidTr="00523D44">
        <w:trPr>
          <w:trHeight w:val="295"/>
        </w:trPr>
        <w:tc>
          <w:tcPr>
            <w:tcW w:w="1714"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Μονάδες - Ετήσιες εκπομπές αερίων ατμοσφαιρικής ρύπανσης κατά κεφαλή</w:t>
            </w:r>
          </w:p>
        </w:tc>
        <w:tc>
          <w:tcPr>
            <w:tcW w:w="410" w:type="pct"/>
            <w:tcBorders>
              <w:top w:val="single" w:sz="8"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8"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Ποσοστό του πληθυσμού που εξυπηρετείται από βιολογικούς καθαρισμούς </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Ποσοστό των ακτών που κρίνονται κατάλληλες για κολύμβηση σε σχέση με το σύνολο των δυνάμενων να χρησιμοποιηθούν ακτών </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Αριθμός ελέγχων καταλληλότητας δικτύου ύδρευσης κατ’ έτος </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Ποσοστό οικιακών &amp; βιομηχανικών απορριμμάτων που διατέθηκαν σε άλλες χρήσεις (π.χ. ανακύκλωση, παραγωγή ενέργειας, λιπασματοποίηση) </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διατιθέμενων απορριμμάτων σε ΧΥΤΑ</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lastRenderedPageBreak/>
              <w:t xml:space="preserve">Ποσοστό δασικών εκτάσεων που καταστράφηκαν από πυρκαγιά / σύνολο δασικών εκτάσεων </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43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Ποσοστό αναδασωθεισών (με φυσικό ή τεχνητό τρόπο) εκτάσεων /σύνολο κατεστραμμένων δασών από πυρκαγιές </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 xml:space="preserve">Ποσοστό προστατευόμενων περιοχών σε σχέση με την συνολική έκταση της χώρας </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Ποσοστό του προϋπολογισμού που διατίθεται για θέματα προστασίας περιβάλλοντος</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Κατανάλωση ενέργειας κατά κεφαλή</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5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Κατανάλωση ενέργειας ανά μορφή ενέργειας</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Κατανάλωση ενέργειας από ανανεώσιμες πηγές ενέργειας κατά κεφαλή</w:t>
            </w: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295"/>
        </w:trPr>
        <w:tc>
          <w:tcPr>
            <w:tcW w:w="1714" w:type="pct"/>
            <w:tcBorders>
              <w:top w:val="single" w:sz="4" w:space="0" w:color="000000"/>
              <w:left w:val="single" w:sz="8"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18"/>
                <w:szCs w:val="18"/>
              </w:rPr>
            </w:pPr>
            <w:r w:rsidRPr="00A32342">
              <w:rPr>
                <w:rFonts w:asciiTheme="majorHAnsi" w:eastAsia="Calibri" w:hAnsiTheme="majorHAnsi" w:cstheme="majorHAnsi"/>
                <w:sz w:val="18"/>
                <w:szCs w:val="18"/>
              </w:rPr>
              <w:t>Ποσοστά μείωσης εκπομπών αερίων θερμοκηπίου ανά τριετία</w:t>
            </w:r>
          </w:p>
        </w:tc>
        <w:tc>
          <w:tcPr>
            <w:tcW w:w="410" w:type="pct"/>
            <w:tcBorders>
              <w:top w:val="single" w:sz="4" w:space="0" w:color="000000"/>
              <w:left w:val="single" w:sz="8"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8"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bl>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color w:val="4D595B"/>
          <w:sz w:val="18"/>
          <w:szCs w:val="18"/>
          <w:u w:val="single"/>
        </w:rPr>
      </w:pPr>
    </w:p>
    <w:tbl>
      <w:tblPr>
        <w:tblStyle w:val="afff1"/>
        <w:tblW w:w="5000" w:type="pct"/>
        <w:tblInd w:w="0" w:type="dxa"/>
        <w:tblLook w:val="0000"/>
      </w:tblPr>
      <w:tblGrid>
        <w:gridCol w:w="3073"/>
        <w:gridCol w:w="714"/>
        <w:gridCol w:w="718"/>
        <w:gridCol w:w="716"/>
        <w:gridCol w:w="714"/>
        <w:gridCol w:w="718"/>
        <w:gridCol w:w="1089"/>
        <w:gridCol w:w="1300"/>
      </w:tblGrid>
      <w:tr w:rsidR="00684DBB" w:rsidRPr="00A32342" w:rsidTr="00523D44">
        <w:trPr>
          <w:trHeight w:val="560"/>
        </w:trPr>
        <w:tc>
          <w:tcPr>
            <w:tcW w:w="1714" w:type="pct"/>
            <w:tcBorders>
              <w:top w:val="single" w:sz="8" w:space="0" w:color="000000"/>
              <w:left w:val="single" w:sz="8"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ΑΛΛΟΙ ΠΡΟΤΕΙΝΟΜΕΝΟΙ ΔΕΙΚΤΕΣ</w:t>
            </w:r>
          </w:p>
        </w:tc>
        <w:tc>
          <w:tcPr>
            <w:tcW w:w="2055" w:type="pct"/>
            <w:gridSpan w:val="5"/>
            <w:tcBorders>
              <w:top w:val="single" w:sz="8" w:space="0" w:color="000000"/>
              <w:left w:val="single" w:sz="8"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Εξέλιξη την τελευταία 5ετία</w:t>
            </w:r>
          </w:p>
        </w:tc>
        <w:tc>
          <w:tcPr>
            <w:tcW w:w="617" w:type="pct"/>
            <w:tcBorders>
              <w:top w:val="single" w:sz="8" w:space="0" w:color="000000"/>
              <w:left w:val="single" w:sz="4" w:space="0" w:color="000000"/>
              <w:bottom w:val="single" w:sz="8" w:space="0" w:color="000000"/>
              <w:right w:val="single" w:sz="4"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Πρόσφατα στοιχεία</w:t>
            </w:r>
          </w:p>
        </w:tc>
        <w:tc>
          <w:tcPr>
            <w:tcW w:w="614" w:type="pct"/>
            <w:tcBorders>
              <w:top w:val="single" w:sz="8" w:space="0" w:color="000000"/>
              <w:left w:val="single" w:sz="4" w:space="0" w:color="000000"/>
              <w:bottom w:val="single" w:sz="8" w:space="0" w:color="000000"/>
              <w:right w:val="single" w:sz="8" w:space="0" w:color="000000"/>
            </w:tcBorders>
            <w:shd w:val="clear" w:color="auto" w:fill="DDEBF7"/>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A32342">
              <w:rPr>
                <w:rFonts w:asciiTheme="majorHAnsi" w:eastAsia="Calibri" w:hAnsiTheme="majorHAnsi" w:cstheme="majorHAnsi"/>
                <w:b/>
                <w:sz w:val="18"/>
                <w:szCs w:val="18"/>
              </w:rPr>
              <w:t>Επιδιωκόμενος στόχος (3ετία)</w:t>
            </w:r>
          </w:p>
        </w:tc>
      </w:tr>
      <w:tr w:rsidR="00684DBB" w:rsidRPr="00A32342" w:rsidTr="00523D44">
        <w:trPr>
          <w:trHeight w:val="195"/>
        </w:trPr>
        <w:tc>
          <w:tcPr>
            <w:tcW w:w="1714" w:type="pct"/>
            <w:tcBorders>
              <w:top w:val="single" w:sz="8"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8"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8"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r w:rsidR="00684DBB" w:rsidRPr="00A32342" w:rsidTr="00523D44">
        <w:trPr>
          <w:trHeight w:val="190"/>
        </w:trPr>
        <w:tc>
          <w:tcPr>
            <w:tcW w:w="1714" w:type="pct"/>
            <w:tcBorders>
              <w:top w:val="single" w:sz="4" w:space="0" w:color="000000"/>
              <w:left w:val="single" w:sz="8"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8"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14"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r>
    </w:tbl>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color w:val="4D595B"/>
          <w:sz w:val="22"/>
          <w:szCs w:val="22"/>
          <w:u w:val="single"/>
        </w:rPr>
      </w:pPr>
    </w:p>
    <w:tbl>
      <w:tblPr>
        <w:tblStyle w:val="afff2"/>
        <w:tblW w:w="8873" w:type="dxa"/>
        <w:tblInd w:w="0" w:type="dxa"/>
        <w:tblLayout w:type="fixed"/>
        <w:tblLook w:val="0000"/>
      </w:tblPr>
      <w:tblGrid>
        <w:gridCol w:w="1126"/>
        <w:gridCol w:w="2699"/>
        <w:gridCol w:w="5048"/>
      </w:tblGrid>
      <w:tr w:rsidR="00684DBB" w:rsidRPr="00A32342">
        <w:trPr>
          <w:trHeight w:val="469"/>
        </w:trPr>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7747" w:type="dxa"/>
            <w:gridSpan w:val="2"/>
            <w:tcBorders>
              <w:top w:val="single" w:sz="4" w:space="0" w:color="000000"/>
              <w:left w:val="single" w:sz="4" w:space="0" w:color="000000"/>
              <w:bottom w:val="single" w:sz="4" w:space="0" w:color="000000"/>
              <w:right w:val="single" w:sz="4" w:space="0" w:color="000000"/>
            </w:tcBorders>
            <w:shd w:val="clear" w:color="auto" w:fill="C3C7CA"/>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Ψηφιακή διακυβέρνηση</w:t>
            </w:r>
          </w:p>
        </w:tc>
      </w:tr>
      <w:tr w:rsidR="00684DBB" w:rsidRPr="00A32342">
        <w:trPr>
          <w:trHeight w:val="771"/>
        </w:trPr>
        <w:tc>
          <w:tcPr>
            <w:tcW w:w="1126"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10.</w:t>
            </w:r>
          </w:p>
        </w:tc>
        <w:tc>
          <w:tcPr>
            <w:tcW w:w="7747" w:type="dxa"/>
            <w:gridSpan w:val="2"/>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Σε περίπτωση που προβλέπεται η χρήση πληροφοριακού συστήματος, ποια θα είναι η συμβολή αυτού στην επίτευξη των στόχων της αξιολογούμενης ρύθμισης:         ΑΜΕΣΗ     Χ</w:t>
            </w:r>
            <w:r w:rsidRPr="00A32342">
              <w:rPr>
                <w:rFonts w:ascii="Segoe UI Symbol" w:eastAsia="Calibri" w:hAnsi="Segoe UI Symbol" w:cs="Segoe UI Symbol"/>
                <w:sz w:val="22"/>
                <w:szCs w:val="22"/>
              </w:rPr>
              <w:t>❒</w:t>
            </w:r>
            <w:r w:rsidRPr="00A32342">
              <w:rPr>
                <w:rFonts w:asciiTheme="majorHAnsi" w:eastAsia="Calibri" w:hAnsiTheme="majorHAnsi" w:cstheme="majorHAnsi"/>
                <w:sz w:val="22"/>
                <w:szCs w:val="22"/>
              </w:rPr>
              <w:t xml:space="preserve">      </w:t>
            </w:r>
            <w:r w:rsidRPr="00A32342">
              <w:rPr>
                <w:rFonts w:asciiTheme="majorHAnsi" w:eastAsia="Calibri" w:hAnsiTheme="majorHAnsi" w:cs="Calibri"/>
                <w:sz w:val="22"/>
                <w:szCs w:val="22"/>
              </w:rPr>
              <w:t>ή</w:t>
            </w:r>
            <w:r w:rsidRPr="00A32342">
              <w:rPr>
                <w:rFonts w:asciiTheme="majorHAnsi" w:eastAsia="Calibri" w:hAnsiTheme="majorHAnsi" w:cstheme="majorHAnsi"/>
                <w:sz w:val="22"/>
                <w:szCs w:val="22"/>
              </w:rPr>
              <w:t>/</w:t>
            </w:r>
            <w:r w:rsidRPr="00A32342">
              <w:rPr>
                <w:rFonts w:asciiTheme="majorHAnsi" w:eastAsia="Calibri" w:hAnsiTheme="majorHAnsi" w:cs="Calibri"/>
                <w:sz w:val="22"/>
                <w:szCs w:val="22"/>
              </w:rPr>
              <w:t>και</w:t>
            </w:r>
            <w:r w:rsidRPr="00A32342">
              <w:rPr>
                <w:rFonts w:asciiTheme="majorHAnsi" w:eastAsia="Calibri" w:hAnsiTheme="majorHAnsi" w:cstheme="majorHAnsi"/>
                <w:sz w:val="22"/>
                <w:szCs w:val="22"/>
              </w:rPr>
              <w:t xml:space="preserve">      </w:t>
            </w:r>
            <w:r w:rsidRPr="00A32342">
              <w:rPr>
                <w:rFonts w:asciiTheme="majorHAnsi" w:eastAsia="Calibri" w:hAnsiTheme="majorHAnsi" w:cs="Calibri"/>
                <w:sz w:val="22"/>
                <w:szCs w:val="22"/>
              </w:rPr>
              <w:t>ΕΜΜΕΣΗ</w:t>
            </w:r>
            <w:r w:rsidRPr="00A32342">
              <w:rPr>
                <w:rFonts w:asciiTheme="majorHAnsi" w:eastAsia="Calibri" w:hAnsiTheme="majorHAnsi" w:cstheme="majorHAnsi"/>
                <w:sz w:val="22"/>
                <w:szCs w:val="22"/>
              </w:rPr>
              <w:t xml:space="preserve">     </w:t>
            </w:r>
            <w:r w:rsidRPr="00A32342">
              <w:rPr>
                <w:rFonts w:asciiTheme="majorHAnsi" w:eastAsia="Calibri" w:hAnsiTheme="majorHAnsi" w:cs="Calibri"/>
                <w:sz w:val="22"/>
                <w:szCs w:val="22"/>
              </w:rPr>
              <w:t>Χ</w:t>
            </w:r>
            <w:r w:rsidRPr="00A32342">
              <w:rPr>
                <w:rFonts w:ascii="Segoe UI Symbol" w:eastAsia="Calibri" w:hAnsi="Segoe UI Symbol" w:cs="Segoe UI Symbol"/>
                <w:sz w:val="22"/>
                <w:szCs w:val="22"/>
              </w:rPr>
              <w:t>❒</w:t>
            </w:r>
          </w:p>
        </w:tc>
      </w:tr>
      <w:tr w:rsidR="00684DBB" w:rsidRPr="00A32342">
        <w:trPr>
          <w:trHeight w:val="1271"/>
        </w:trPr>
        <w:tc>
          <w:tcPr>
            <w:tcW w:w="1126" w:type="dxa"/>
            <w:tcBorders>
              <w:top w:val="single" w:sz="4" w:space="0" w:color="000000"/>
              <w:left w:val="single" w:sz="4" w:space="0" w:color="000000"/>
              <w:bottom w:val="single" w:sz="4" w:space="0" w:color="000000"/>
              <w:right w:val="single" w:sz="4" w:space="0" w:color="000000"/>
            </w:tcBorders>
            <w:shd w:val="clear" w:color="auto" w:fill="auto"/>
            <w:tcMar>
              <w:left w:w="395" w:type="dxa"/>
            </w:tcMa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2699" w:type="dxa"/>
            <w:tcBorders>
              <w:top w:val="single" w:sz="4" w:space="0" w:color="000000"/>
              <w:left w:val="single" w:sz="4" w:space="0" w:color="000000"/>
              <w:bottom w:val="single" w:sz="4" w:space="0" w:color="000000"/>
              <w:right w:val="single" w:sz="4" w:space="0" w:color="000000"/>
            </w:tcBorders>
            <w:shd w:val="clear" w:color="auto" w:fill="E6E8E9"/>
            <w:tcMar>
              <w:left w:w="395" w:type="dxa"/>
            </w:tcMar>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i)   Εάν είναι άμεση, εξηγήστε:</w:t>
            </w:r>
          </w:p>
        </w:tc>
        <w:tc>
          <w:tcPr>
            <w:tcW w:w="504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Άρθρο </w:t>
            </w:r>
            <w:r w:rsidR="009D7796" w:rsidRPr="00A32342">
              <w:rPr>
                <w:rFonts w:asciiTheme="majorHAnsi" w:eastAsia="Calibri" w:hAnsiTheme="majorHAnsi" w:cstheme="majorHAnsi"/>
                <w:sz w:val="22"/>
                <w:szCs w:val="22"/>
              </w:rPr>
              <w:t>46</w:t>
            </w:r>
            <w:r w:rsidRPr="00A32342">
              <w:rPr>
                <w:rFonts w:asciiTheme="majorHAnsi" w:eastAsia="Calibri" w:hAnsiTheme="majorHAnsi" w:cstheme="majorHAnsi"/>
                <w:sz w:val="22"/>
                <w:szCs w:val="22"/>
              </w:rPr>
              <w:t>: τροποποιήσεις στο πληροφοριακό σύστημα ΕΡΓΑΝΗ προκειμένου να υπολογίζονται οι Ετήσιες Μονάδες Εργασίας.</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Άρθρο </w:t>
            </w:r>
            <w:r w:rsidR="009D7796" w:rsidRPr="00A32342">
              <w:rPr>
                <w:rFonts w:asciiTheme="majorHAnsi" w:eastAsia="Calibri" w:hAnsiTheme="majorHAnsi" w:cstheme="majorHAnsi"/>
                <w:sz w:val="22"/>
                <w:szCs w:val="22"/>
              </w:rPr>
              <w:t>47</w:t>
            </w:r>
            <w:r w:rsidRPr="00A32342">
              <w:rPr>
                <w:rFonts w:asciiTheme="majorHAnsi" w:eastAsia="Calibri" w:hAnsiTheme="majorHAnsi" w:cstheme="majorHAnsi"/>
                <w:sz w:val="22"/>
                <w:szCs w:val="22"/>
              </w:rPr>
              <w:t>: δήλωση ημερήσιας απασχόλησης του ιατρού εργασίας και του τεχνικού ασφαλείας από τον εργοδότη στο ΕΡΓΑΝΗ ΙΙ.</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Άρθρο 53: διαχείριση των αιτήσεων των ενδιαφερόμενων να ενταχθούν στο Μητρώο Παρόχων Υπηρεσιών Πρώιμης Παρέμβασης, των </w:t>
            </w:r>
            <w:r w:rsidRPr="00A32342">
              <w:rPr>
                <w:rFonts w:asciiTheme="majorHAnsi" w:eastAsia="Calibri" w:hAnsiTheme="majorHAnsi" w:cstheme="majorHAnsi"/>
                <w:sz w:val="22"/>
                <w:szCs w:val="22"/>
              </w:rPr>
              <w:lastRenderedPageBreak/>
              <w:t>αιτημάτων λήψης των υπηρεσιών</w:t>
            </w:r>
            <w:r w:rsidR="00222823"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καθώς και διαχείριση των πληρωμών για την παροχή των υπηρεσιών. </w:t>
            </w:r>
          </w:p>
        </w:tc>
      </w:tr>
      <w:tr w:rsidR="00684DBB" w:rsidRPr="00A32342">
        <w:trPr>
          <w:trHeight w:val="1901"/>
        </w:trPr>
        <w:tc>
          <w:tcPr>
            <w:tcW w:w="1126" w:type="dxa"/>
            <w:tcBorders>
              <w:top w:val="single" w:sz="4" w:space="0" w:color="000000"/>
              <w:left w:val="single" w:sz="4" w:space="0" w:color="000000"/>
              <w:bottom w:val="single" w:sz="4" w:space="0" w:color="000000"/>
              <w:right w:val="single" w:sz="4" w:space="0" w:color="000000"/>
            </w:tcBorders>
            <w:shd w:val="clear" w:color="auto" w:fill="auto"/>
            <w:tcMar>
              <w:left w:w="395" w:type="dxa"/>
            </w:tcMa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2699" w:type="dxa"/>
            <w:tcBorders>
              <w:top w:val="single" w:sz="4" w:space="0" w:color="000000"/>
              <w:left w:val="single" w:sz="4" w:space="0" w:color="000000"/>
              <w:bottom w:val="single" w:sz="4" w:space="0" w:color="000000"/>
              <w:right w:val="single" w:sz="4" w:space="0" w:color="000000"/>
            </w:tcBorders>
            <w:shd w:val="clear" w:color="auto" w:fill="E6E8E9"/>
            <w:tcMar>
              <w:left w:w="395" w:type="dxa"/>
            </w:tcMar>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ii)  Εάν είναι έμμεση, εξηγήστε:</w:t>
            </w:r>
          </w:p>
        </w:tc>
        <w:tc>
          <w:tcPr>
            <w:tcW w:w="504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παρ. 6 άρθρου 3: διασταύρωση στοιχείων e-Ε.Φ.Κ.Α. και Ανεξάρτητης Αρχής Δημοσίων Εσόδων</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παρ. 5 άρθρου </w:t>
            </w:r>
            <w:r w:rsidR="009D7796" w:rsidRPr="00A32342">
              <w:rPr>
                <w:rFonts w:asciiTheme="majorHAnsi" w:eastAsia="Calibri" w:hAnsiTheme="majorHAnsi" w:cstheme="majorHAnsi"/>
                <w:sz w:val="22"/>
                <w:szCs w:val="22"/>
              </w:rPr>
              <w:t>9</w:t>
            </w:r>
            <w:r w:rsidRPr="00A32342">
              <w:rPr>
                <w:rFonts w:asciiTheme="majorHAnsi" w:eastAsia="Calibri" w:hAnsiTheme="majorHAnsi" w:cstheme="majorHAnsi"/>
                <w:sz w:val="22"/>
                <w:szCs w:val="22"/>
              </w:rPr>
              <w:t>: υποβολή δήλωσης στο ΕΡΓΑΝΗ</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παρ. 5 άρθρου 56: εγγραφή των επιθεωρητών στο Μητρώο Επιθεωρητών της Διεύθυνσης Επιθεώρησης και Ελέγχου</w:t>
            </w:r>
          </w:p>
        </w:tc>
      </w:tr>
      <w:tr w:rsidR="00684DBB" w:rsidRPr="00A32342">
        <w:trPr>
          <w:trHeight w:val="771"/>
        </w:trPr>
        <w:tc>
          <w:tcPr>
            <w:tcW w:w="1126"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11.</w:t>
            </w:r>
          </w:p>
        </w:tc>
        <w:tc>
          <w:tcPr>
            <w:tcW w:w="7747" w:type="dxa"/>
            <w:gridSpan w:val="2"/>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Το προβλεπόμενο πληροφοριακό σύστημα είναι συμβατό με την εκάστοτε ψηφιακή στρατηγική της χώρας (Βίβλος Ψηφιακού Μετασχηματισμού);                                    </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ΝΑΙ     Χ</w:t>
            </w:r>
            <w:r w:rsidRPr="00A32342">
              <w:rPr>
                <w:rFonts w:ascii="Segoe UI Symbol" w:eastAsia="Calibri" w:hAnsi="Segoe UI Symbol" w:cs="Segoe UI Symbol"/>
                <w:sz w:val="22"/>
                <w:szCs w:val="22"/>
              </w:rPr>
              <w:t>❒</w:t>
            </w:r>
            <w:r w:rsidRPr="00A32342">
              <w:rPr>
                <w:rFonts w:asciiTheme="majorHAnsi" w:eastAsia="Calibri" w:hAnsiTheme="majorHAnsi" w:cstheme="majorHAnsi"/>
                <w:sz w:val="22"/>
                <w:szCs w:val="22"/>
              </w:rPr>
              <w:t xml:space="preserve">            </w:t>
            </w:r>
            <w:r w:rsidRPr="00A32342">
              <w:rPr>
                <w:rFonts w:asciiTheme="majorHAnsi" w:eastAsia="Calibri" w:hAnsiTheme="majorHAnsi" w:cs="Calibri"/>
                <w:sz w:val="22"/>
                <w:szCs w:val="22"/>
              </w:rPr>
              <w:t>ΟΧΙ</w:t>
            </w:r>
            <w:r w:rsidRPr="00A32342">
              <w:rPr>
                <w:rFonts w:asciiTheme="majorHAnsi" w:eastAsia="Calibri" w:hAnsiTheme="majorHAnsi" w:cstheme="majorHAnsi"/>
                <w:sz w:val="22"/>
                <w:szCs w:val="22"/>
              </w:rPr>
              <w:t xml:space="preserve">     </w:t>
            </w:r>
            <w:r w:rsidRPr="00A32342">
              <w:rPr>
                <w:rFonts w:ascii="Segoe UI Symbol" w:eastAsia="Calibri" w:hAnsi="Segoe UI Symbol" w:cs="Segoe UI Symbol"/>
                <w:sz w:val="22"/>
                <w:szCs w:val="22"/>
              </w:rPr>
              <w:t>❒</w:t>
            </w:r>
          </w:p>
        </w:tc>
      </w:tr>
      <w:tr w:rsidR="00684DBB" w:rsidRPr="00A32342">
        <w:trPr>
          <w:trHeight w:val="1526"/>
        </w:trPr>
        <w:tc>
          <w:tcPr>
            <w:tcW w:w="1126" w:type="dxa"/>
            <w:tcBorders>
              <w:top w:val="single" w:sz="4" w:space="0" w:color="000000"/>
              <w:left w:val="single" w:sz="4" w:space="0" w:color="000000"/>
              <w:bottom w:val="single" w:sz="4" w:space="0" w:color="000000"/>
              <w:right w:val="single" w:sz="4" w:space="0" w:color="000000"/>
            </w:tcBorders>
            <w:shd w:val="clear" w:color="auto" w:fill="auto"/>
            <w:tcMar>
              <w:left w:w="395" w:type="dxa"/>
            </w:tcMa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2699" w:type="dxa"/>
            <w:tcBorders>
              <w:top w:val="single" w:sz="4" w:space="0" w:color="000000"/>
              <w:left w:val="single" w:sz="4" w:space="0" w:color="000000"/>
              <w:bottom w:val="single" w:sz="4" w:space="0" w:color="000000"/>
              <w:right w:val="single" w:sz="4" w:space="0" w:color="000000"/>
            </w:tcBorders>
            <w:shd w:val="clear" w:color="auto" w:fill="E6E8E9"/>
            <w:tcMar>
              <w:left w:w="395" w:type="dxa"/>
            </w:tcMar>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Εξηγήστε:</w:t>
            </w:r>
          </w:p>
        </w:tc>
        <w:tc>
          <w:tcPr>
            <w:tcW w:w="5048" w:type="dxa"/>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Τα πληροφοριακά συστήματα λειτουργούν ήδη για άλλους συναφείς σκοπούς.</w:t>
            </w:r>
          </w:p>
        </w:tc>
      </w:tr>
      <w:tr w:rsidR="00684DBB" w:rsidRPr="00A32342">
        <w:trPr>
          <w:trHeight w:val="544"/>
        </w:trPr>
        <w:tc>
          <w:tcPr>
            <w:tcW w:w="1126"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12.</w:t>
            </w:r>
          </w:p>
        </w:tc>
        <w:tc>
          <w:tcPr>
            <w:tcW w:w="7747" w:type="dxa"/>
            <w:gridSpan w:val="2"/>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Διασφαλίζεται η διαλειτουργικότητα του εν λόγω πληροφοριακού συστήματος με άλλα υφιστάμενα συστήματα;     ΝΑΙ     </w:t>
            </w:r>
            <w:r w:rsidRPr="00A32342">
              <w:rPr>
                <w:rFonts w:ascii="Segoe UI Symbol" w:eastAsia="Calibri" w:hAnsi="Segoe UI Symbol" w:cs="Segoe UI Symbol"/>
                <w:sz w:val="22"/>
                <w:szCs w:val="22"/>
              </w:rPr>
              <w:t>❒</w:t>
            </w:r>
            <w:r w:rsidRPr="00A32342">
              <w:rPr>
                <w:rFonts w:asciiTheme="majorHAnsi" w:eastAsia="Calibri" w:hAnsiTheme="majorHAnsi" w:cstheme="majorHAnsi"/>
                <w:sz w:val="22"/>
                <w:szCs w:val="22"/>
              </w:rPr>
              <w:t xml:space="preserve">            </w:t>
            </w:r>
            <w:r w:rsidRPr="00A32342">
              <w:rPr>
                <w:rFonts w:asciiTheme="majorHAnsi" w:eastAsia="Calibri" w:hAnsiTheme="majorHAnsi" w:cs="Calibri"/>
                <w:sz w:val="22"/>
                <w:szCs w:val="22"/>
              </w:rPr>
              <w:t>ΟΧΙ</w:t>
            </w:r>
            <w:r w:rsidRPr="00A32342">
              <w:rPr>
                <w:rFonts w:asciiTheme="majorHAnsi" w:eastAsia="Calibri" w:hAnsiTheme="majorHAnsi" w:cstheme="majorHAnsi"/>
                <w:sz w:val="22"/>
                <w:szCs w:val="22"/>
              </w:rPr>
              <w:t xml:space="preserve">     </w:t>
            </w:r>
            <w:r w:rsidRPr="00A32342">
              <w:rPr>
                <w:rFonts w:asciiTheme="majorHAnsi" w:eastAsia="Calibri" w:hAnsiTheme="majorHAnsi" w:cs="Calibri"/>
                <w:sz w:val="22"/>
                <w:szCs w:val="22"/>
              </w:rPr>
              <w:t>Χ</w:t>
            </w:r>
            <w:r w:rsidRPr="00A32342">
              <w:rPr>
                <w:rFonts w:ascii="Segoe UI Symbol" w:eastAsia="Calibri" w:hAnsi="Segoe UI Symbol" w:cs="Segoe UI Symbol"/>
                <w:sz w:val="22"/>
                <w:szCs w:val="22"/>
              </w:rPr>
              <w:t>❒</w:t>
            </w:r>
          </w:p>
        </w:tc>
      </w:tr>
      <w:tr w:rsidR="00684DBB" w:rsidRPr="00A32342">
        <w:trPr>
          <w:trHeight w:val="1526"/>
        </w:trPr>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2699"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Αναφέρατε ποια είναι αυτά τα συστήματα:</w:t>
            </w:r>
          </w:p>
        </w:tc>
        <w:tc>
          <w:tcPr>
            <w:tcW w:w="5048" w:type="dxa"/>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Τα πληροφοριακά συστήματα λειτουργούν ήδη για άλλους συναφείς σκοπούς.</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r>
      <w:tr w:rsidR="00684DBB" w:rsidRPr="00A32342">
        <w:trPr>
          <w:trHeight w:val="544"/>
        </w:trPr>
        <w:tc>
          <w:tcPr>
            <w:tcW w:w="1126"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13.</w:t>
            </w:r>
          </w:p>
        </w:tc>
        <w:tc>
          <w:tcPr>
            <w:tcW w:w="7747" w:type="dxa"/>
            <w:gridSpan w:val="2"/>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Έχει προηγηθεί μελέτη βιωσιμότητας του προβλεπόμενου πληροφοριακού συστήματος;                           ΝΑΙ     </w:t>
            </w:r>
            <w:r w:rsidRPr="00A32342">
              <w:rPr>
                <w:rFonts w:ascii="Segoe UI Symbol" w:eastAsia="Calibri" w:hAnsi="Segoe UI Symbol" w:cs="Segoe UI Symbol"/>
                <w:sz w:val="22"/>
                <w:szCs w:val="22"/>
              </w:rPr>
              <w:t>❒</w:t>
            </w:r>
            <w:r w:rsidRPr="00A32342">
              <w:rPr>
                <w:rFonts w:asciiTheme="majorHAnsi" w:eastAsia="Calibri" w:hAnsiTheme="majorHAnsi" w:cstheme="majorHAnsi"/>
                <w:sz w:val="22"/>
                <w:szCs w:val="22"/>
              </w:rPr>
              <w:t xml:space="preserve">            </w:t>
            </w:r>
            <w:r w:rsidRPr="00A32342">
              <w:rPr>
                <w:rFonts w:asciiTheme="majorHAnsi" w:eastAsia="Calibri" w:hAnsiTheme="majorHAnsi" w:cs="Calibri"/>
                <w:sz w:val="22"/>
                <w:szCs w:val="22"/>
              </w:rPr>
              <w:t>ΟΧΙ</w:t>
            </w:r>
            <w:r w:rsidRPr="00A32342">
              <w:rPr>
                <w:rFonts w:asciiTheme="majorHAnsi" w:eastAsia="Calibri" w:hAnsiTheme="majorHAnsi" w:cstheme="majorHAnsi"/>
                <w:sz w:val="22"/>
                <w:szCs w:val="22"/>
              </w:rPr>
              <w:t xml:space="preserve">    </w:t>
            </w:r>
            <w:r w:rsidRPr="00A32342">
              <w:rPr>
                <w:rFonts w:asciiTheme="majorHAnsi" w:eastAsia="Calibri" w:hAnsiTheme="majorHAnsi" w:cs="Calibri"/>
                <w:sz w:val="22"/>
                <w:szCs w:val="22"/>
              </w:rPr>
              <w:t>Χ</w:t>
            </w:r>
            <w:r w:rsidRPr="00A32342">
              <w:rPr>
                <w:rFonts w:asciiTheme="majorHAnsi" w:eastAsia="Calibri" w:hAnsiTheme="majorHAnsi" w:cstheme="majorHAnsi"/>
                <w:sz w:val="22"/>
                <w:szCs w:val="22"/>
              </w:rPr>
              <w:t xml:space="preserve"> </w:t>
            </w:r>
            <w:r w:rsidRPr="00A32342">
              <w:rPr>
                <w:rFonts w:ascii="Segoe UI Symbol" w:eastAsia="Calibri" w:hAnsi="Segoe UI Symbol" w:cs="Segoe UI Symbol"/>
                <w:sz w:val="22"/>
                <w:szCs w:val="22"/>
              </w:rPr>
              <w:t>❒</w:t>
            </w:r>
          </w:p>
        </w:tc>
      </w:tr>
      <w:tr w:rsidR="00684DBB" w:rsidRPr="00A32342">
        <w:trPr>
          <w:trHeight w:val="1531"/>
        </w:trPr>
        <w:tc>
          <w:tcPr>
            <w:tcW w:w="1126" w:type="dxa"/>
            <w:tcBorders>
              <w:top w:val="single" w:sz="4" w:space="0" w:color="000000"/>
              <w:left w:val="single" w:sz="4" w:space="0" w:color="000000"/>
              <w:bottom w:val="single" w:sz="4" w:space="0" w:color="000000"/>
              <w:right w:val="single" w:sz="4" w:space="0" w:color="000000"/>
            </w:tcBorders>
            <w:shd w:val="clear" w:color="auto" w:fill="auto"/>
            <w:tcMar>
              <w:left w:w="395" w:type="dxa"/>
            </w:tcMa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2699" w:type="dxa"/>
            <w:tcBorders>
              <w:top w:val="single" w:sz="4" w:space="0" w:color="000000"/>
              <w:left w:val="single" w:sz="4" w:space="0" w:color="000000"/>
              <w:bottom w:val="single" w:sz="4" w:space="0" w:color="000000"/>
              <w:right w:val="single" w:sz="4" w:space="0" w:color="000000"/>
            </w:tcBorders>
            <w:shd w:val="clear" w:color="auto" w:fill="E6E8E9"/>
            <w:tcMar>
              <w:left w:w="395" w:type="dxa"/>
            </w:tcMar>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Εξηγήστε:</w:t>
            </w:r>
          </w:p>
        </w:tc>
        <w:tc>
          <w:tcPr>
            <w:tcW w:w="5048" w:type="dxa"/>
            <w:tcBorders>
              <w:top w:val="single" w:sz="4" w:space="0" w:color="000000"/>
              <w:left w:val="single" w:sz="4" w:space="0" w:color="000000"/>
              <w:bottom w:val="single" w:sz="4" w:space="0" w:color="000000"/>
              <w:right w:val="single" w:sz="4" w:space="0" w:color="000000"/>
            </w:tcBorders>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Τα πληροφοριακά συστήματα λειτουργούν ήδη για άλλους συναφείς σκοπούς.</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r>
    </w:tbl>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color w:val="4D595B"/>
          <w:sz w:val="22"/>
          <w:szCs w:val="22"/>
          <w:u w:val="single"/>
        </w:rPr>
      </w:pPr>
    </w:p>
    <w:tbl>
      <w:tblPr>
        <w:tblStyle w:val="afff3"/>
        <w:tblW w:w="8876" w:type="dxa"/>
        <w:tblInd w:w="0" w:type="dxa"/>
        <w:tblLayout w:type="fixed"/>
        <w:tblLook w:val="0000"/>
      </w:tblPr>
      <w:tblGrid>
        <w:gridCol w:w="958"/>
        <w:gridCol w:w="1141"/>
        <w:gridCol w:w="6777"/>
      </w:tblGrid>
      <w:tr w:rsidR="00684DBB" w:rsidRPr="00A32342">
        <w:trPr>
          <w:trHeight w:val="469"/>
        </w:trPr>
        <w:tc>
          <w:tcPr>
            <w:tcW w:w="958" w:type="dxa"/>
            <w:tcBorders>
              <w:top w:val="single" w:sz="4" w:space="0" w:color="000000"/>
              <w:left w:val="single" w:sz="4" w:space="0" w:color="000000"/>
              <w:bottom w:val="single" w:sz="4" w:space="0" w:color="000000"/>
              <w:right w:val="single" w:sz="4" w:space="0" w:color="000000"/>
            </w:tcBorders>
            <w:shd w:val="clear" w:color="auto" w:fill="D9D9D9"/>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791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Κατ’ άρθρο ανάλυση αξιολογούμενης ρύθμισης</w:t>
            </w:r>
          </w:p>
        </w:tc>
      </w:tr>
      <w:tr w:rsidR="00684DBB" w:rsidRPr="00A32342">
        <w:trPr>
          <w:trHeight w:val="544"/>
        </w:trPr>
        <w:tc>
          <w:tcPr>
            <w:tcW w:w="95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14.</w:t>
            </w:r>
          </w:p>
        </w:tc>
        <w:tc>
          <w:tcPr>
            <w:tcW w:w="791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Σύνοψη στόχων κάθε άρθρου</w:t>
            </w:r>
          </w:p>
        </w:tc>
      </w:tr>
      <w:tr w:rsidR="00684DBB" w:rsidRPr="00A32342">
        <w:trPr>
          <w:trHeight w:val="231"/>
        </w:trPr>
        <w:tc>
          <w:tcPr>
            <w:tcW w:w="2099" w:type="dxa"/>
            <w:gridSpan w:val="2"/>
            <w:tcBorders>
              <w:top w:val="single" w:sz="4" w:space="0" w:color="000000"/>
              <w:left w:val="single" w:sz="4" w:space="0" w:color="000000"/>
              <w:bottom w:val="single" w:sz="4" w:space="0" w:color="000000"/>
              <w:right w:val="single" w:sz="4" w:space="0" w:color="000000"/>
            </w:tcBorders>
            <w:shd w:val="clear" w:color="auto" w:fill="D9D9D9"/>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i/>
                <w:sz w:val="22"/>
                <w:szCs w:val="22"/>
              </w:rPr>
              <w:t>Άρθρο</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i/>
                <w:sz w:val="22"/>
                <w:szCs w:val="22"/>
              </w:rPr>
              <w:t>Στόχος</w:t>
            </w:r>
          </w:p>
        </w:tc>
      </w:tr>
    </w:tbl>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color w:val="4D595B"/>
          <w:sz w:val="22"/>
          <w:szCs w:val="22"/>
          <w:u w:val="single"/>
        </w:rPr>
      </w:pPr>
    </w:p>
    <w:tbl>
      <w:tblPr>
        <w:tblStyle w:val="afff4"/>
        <w:tblW w:w="8903" w:type="dxa"/>
        <w:tblInd w:w="0" w:type="dxa"/>
        <w:tblLayout w:type="fixed"/>
        <w:tblLook w:val="0000"/>
      </w:tblPr>
      <w:tblGrid>
        <w:gridCol w:w="2098"/>
        <w:gridCol w:w="6805"/>
      </w:tblGrid>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1</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before="240"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Ορίζεται ο σκοπός του νόμου</w:t>
            </w:r>
            <w:r w:rsidR="009D7796" w:rsidRPr="00A32342">
              <w:rPr>
                <w:rFonts w:asciiTheme="majorHAnsi" w:eastAsia="Calibri" w:hAnsiTheme="majorHAnsi" w:cstheme="majorHAnsi"/>
                <w:sz w:val="22"/>
                <w:szCs w:val="22"/>
              </w:rPr>
              <w:t>.</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2</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before="240"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Ορίζεται το αντικείμενο του νόμου.</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3</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before="240"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ρύθμιση καταβάλλεται έκτακτη οικονομική ενίσχυση Χριστουγέννων σε χαμηλοσυνταξιούχους και άτομα με αναπηρία. Ειδικότερα, η έκτακτη αυτή οικονομική ενίσχυση αφορά όσους κατά τον μήνα Νοέμβριο 2022 λαμβάνουν οριστική ή προσωρινή σύνταξη ή προκαταβολή κύριας σύνταξης λόγω γήρατος, αναπηρίας ή θανάτου, ή προσυνταξιοδοτική παροχ</w:t>
            </w:r>
            <w:r w:rsidR="00222823"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ή αλλά και αναπηρικά επιδόματα από τον </w:t>
            </w:r>
            <w:r w:rsidR="005340EE" w:rsidRPr="00A32342">
              <w:rPr>
                <w:rFonts w:asciiTheme="majorHAnsi" w:eastAsia="Calibri" w:hAnsiTheme="majorHAnsi" w:cstheme="majorHAnsi"/>
                <w:sz w:val="22"/>
                <w:szCs w:val="22"/>
              </w:rPr>
              <w:t>Ηλεκτρονικό Εθνικό Φορέα Κοινωνικής Ασφάλισης (</w:t>
            </w:r>
            <w:r w:rsidRPr="00A32342">
              <w:rPr>
                <w:rFonts w:asciiTheme="majorHAnsi" w:eastAsia="Calibri" w:hAnsiTheme="majorHAnsi" w:cstheme="majorHAnsi"/>
                <w:sz w:val="22"/>
                <w:szCs w:val="22"/>
              </w:rPr>
              <w:t>e-Ε.Φ.Κ.Α.</w:t>
            </w:r>
            <w:r w:rsidR="005340EE"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καθώς και όσους λαμβάνουν σύνταξη από το Γενικό Λογιστήριο του Κράτους βάσει της παρ. 3 του άρθρου 4 του ν.</w:t>
            </w:r>
            <w:r w:rsidR="005340EE"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4387/2016 (Α’ 85). Με την προτεινόμενη ρύθμιση διευρύνεται ο κύκλος των δικαιούχων σε σχέση με την αντίστοιχη οικονομική ενίσχυση που χορηγήθηκε τα Χριστούγεννα του 2021 και το Πάσχα του 2022. Η οικονομική ενίσχυση θα δοθεί με εισοδηματικά κριτήρια, με σκοπό την ενίσχυση του διαθέσιμου εισοδήματος των δικαιούχων κατά τη διάρκεια των εορτών.</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4</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before="240"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προτεινόμενη </w:t>
            </w:r>
            <w:r w:rsidR="00D720B7" w:rsidRPr="00A32342">
              <w:rPr>
                <w:rFonts w:asciiTheme="majorHAnsi" w:eastAsia="Calibri" w:hAnsiTheme="majorHAnsi" w:cstheme="majorHAnsi"/>
                <w:sz w:val="22"/>
                <w:szCs w:val="22"/>
              </w:rPr>
              <w:t>ρύθμιση</w:t>
            </w:r>
            <w:r w:rsidRPr="00A32342">
              <w:rPr>
                <w:rFonts w:asciiTheme="majorHAnsi" w:eastAsia="Calibri" w:hAnsiTheme="majorHAnsi" w:cstheme="majorHAnsi"/>
                <w:sz w:val="22"/>
                <w:szCs w:val="22"/>
              </w:rPr>
              <w:t xml:space="preserve"> εισάγεται έκτακτη ενίσχυση των δικαιούχων προνοιακών παροχών σε χρήμα, δηλαδή των ατόμων με αναπηρία, των ανασφάλιστων υπερηλίκων, των δικαιούχων σύνταξης ανασφάλιστων υπερηλίκων του ν. 1296/1992 (Α’ 128) και του επιδόματος ανασφάλιστων υπερηλίκων του άρθρου 93 του ν.</w:t>
            </w:r>
            <w:r w:rsidR="005340EE"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4387/2016, των δικαιούχων  Ελάχιστου Εγγυημένου Εισοδήματος και του επιδόματος παιδιού. Η οικονομική ενίσχυση αποσκοπεί, αφενός, στην κάλυψη των βασικών τους αναγκών, αφετέρου, στην άμβλυνση των συνεπειών της ενεργειακής κρίσης και της γενικότερης κρίσης τιμών που έχει επέλθει, ώστε να ενισχυθεί η κοινωνική συνοχή.</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 xml:space="preserve">Άρθρο 5 </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rsidP="00A32342">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τις διατάξεις του άρθρου 48 του ν. 4670/2020 (Α΄ 43) προβλέφθηκε η μείωση κατά 0,90 ποσοστιαίες μονάδες, των ασφαλιστικών εισφορών των μισθωτών εργαζομένων με πλήρη απασχόληση. Με το άρθρο 31 του ν. 4756/2020 (Α. 235) προβλέφθηκε για το έτος 2021, η περαιτέρω μείωση κατά 3,00 ποσοστιαίες μονάδες, των ασφαλιστικών εισφορών των μισθωτών εργαζομένων σε φορείς του ιδιωτικού τομέα ενώ με το άρθρο 81 του ν. 4826/2021 (Α. 160) η μείωση αυτή παρατάθηκε και για το έτος 2022.</w:t>
            </w:r>
          </w:p>
          <w:p w:rsidR="00684DBB" w:rsidRPr="00A32342" w:rsidRDefault="006C2861" w:rsidP="00A32342">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w:t>
            </w:r>
            <w:r w:rsidR="00D720B7" w:rsidRPr="00A32342">
              <w:rPr>
                <w:rFonts w:asciiTheme="majorHAnsi" w:eastAsia="Calibri" w:hAnsiTheme="majorHAnsi" w:cstheme="majorHAnsi"/>
                <w:sz w:val="22"/>
                <w:szCs w:val="22"/>
              </w:rPr>
              <w:t xml:space="preserve">την </w:t>
            </w:r>
            <w:r w:rsidRPr="00A32342">
              <w:rPr>
                <w:rFonts w:asciiTheme="majorHAnsi" w:eastAsia="Calibri" w:hAnsiTheme="majorHAnsi" w:cstheme="majorHAnsi"/>
                <w:sz w:val="22"/>
                <w:szCs w:val="22"/>
              </w:rPr>
              <w:t xml:space="preserve">προτεινόμενη </w:t>
            </w:r>
            <w:r w:rsidR="00D720B7" w:rsidRPr="00A32342">
              <w:rPr>
                <w:rFonts w:asciiTheme="majorHAnsi" w:eastAsia="Calibri" w:hAnsiTheme="majorHAnsi" w:cstheme="majorHAnsi"/>
                <w:sz w:val="22"/>
                <w:szCs w:val="22"/>
              </w:rPr>
              <w:t>ρύθμιση</w:t>
            </w:r>
            <w:r w:rsidRPr="00A32342">
              <w:rPr>
                <w:rFonts w:asciiTheme="majorHAnsi" w:eastAsia="Calibri" w:hAnsiTheme="majorHAnsi" w:cstheme="majorHAnsi"/>
                <w:sz w:val="22"/>
                <w:szCs w:val="22"/>
              </w:rPr>
              <w:t xml:space="preserve">, οι ασφαλιστικές εισφορές υπέρ των </w:t>
            </w:r>
            <w:r w:rsidRPr="00A32342">
              <w:rPr>
                <w:rFonts w:asciiTheme="majorHAnsi" w:eastAsia="Calibri" w:hAnsiTheme="majorHAnsi" w:cstheme="majorHAnsi"/>
                <w:sz w:val="22"/>
                <w:szCs w:val="22"/>
              </w:rPr>
              <w:lastRenderedPageBreak/>
              <w:t>κλάδων ή λογαριασμών  της Δημόσιας Υπηρεσίας Απασχόλησης (Δ.ΥΠ.Α), για όλους τους μισθωτούς εργαζόμενους σε φορείς δημόσιου και ιδιωτικού τομέα , με πλήρη ή μειωμένη απασχόληση διαμορφώνονται από 1</w:t>
            </w:r>
            <w:r w:rsidR="00723958" w:rsidRPr="00A32342">
              <w:rPr>
                <w:rFonts w:asciiTheme="majorHAnsi" w:eastAsia="Calibri" w:hAnsiTheme="majorHAnsi" w:cstheme="majorHAnsi"/>
                <w:sz w:val="22"/>
                <w:szCs w:val="22"/>
                <w:vertAlign w:val="superscript"/>
              </w:rPr>
              <w:t>ης</w:t>
            </w:r>
            <w:r w:rsidR="00723958"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1</w:t>
            </w:r>
            <w:r w:rsidR="00723958"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2023 και εφεξής, στο ύψος που αναφέρονται σε αυτή.</w:t>
            </w:r>
          </w:p>
          <w:p w:rsidR="00684DBB" w:rsidRPr="00A32342" w:rsidRDefault="00723958" w:rsidP="00A32342">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Η απώλεια εσόδων του e-Ε.Φ.Κ.Α. και της Δ.ΥΠ.Α. καλύπτεται </w:t>
            </w:r>
            <w:r w:rsidR="00222823" w:rsidRPr="00A32342">
              <w:rPr>
                <w:rFonts w:asciiTheme="majorHAnsi" w:eastAsia="Calibri" w:hAnsiTheme="majorHAnsi" w:cstheme="majorHAnsi"/>
                <w:sz w:val="22"/>
                <w:szCs w:val="22"/>
              </w:rPr>
              <w:t>μ</w:t>
            </w:r>
            <w:r w:rsidRPr="00A32342">
              <w:rPr>
                <w:rFonts w:asciiTheme="majorHAnsi" w:eastAsia="Calibri" w:hAnsiTheme="majorHAnsi" w:cstheme="majorHAnsi"/>
                <w:sz w:val="22"/>
                <w:szCs w:val="22"/>
              </w:rPr>
              <w:t xml:space="preserve">ε </w:t>
            </w:r>
            <w:r w:rsidR="006C2861" w:rsidRPr="00A32342">
              <w:rPr>
                <w:rFonts w:asciiTheme="majorHAnsi" w:eastAsia="Calibri" w:hAnsiTheme="majorHAnsi" w:cstheme="majorHAnsi"/>
                <w:sz w:val="22"/>
                <w:szCs w:val="22"/>
              </w:rPr>
              <w:t>κρατική επιχορήγηση</w:t>
            </w:r>
            <w:r w:rsidRPr="00A32342">
              <w:rPr>
                <w:rFonts w:asciiTheme="majorHAnsi" w:eastAsia="Calibri" w:hAnsiTheme="majorHAnsi" w:cstheme="majorHAnsi"/>
                <w:sz w:val="22"/>
                <w:szCs w:val="22"/>
              </w:rPr>
              <w:t>.</w:t>
            </w:r>
          </w:p>
          <w:p w:rsidR="00684DBB" w:rsidRPr="00A32342" w:rsidRDefault="00684DBB" w:rsidP="00D720B7">
            <w:pPr>
              <w:widowControl w:val="0"/>
              <w:pBdr>
                <w:top w:val="nil"/>
                <w:left w:val="nil"/>
                <w:bottom w:val="nil"/>
                <w:right w:val="nil"/>
                <w:between w:val="nil"/>
              </w:pBdr>
              <w:spacing w:after="240" w:line="276" w:lineRule="auto"/>
              <w:ind w:left="0" w:hanging="2"/>
              <w:jc w:val="both"/>
              <w:rPr>
                <w:rFonts w:asciiTheme="majorHAnsi" w:eastAsia="Calibri" w:hAnsiTheme="majorHAnsi" w:cstheme="majorHAnsi"/>
                <w:sz w:val="22"/>
                <w:szCs w:val="22"/>
              </w:rPr>
            </w:pP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6</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before="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προτεινόμενη </w:t>
            </w:r>
            <w:r w:rsidR="00D720B7" w:rsidRPr="00A32342">
              <w:rPr>
                <w:rFonts w:asciiTheme="majorHAnsi" w:eastAsia="Calibri" w:hAnsiTheme="majorHAnsi" w:cstheme="majorHAnsi"/>
                <w:sz w:val="22"/>
                <w:szCs w:val="22"/>
              </w:rPr>
              <w:t>ρύθμιση</w:t>
            </w:r>
            <w:r w:rsidRPr="00A32342">
              <w:rPr>
                <w:rFonts w:asciiTheme="majorHAnsi" w:eastAsia="Calibri" w:hAnsiTheme="majorHAnsi" w:cstheme="majorHAnsi"/>
                <w:sz w:val="22"/>
                <w:szCs w:val="22"/>
              </w:rPr>
              <w:t xml:space="preserve"> ρυθμίζεται, αναδρομικά από την έναρξη ισχύος του ν. 4387/2016, συνολικά το ζήτημα της παραγραφής της δυνατότητας των πρώην φορέων που εντάχθηκαν στον Ενιαίο Φορέα Κοινωνικής Ασφάλισης (Ε.Φ.Κ.Α.) και μετέπειτα Ηλεκτρονικό Εθνικό Φορέα Κοινωνικής Ασφάλισης (e-Ε.Φ.Κ.Α.) να βεβαιώσουν και να εισπράξουν τις απαιτήσεις τους από ασφαλιστικές εισφορές, πρόσθετα τέλη, τόκους, προσαυξήσεις, πρόστιμα, καθώς και λοιπές συνδεδεμένες επιβαρύνσεις και συνεισπραττόμενα με ασφαλιστικές εισφορές ποσά (εφεξής: ασφαλιστικές εισφορές και συνδεδεμένες με αυτές απαιτήσεις). Σκοπός είναι πρωτίστως η προσαρμογή της νομοθεσίας σε συμφωνία προς την υπ’ αρ. 1833/2021 απόφαση της Ολομέλειας του Συμβουλίου της Επικρατείας ως προς τον χρόνο παραγραφής των απαιτήσεων από ασφαλιστικές εισφορές και συνδεδεμένες με αυτές απαιτήσεις. Πρόσθετος σκοπός είναι η θέσπιση ενιαίου χρόνου παραγραφής των απαιτήσεων από τη γέννησή τους μέχρι την αναγκαστική τους είσπραξη, με ρητή πρόβλεψη, για λόγους ασφάλειας δικαίου, των γεγονότων που διακόπτουν και αναστέλλουν την παραγραφή, προκειμένου να επιδιωχθεί η ταχύτερη ολοκλήρωση των σχετικών με την είσπραξη των απαιτήσεων υποθέσεων του φορέα. Με την προαναφερθείσα απόφαση του Ανώτατου Ακυρωτικού κρίθηκε ότι ο θεσπισθείς με την παρ. 1 του άρθρου 95 του ν. 4387/2016 γενικός κανόνας της εικοσαετούς παραγραφής των αξιώσεων από ασφαλιστικές εισφορές των εντασσόμενων στον Ε.Φ.Κ.Α. φορέων κοινωνικής ασφάλισης, αντίκειται στις συνταγματικές αρχές της αναλογικότητας και της ασφάλειας δικαίου. Με την ίδια απόφαση, πληρώθηκε το κενό δικαίου που προέκυψε, λόγω της κρίσης περί της αντισυνταγματικότητας, με την εφαρμογή του γενικού κανόνα της δεκαετούς παραγραφής της δυνατότητας προς εν ευρεία εννοία βεβαίωση των απαιτήσεων, ο οποίος αποτελούσε το προϊσχύον δίκαιο για τις αξιώσεις από ασφαλιστικές εισφορές του πρώην Ιδρύματος Κοινωνικών Ασφαλίσεων - Ενιαίου Ταμείου Ασφάλισης Μισθωτών (Ι.Κ.Α.-Ε.Τ.Α.Μ.)</w:t>
            </w:r>
            <w:r w:rsidR="005340EE" w:rsidRPr="00A32342">
              <w:rPr>
                <w:rFonts w:asciiTheme="majorHAnsi" w:eastAsia="Calibri" w:hAnsiTheme="majorHAnsi" w:cstheme="majorHAnsi"/>
                <w:sz w:val="22"/>
                <w:szCs w:val="22"/>
              </w:rPr>
              <w:t>.</w:t>
            </w:r>
          </w:p>
          <w:p w:rsidR="005340EE"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Ως εκ τούτου και με γνώμονα τα ως άνω κριθέντα, με την παρ. 1 της προτεινόμενης ρύθμισης του σχεδίου νόμου αντικαθίσταται η κριθείσα ως αντισυνταγματική ρύθμιση της παρ. 1 του άρθρου 95 του ν. </w:t>
            </w:r>
            <w:r w:rsidRPr="00A32342">
              <w:rPr>
                <w:rFonts w:asciiTheme="majorHAnsi" w:eastAsia="Calibri" w:hAnsiTheme="majorHAnsi" w:cstheme="majorHAnsi"/>
                <w:sz w:val="22"/>
                <w:szCs w:val="22"/>
              </w:rPr>
              <w:lastRenderedPageBreak/>
              <w:t xml:space="preserve">4387/2016, ώστε με την προτεινόμενη παρ. 1 του άρθρου 95 να ρυθμίζεται, αναδρομικά από την έναρξη ισχύος του ν. 4387/2016, η παραγραφή της δυνατότητας των πρώην φορέων που εντάχθηκαν στον Ε.Φ.Κ.Α. και μετέπειτα e-Ε.Φ.Κ.Α. να εισπράξουν την απαίτησή τους από ασφαλιστικές εισφορές που γεννήθηκαν πριν από την έναρξη λειτουργίας του Ε.Φ.Κ.Α. και πριν την έναρξη ισχύος του ν. 4387/2016 (Α’ 43), στο περιβάλλον των πρώην φορέων, κλάδων, τομέων και λογαριασμών που εντάσσονται σε αυτόν, καθώς και την απαίτησή τους από ασφαλιστικές εισφορές που γεννήθηκαν πριν την έναρξη ισχύος του ν. 4670/2020 στο περιβάλλον του πρώην Ενιαίου Ταμείου Επικουρικής Ασφάλισης &amp; Εφάπαξ Παροχών (ΕΤΕΑΕΠ). </w:t>
            </w:r>
          </w:p>
          <w:p w:rsidR="000D7407"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Η εν λόγω παραγραφή ορίζεται δεκαετής και εκκινεί από την πρώτη ημέρα του έτους που έπεται εκείνου, εντός του οποίου παρασχέθηκε η ασφαλιστέα απασχόληση ή υφίστατο η ασφαλιστέα ιδιότητα. Έτσι, οι απαιτήσεις, οι οποίες δεν είχαν παραγραφεί με βάση το προϊσχύον </w:t>
            </w:r>
            <w:r w:rsidR="005340EE" w:rsidRPr="00A32342">
              <w:rPr>
                <w:rFonts w:asciiTheme="majorHAnsi" w:eastAsia="Calibri" w:hAnsiTheme="majorHAnsi" w:cstheme="majorHAnsi"/>
                <w:sz w:val="22"/>
                <w:szCs w:val="22"/>
              </w:rPr>
              <w:t xml:space="preserve">δίκαιο </w:t>
            </w:r>
            <w:r w:rsidRPr="00A32342">
              <w:rPr>
                <w:rFonts w:asciiTheme="majorHAnsi" w:eastAsia="Calibri" w:hAnsiTheme="majorHAnsi" w:cstheme="majorHAnsi"/>
                <w:sz w:val="22"/>
                <w:szCs w:val="22"/>
              </w:rPr>
              <w:t xml:space="preserve">του ν. 4387/2016, υπόκεινται και αυτές στην ανωτέρω δεκαετή παραγραφή, ανεξαρτήτως εάν οι προϊσχύουσες διατάξεις προέβλεπαν μικρότερη ή μεγαλύτερη παραγραφή. Με την ανωτέρω μείωση του χρόνου παραγραφής, ο e-Ε.Φ.Κ.Α. έχει προθεσμία </w:t>
            </w:r>
            <w:r w:rsidR="00723958" w:rsidRPr="00A32342">
              <w:rPr>
                <w:rFonts w:asciiTheme="majorHAnsi" w:eastAsia="Calibri" w:hAnsiTheme="majorHAnsi" w:cstheme="majorHAnsi"/>
                <w:sz w:val="22"/>
                <w:szCs w:val="22"/>
              </w:rPr>
              <w:t>δέκα</w:t>
            </w:r>
            <w:r w:rsidRPr="00A32342">
              <w:rPr>
                <w:rFonts w:asciiTheme="majorHAnsi" w:eastAsia="Calibri" w:hAnsiTheme="majorHAnsi" w:cstheme="majorHAnsi"/>
                <w:sz w:val="22"/>
                <w:szCs w:val="22"/>
              </w:rPr>
              <w:t xml:space="preserve"> ετών από την απασχόληση ή την ύπαρξη της ιδιότητας να εισπράξει αναγκαστικά την απαίτησή του, άλλως αυτή παραγράφεται, ενώ δύναται να διακόπτει τη δεκαετή αυτή παραγραφή κυρίως με κοινοποίηση της καταλογιστικής πράξης (εν ευρεία εννοία) βεβαίωσης ή της ταμειακής βεβαίωσης της απαίτησης στο </w:t>
            </w:r>
            <w:r w:rsidR="005340EE" w:rsidRPr="00A32342">
              <w:rPr>
                <w:rFonts w:asciiTheme="majorHAnsi" w:eastAsia="Calibri" w:hAnsiTheme="majorHAnsi" w:cstheme="majorHAnsi"/>
                <w:sz w:val="22"/>
                <w:szCs w:val="22"/>
              </w:rPr>
              <w:t>Κέντρο Είσπραξης Ασφαλιστικών Οφειλών (</w:t>
            </w:r>
            <w:r w:rsidRPr="00A32342">
              <w:rPr>
                <w:rFonts w:asciiTheme="majorHAnsi" w:eastAsia="Calibri" w:hAnsiTheme="majorHAnsi" w:cstheme="majorHAnsi"/>
                <w:sz w:val="22"/>
                <w:szCs w:val="22"/>
              </w:rPr>
              <w:t>Κ.Ε.Α.Ο.</w:t>
            </w:r>
            <w:r w:rsidR="005340EE"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(βεβαίωση εν στενή εννοία). Επιπλέον, προβλέπονται ρητώς τα γεγονότα που διακόπτουν ή αναστέλλουν την παραγραφή. </w:t>
            </w:r>
          </w:p>
          <w:p w:rsidR="000D7407"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Περαιτέρω, με την προτεινόμενη παρ. 2 του άρθρου 95, θεσπίζεται μείωση του χρόνου παραγραφής από τα δέκα (10) έτη στα πέντε (5) έτη της δυνατότητας του e-Ε.Φ.Κ.Α. προς είσπραξη της απαίτησής του, η οποία θα γεννηθεί λόγω ασφαλιστέας απασχόλησης ή ασφαλιστέας ιδιότητας από 1η.1.2026 και εφεξής. Με την εν λόγω μείωση, επομένως, οι χρόνοι παραγραφής των ασφαλιστικών οφειλών προσεγγίζουν τους χρόνους παραγραφής των φορολογικών οφειλών. </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Τέλος, με την προτεινόμενη παρ. 3 του άρθρου 95 αποσαφηνίζεται ότι παραγεγραμμένη απαίτηση δεν λαμβάνεται υπόψη κατά την έκδοση αποδεικτικού ασφαλιστικής ενημερότητας ή βεβαίωσης οφειλής.</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παρ. 2 της προτεινόμενης ρύθμισης του σχεδίου νόμου προβλέπεται ρητώς ότι εξαιρούνται από τον παραπάνω χρόνο παραγραφής οι ήδη παραγεγραμμένες, με βάση το προϊσχύον του ν. 4387/2016 δίκαιο, απαιτήσεις.</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παρ. 3 της προτεινόμενης ρύθμισης του σχεδίου νόμου προβλέπεται ότι οι οφειλές, ο χρόνος παραγραφής των οποίων μειώνεται αναδρομικά στη δεκαετία με την παρ. 1, καθίστανται παραγεγραμμένες, </w:t>
            </w:r>
            <w:r w:rsidRPr="00A32342">
              <w:rPr>
                <w:rFonts w:asciiTheme="majorHAnsi" w:eastAsia="Calibri" w:hAnsiTheme="majorHAnsi" w:cstheme="majorHAnsi"/>
                <w:sz w:val="22"/>
                <w:szCs w:val="22"/>
              </w:rPr>
              <w:lastRenderedPageBreak/>
              <w:t>αν δεν διακόπηκε με κάποιο γεγονός η δεκαετής παραγραφή, ακόμη και αν έχει κοινοποιηθεί ατομική ειδοποίηση στον οφειλέτη ή αυτός κατέβαλε ποσά έναντι της οφειλής, είτε εντός είτε εκτός ρύθμισης. Ποσά που καταβλήθηκαν έναντι της παραγεγραμμένης εν λόγω οφειλής δεν αναζητούνται.</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Λόγω της προαναφερθείσας απόφασης της Ολομέλειας του Συμβουλίου της Επικρατείας, μειώνεται αιφνιδίως και αναδρομικώς ο χρόνος παραγραφής του δικαιώματος προς εν ευρεία εννοία βεβαίωση απαιτήσεων από τον e-Ε.Φ.Κ.Α. και, άρα, προκύπτει ότι αποκλείεται ο εμπρόθεσμος ουσιαστικός έλεγχος της απασχόλησης των ετών 2006-2011. Ωστόσο και με τον σκοπό της προστασίας των ασφαλιστικών δικαιωμάτων των μισθωτών, με την παρ. 4 της προτεινόμενης ρύθμισης του σχεδίου νόμου προβλέπεται ότι για περιόδους μισθωτής απασχόλησης από 1η</w:t>
            </w:r>
            <w:r w:rsidR="00723958" w:rsidRPr="00A32342">
              <w:rPr>
                <w:rFonts w:asciiTheme="majorHAnsi" w:eastAsia="Calibri" w:hAnsiTheme="majorHAnsi" w:cstheme="majorHAnsi"/>
                <w:sz w:val="22"/>
                <w:szCs w:val="22"/>
              </w:rPr>
              <w:t>ς</w:t>
            </w:r>
            <w:r w:rsidRPr="00A32342">
              <w:rPr>
                <w:rFonts w:asciiTheme="majorHAnsi" w:eastAsia="Calibri" w:hAnsiTheme="majorHAnsi" w:cstheme="majorHAnsi"/>
                <w:sz w:val="22"/>
                <w:szCs w:val="22"/>
              </w:rPr>
              <w:t xml:space="preserve">.1.2006 έως και </w:t>
            </w:r>
            <w:r w:rsidR="00723958" w:rsidRPr="00A32342">
              <w:rPr>
                <w:rFonts w:asciiTheme="majorHAnsi" w:eastAsia="Calibri" w:hAnsiTheme="majorHAnsi" w:cstheme="majorHAnsi"/>
                <w:sz w:val="22"/>
                <w:szCs w:val="22"/>
              </w:rPr>
              <w:t>τις</w:t>
            </w:r>
            <w:r w:rsidR="00CD7F49"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31.12.2011 επιτρέπεται, αφενός, η ολοκλήρωση του ουσιαστικού ελέγχου, αυτεπαγγέλτου ή κατόπιν καταγγελιών που έχουν υποβληθεί μέχρι και την 30ή.6.2022,</w:t>
            </w:r>
            <w:r w:rsidR="00CD7F49"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 xml:space="preserve"> αφετέρου, η ενημέρωση της ασφαλιστικής ιστορίας του ασφαλισμένου με καταχώριση των πραγματικών στοιχείων ασφάλισης που προκύπτουν από τον έλεγχο, χωρίς παράλληλα εν ευρεία εννοία βεβαίωση των σχετικών απαιτήσεων σε βάρος του εργοδότη, δεδομένου ότι κατά τη στιγμή του ελέγχου, ως προς τις αναφερόμενες χρονικές περιόδους, το δικαίωμα προς εν ευρεία εννοία βεβαίωση έχει παραγραφεί.</w:t>
            </w:r>
          </w:p>
          <w:p w:rsidR="00684DBB" w:rsidRPr="00A32342" w:rsidRDefault="006C2861">
            <w:pPr>
              <w:widowControl w:val="0"/>
              <w:pBdr>
                <w:top w:val="nil"/>
                <w:left w:val="nil"/>
                <w:bottom w:val="nil"/>
                <w:right w:val="nil"/>
                <w:between w:val="nil"/>
              </w:pBdr>
              <w:spacing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Τέλος, με την προτεινόμενη διάταξη διευκρινίζεται ότι οι μη μισθωτοί ασφαλισμένοι, οι απαιτήσεις κατά των οποίων από μη καταβληθείσες ασφαλιστικές εισφορές έχουν υποπέσει κατά τις προηγούμενες παραγράφους σε παραγραφή, δικαιούνται να ζητήσουν τον συνυπολογισμό</w:t>
            </w:r>
            <w:r w:rsidR="00723958" w:rsidRPr="00A32342">
              <w:rPr>
                <w:rFonts w:asciiTheme="majorHAnsi" w:eastAsia="Calibri" w:hAnsiTheme="majorHAnsi" w:cstheme="majorHAnsi"/>
                <w:sz w:val="22"/>
                <w:szCs w:val="22"/>
              </w:rPr>
              <w:t xml:space="preserve"> των απαιτήσεων αυτών</w:t>
            </w:r>
            <w:r w:rsidRPr="00A32342">
              <w:rPr>
                <w:rFonts w:asciiTheme="majorHAnsi" w:eastAsia="Calibri" w:hAnsiTheme="majorHAnsi" w:cstheme="majorHAnsi"/>
                <w:sz w:val="22"/>
                <w:szCs w:val="22"/>
              </w:rPr>
              <w:t>, τόσο για τη θεμελίωση του συνταξιοδοτικού τους δικαιώματος όσο και για την προσαύξηση του ποσού της σύνταξής τους. Σκοπός της εν λόγω ρύθμισης είναι να δοθεί μία περαιτέρω δυνατότητα στους μη μισθωτούς, οι οποίοι δύνανται να καταβάλλουν το σύνολο ή μέρος των ασφαλιστικών οφειλών τους που έχουν υποπέσει σε παραγραφ</w:t>
            </w:r>
            <w:r w:rsidR="00B72442" w:rsidRPr="00A32342">
              <w:rPr>
                <w:rFonts w:asciiTheme="majorHAnsi" w:eastAsia="Calibri" w:hAnsiTheme="majorHAnsi" w:cstheme="majorHAnsi"/>
                <w:sz w:val="22"/>
                <w:szCs w:val="22"/>
              </w:rPr>
              <w:t>ή</w:t>
            </w:r>
            <w:r w:rsidRPr="00A32342">
              <w:rPr>
                <w:rFonts w:asciiTheme="majorHAnsi" w:eastAsia="Calibri" w:hAnsiTheme="majorHAnsi" w:cstheme="majorHAnsi"/>
                <w:sz w:val="22"/>
                <w:szCs w:val="22"/>
              </w:rPr>
              <w:t>, να συμπληρώσουν το</w:t>
            </w:r>
            <w:r w:rsidR="00723958" w:rsidRPr="00A32342">
              <w:rPr>
                <w:rFonts w:asciiTheme="majorHAnsi" w:eastAsia="Calibri" w:hAnsiTheme="majorHAnsi" w:cstheme="majorHAnsi"/>
                <w:sz w:val="22"/>
                <w:szCs w:val="22"/>
              </w:rPr>
              <w:t>ν</w:t>
            </w:r>
            <w:r w:rsidRPr="00A32342">
              <w:rPr>
                <w:rFonts w:asciiTheme="majorHAnsi" w:eastAsia="Calibri" w:hAnsiTheme="majorHAnsi" w:cstheme="majorHAnsi"/>
                <w:sz w:val="22"/>
                <w:szCs w:val="22"/>
              </w:rPr>
              <w:t xml:space="preserve"> απαιτούμενο χρόνο για τη θεμελίωση του συνταξιοδοτικού δικαιώματός τους ή να αυξήσουν το ποσό της </w:t>
            </w:r>
            <w:r w:rsidR="00723958" w:rsidRPr="00A32342">
              <w:rPr>
                <w:rFonts w:asciiTheme="majorHAnsi" w:eastAsia="Calibri" w:hAnsiTheme="majorHAnsi" w:cstheme="majorHAnsi"/>
                <w:sz w:val="22"/>
                <w:szCs w:val="22"/>
              </w:rPr>
              <w:t xml:space="preserve">σύνταξής </w:t>
            </w:r>
            <w:r w:rsidRPr="00A32342">
              <w:rPr>
                <w:rFonts w:asciiTheme="majorHAnsi" w:eastAsia="Calibri" w:hAnsiTheme="majorHAnsi" w:cstheme="majorHAnsi"/>
                <w:sz w:val="22"/>
                <w:szCs w:val="22"/>
              </w:rPr>
              <w:t>τους.</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7</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before="240"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τις ρυθμίσεις της υποπαρ. Α.2 της παρ. Α του άρθρου πρώτου του ν. 4152/2013 (Α’ 107), όπως αυτή τροποποιήθηκε με τον ν. 4646/2019 (Α’ 201) και ισχύει, προβλέπεται κατά τρόπο πάγιο η δυνατότητα ρύθμισης οφειλών βεβαιωμένων στην Ανεξάρτητη Αρχή Δημοσίων Εσόδων (Α.Α.Δ.Ε.) σε δύο (2) έως είκοσι τέσσερις (24) μηνιαίες δόσεις ή σε δύο (2) έως σαράντα οκτώ (48) μηνιαίες δόσεις, για συγκεκριμένες κατηγορίες φορολογικών οφειλών. Αντιθέτως, η πάγια ρύθμιση ασφαλιστικών </w:t>
            </w:r>
            <w:r w:rsidRPr="00A32342">
              <w:rPr>
                <w:rFonts w:asciiTheme="majorHAnsi" w:eastAsia="Calibri" w:hAnsiTheme="majorHAnsi" w:cstheme="majorHAnsi"/>
                <w:sz w:val="22"/>
                <w:szCs w:val="22"/>
              </w:rPr>
              <w:lastRenderedPageBreak/>
              <w:t>οφειλών, η οποία προβλέπεται στην υποπαρ. ΙΑ.1 της παρ. ΙΑ του άρθρου πρώτου του ν. 4152/2013, επιτρέπει τη ρύθμιση αυτών μόνο σε δώδεκα (12) ισόποσες μηνιαίες δόσεις. Κατά συνέπεια, με την προτεινόμενη ρύθμιση και προς τον σκοπό όχι μόνο της εναρμόνισης των κανόνων της ασφαλιστικής και της φορολογικής διοίκησης, αλλά και της διευκόλυνσης των οφειλετών για την εξόφληση των οφειλών τους και συνεπακόλουθα της αύξησης της εισπραξιμότητας ληξιπρόθεσμων οφειλών προς τον e-Ε.Φ.Κ.Α., ευθυγραμμίζεται το εύρος των επιτρεπόμενων δόσεων της πάγιας ρύθμισης των ασφαλιστικών οφειλών με το εύρος των επιτρεπόμενων δόσεων της πάγιας ρύθμισης των βεβαιωμένων οφειλών προς την Α.Α.Δ.Ε.</w:t>
            </w:r>
            <w:r w:rsidR="00723958" w:rsidRPr="00A32342">
              <w:rPr>
                <w:rFonts w:asciiTheme="majorHAnsi" w:eastAsia="Calibri" w:hAnsiTheme="majorHAnsi" w:cstheme="majorHAnsi"/>
                <w:sz w:val="22"/>
                <w:szCs w:val="22"/>
              </w:rPr>
              <w:t>.</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8</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before="240"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προτεινόμενη ρύθμιση προβλέπεται ότι η πρώτη υπαγωγή οφειλών του e-Ε.Φ.Κ.Α. σε ρύθμιση δεν θα έχει ως συνέπεια την αναστολή μόνο της ποινικής δίωξης, αλλά την παραγραφή υφ’ όρον του αξιόποινου του σχετικού αδικήματος. Οι σχετικές υποθέσεις τίθενται στο αρχείο και ανασύρονται με εισαγγελική διάταξη, σε περίπτωση που η ρύθμιση δεν τηρηθεί, ενώ σε περίπτωση απώλειας της ρύθμισης, δεν παρέχεται το ευεργέτημα της παραγραφής υφ’ όρον του αξιοποίνου αδικήματος, αλλά της αναστολής της ποινικής δίωξης. Ειδικά στην περίπτωση οφειλών προς το </w:t>
            </w:r>
            <w:r w:rsidR="00C91708" w:rsidRPr="00A32342">
              <w:rPr>
                <w:rFonts w:asciiTheme="majorHAnsi" w:eastAsia="Calibri" w:hAnsiTheme="majorHAnsi" w:cstheme="majorHAnsi"/>
                <w:sz w:val="22"/>
                <w:szCs w:val="22"/>
              </w:rPr>
              <w:t>Ταμείο Επικουρικής Κεφαλαιοποιητικής Ασφάλισης (</w:t>
            </w:r>
            <w:r w:rsidRPr="00A32342">
              <w:rPr>
                <w:rFonts w:asciiTheme="majorHAnsi" w:eastAsia="Calibri" w:hAnsiTheme="majorHAnsi" w:cstheme="majorHAnsi"/>
                <w:sz w:val="22"/>
                <w:szCs w:val="22"/>
              </w:rPr>
              <w:t>Τ.Ε.Κ.Α.</w:t>
            </w:r>
            <w:r w:rsidR="00C91708"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λόγω του κεφαλαιοποιητικού συστήματος λειτουργίας του Ταμείου, δεν εφαρμόζονται τα προβλεπόμενα στην παρούσα ρύθμιση αλλά εξακολουθεί να εφαρμόζεται το άρθρο 44 του ν. 4826/2021 (Α΄ 126).</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9</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before="240"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ρύθμιση παρέχεται κίνητρο για τη μετατροπή συμβάσεων εργασίας μερικής απασχόλησης σε συμβάσεις πλήρους απασχόλησης. Το κίνητρο αυτό συνίσταται στην επιδότηση κατά σαράντα τοις εκατό (40%), των ασφαλιστικών εισφορών του εργαζομένου και του εργοδότη επί ένα (1) έτος. Το ευεργέτημα αυτό μπορεί να ληφθεί από εργοδότες που απασχολούν εργαζόμενους μερικής απασχόλησης σε ποσοστό άνω του πενήντα τοις εκατό (50%) και το σχετικό αίτημα μπορεί να υποβληθεί από 1ης.1.2023 μέχρι την 31η.12.2023.</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10</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before="240"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ρύθμιση προβλέπεται ότι οι ξεναγοί εφεξής θα ασφαλίζονται ως μισθωτοί. Ορίζεται με ποιον τρόπο θα γίν</w:t>
            </w:r>
            <w:r w:rsidR="00723958" w:rsidRPr="00A32342">
              <w:rPr>
                <w:rFonts w:asciiTheme="majorHAnsi" w:eastAsia="Calibri" w:hAnsiTheme="majorHAnsi" w:cstheme="majorHAnsi"/>
                <w:sz w:val="22"/>
                <w:szCs w:val="22"/>
              </w:rPr>
              <w:t>ον</w:t>
            </w:r>
            <w:r w:rsidRPr="00A32342">
              <w:rPr>
                <w:rFonts w:asciiTheme="majorHAnsi" w:eastAsia="Calibri" w:hAnsiTheme="majorHAnsi" w:cstheme="majorHAnsi"/>
                <w:sz w:val="22"/>
                <w:szCs w:val="22"/>
              </w:rPr>
              <w:t xml:space="preserve">ται η ασφάλιση, η απογραφή εργοδότη (ή κατά πλάσμα εργοδότη) και η καταβολή εισφορών. Ορίζεται επίσης ο τρόπος με τον οποίο θα υπολογίζονται οι ημέρες ασφάλισης των ξεναγών και η εκκαθάριση που </w:t>
            </w:r>
            <w:r w:rsidRPr="00A32342">
              <w:rPr>
                <w:rFonts w:asciiTheme="majorHAnsi" w:eastAsia="Calibri" w:hAnsiTheme="majorHAnsi" w:cstheme="majorHAnsi"/>
                <w:sz w:val="22"/>
                <w:szCs w:val="22"/>
              </w:rPr>
              <w:lastRenderedPageBreak/>
              <w:t>θα γίνεται για κάθε έτος.</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11</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rsidP="003B0CCD">
            <w:pPr>
              <w:widowControl w:val="0"/>
              <w:pBdr>
                <w:top w:val="nil"/>
                <w:left w:val="nil"/>
                <w:bottom w:val="nil"/>
                <w:right w:val="nil"/>
                <w:between w:val="nil"/>
              </w:pBdr>
              <w:spacing w:before="240"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προτεινόμενη ρύθμιση επιλύεται η αμφισβήτηση για το ύψος της εισφοράς που καταβάλλεται από δικηγόρους και δικαστικούς επιμελητές κατά τη διάρκεια της περιόδου άσκησης αυτών σύμφωνα με τον Κώδικα περί Δικηγόρων και τον Κώδικα Δικαστικών Επιμελητών. Με την παρ. 1 της προτεινόμενης ρύθμισης του σχεδίου νόμου τροποποιείται η παρ. 3 του άρθρου 48 του ν. 3996/2011 (Α΄ 170) και ορίζεται ότι κατά τη διάρκεια της άσκησης καταβάλλεται μηνιαίως από τους υπόχρεους η ασφαλιστική εισφορά που καταβάλλουν οι νέοι ελεύθεροι επαγγελματίες και αυτοτελώς απασχολούμενοι κατά την πρώτη πενταετία από την έναρξη ασκήσεως της μη-μισθωτής απασχόλησής τους. </w:t>
            </w:r>
            <w:r w:rsidR="003B0CCD" w:rsidRPr="00A32342">
              <w:rPr>
                <w:rFonts w:asciiTheme="majorHAnsi" w:eastAsia="Calibri" w:hAnsiTheme="majorHAnsi" w:cstheme="majorHAnsi"/>
                <w:sz w:val="22"/>
                <w:szCs w:val="22"/>
              </w:rPr>
              <w:t xml:space="preserve">Οι εισφορές της προτεινόμενης ρύθμισης, που ισχύουν για ασκούμενους δικηγόρους και δικαστικούς επιμελητές, δεν πρέπει να συγχέονται με το ευεργέτημα της παρ. 3 των άρθρων 39 και 41 του ν. 4387/2016 (Α΄ 85), το οποίο παρέχεται αφού ο ασφαλισμένος πραγματοποιήσει έναρξη εργασιών δικηγόρου ή δικαστικού επιμελητή στη φορολογική διοίκηση. </w:t>
            </w:r>
            <w:r w:rsidRPr="00A32342">
              <w:rPr>
                <w:rFonts w:asciiTheme="majorHAnsi" w:eastAsia="Calibri" w:hAnsiTheme="majorHAnsi" w:cstheme="majorHAnsi"/>
                <w:sz w:val="22"/>
                <w:szCs w:val="22"/>
              </w:rPr>
              <w:t>Στην παρ. 2 της προτεινόμενης ρύθμισης του σχεδίου νόμου ορίζεται ότι σε περίπτωση που έχουν καταβληθεί εισφορές ανώτερες αυτών της παρ. 1, επιστρέφονται στους δικαιούχους κατά το υπερβάλλον ποσό, ενώ τυχόν καταλογισθείσες εισφορές, κατά το μέρος που υπερβαίνουν την εισφορά που προβλέπεται στην προηγούμενη παρ. 1, διαγράφονται.</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12</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before="240"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Οι εργαζόμενοι στον χώρο του Τύπου και των μέσων μαζικής επικοινωνίας υπάγονται ως προς την επικουρική τους ασφάλιση στον Ενιαίο Δημοσιογραφικό Οργανισμό Επικουρικής Ασφάλισης και Περίθαλψης (Ε.Δ.Ο.Ε.Α.Π.), στο Επικουρικό Ταμείο Αρωγής Συντακτών Θεσσαλίας - Στερεάς Ελλάδας - Εύβοιας (Ε.Τ.Α.Σ.) ή στο Ταμείο Επικουρικής Ασφάλισης Συντακτών Πελοποννήσου - Ηπείρου - Νήσων (Τ.Ε.Α.Σ.). Με τα άρθρα 21 και 25 του ν. 4498/2017 (Α΄ 172), αντιστοίχως για τα Ε.Τ.Α.Σ. και Τ.Ε.Α.Σ. και για τον Ε.Δ.Ο.Ε.Α.Π., ορίστηκε το ποσό της μηνιαίας εισφοράς επικουρικής ασφάλισης σε ποσοστό 3,5% για τον ασφαλισμένο και 3,5% για τον εργοδότη. Με την παρ. 1 του άρθρου 19 του ν. 4549/2018 (Α’ 105) μειώθηκε μόνο ως προς τον Ε.Δ.Ο.Ε.Α.Π. το ποσοστό αυτό, από </w:t>
            </w:r>
            <w:r w:rsidR="00C66997" w:rsidRPr="00A32342">
              <w:rPr>
                <w:rFonts w:asciiTheme="majorHAnsi" w:eastAsia="Calibri" w:hAnsiTheme="majorHAnsi" w:cstheme="majorHAnsi"/>
                <w:sz w:val="22"/>
                <w:szCs w:val="22"/>
              </w:rPr>
              <w:t xml:space="preserve">την </w:t>
            </w:r>
            <w:r w:rsidRPr="00A32342">
              <w:rPr>
                <w:rFonts w:asciiTheme="majorHAnsi" w:eastAsia="Calibri" w:hAnsiTheme="majorHAnsi" w:cstheme="majorHAnsi"/>
                <w:sz w:val="22"/>
                <w:szCs w:val="22"/>
              </w:rPr>
              <w:t>1</w:t>
            </w:r>
            <w:r w:rsidR="00C66997"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.6.2019 μέχρι και</w:t>
            </w:r>
            <w:r w:rsidR="00C66997" w:rsidRPr="00A32342">
              <w:rPr>
                <w:rFonts w:asciiTheme="majorHAnsi" w:eastAsia="Calibri" w:hAnsiTheme="majorHAnsi" w:cstheme="majorHAnsi"/>
                <w:sz w:val="22"/>
                <w:szCs w:val="22"/>
              </w:rPr>
              <w:t xml:space="preserve"> την</w:t>
            </w:r>
            <w:r w:rsidRPr="00A32342">
              <w:rPr>
                <w:rFonts w:asciiTheme="majorHAnsi" w:eastAsia="Calibri" w:hAnsiTheme="majorHAnsi" w:cstheme="majorHAnsi"/>
                <w:sz w:val="22"/>
                <w:szCs w:val="22"/>
              </w:rPr>
              <w:t xml:space="preserve"> 31</w:t>
            </w:r>
            <w:r w:rsidR="00C66997"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 xml:space="preserve">.5.2022, σε 3,25% για τον ασφαλισμένο και 3,25% για τον εργοδότη και, από </w:t>
            </w:r>
            <w:r w:rsidR="00C66997" w:rsidRPr="00A32342">
              <w:rPr>
                <w:rFonts w:asciiTheme="majorHAnsi" w:eastAsia="Calibri" w:hAnsiTheme="majorHAnsi" w:cstheme="majorHAnsi"/>
                <w:sz w:val="22"/>
                <w:szCs w:val="22"/>
              </w:rPr>
              <w:t xml:space="preserve">την </w:t>
            </w:r>
            <w:r w:rsidRPr="00A32342">
              <w:rPr>
                <w:rFonts w:asciiTheme="majorHAnsi" w:eastAsia="Calibri" w:hAnsiTheme="majorHAnsi" w:cstheme="majorHAnsi"/>
                <w:sz w:val="22"/>
                <w:szCs w:val="22"/>
              </w:rPr>
              <w:t>1</w:t>
            </w:r>
            <w:r w:rsidR="00C66997"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 xml:space="preserve">.6.2022, σε 3% για τον ασφαλισμένο και 3% για τον εργοδότη. Κατά συνέπεια, με την προτεινόμενη ρύθμιση εναρμονίζεται από </w:t>
            </w:r>
            <w:r w:rsidR="00C66997" w:rsidRPr="00A32342">
              <w:rPr>
                <w:rFonts w:asciiTheme="majorHAnsi" w:eastAsia="Calibri" w:hAnsiTheme="majorHAnsi" w:cstheme="majorHAnsi"/>
                <w:sz w:val="22"/>
                <w:szCs w:val="22"/>
              </w:rPr>
              <w:t xml:space="preserve">την </w:t>
            </w:r>
            <w:r w:rsidRPr="00A32342">
              <w:rPr>
                <w:rFonts w:asciiTheme="majorHAnsi" w:eastAsia="Calibri" w:hAnsiTheme="majorHAnsi" w:cstheme="majorHAnsi"/>
                <w:sz w:val="22"/>
                <w:szCs w:val="22"/>
              </w:rPr>
              <w:t xml:space="preserve">1η.1.2023 το ποσοστό εισφοράς επικουρικής ασφάλισης προς τα Ε.Τ.Α.Σ. και Τ.Ε.Α.Σ. με το </w:t>
            </w:r>
            <w:r w:rsidRPr="00A32342">
              <w:rPr>
                <w:rFonts w:asciiTheme="majorHAnsi" w:eastAsia="Calibri" w:hAnsiTheme="majorHAnsi" w:cstheme="majorHAnsi"/>
                <w:sz w:val="22"/>
                <w:szCs w:val="22"/>
              </w:rPr>
              <w:lastRenderedPageBreak/>
              <w:t>ισχύον ποσοστό εισφοράς επικουρικής ασφάλισης προς τον Ε.Δ.Ο.Ε.Α.Π.</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13</w:t>
            </w:r>
          </w:p>
        </w:tc>
        <w:tc>
          <w:tcPr>
            <w:tcW w:w="6805" w:type="dxa"/>
            <w:tcBorders>
              <w:top w:val="single" w:sz="4" w:space="0" w:color="000000"/>
              <w:left w:val="single" w:sz="4" w:space="0" w:color="000000"/>
              <w:bottom w:val="single" w:sz="4" w:space="0" w:color="000000"/>
              <w:right w:val="single" w:sz="4" w:space="0" w:color="000000"/>
            </w:tcBorders>
          </w:tcPr>
          <w:p w:rsidR="00C66997" w:rsidRPr="00A32342" w:rsidRDefault="006C2861" w:rsidP="00C66997">
            <w:pPr>
              <w:widowControl w:val="0"/>
              <w:pBdr>
                <w:top w:val="nil"/>
                <w:left w:val="nil"/>
                <w:bottom w:val="nil"/>
                <w:right w:val="nil"/>
                <w:between w:val="nil"/>
              </w:pBdr>
              <w:spacing w:before="240"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προτεινόμενη ρύθμιση δίνεται η δυνατότητα να τακτοποιηθούν ασφαλιστικά για το έτος 2016 οι ασφαλισμένοι αναβάτες του Ταμείου Πρόνοιας και Επικουρικής Ασφάλισης Προσωπικού Ιπποδρομιών (ΤΑ.Π.Ε.Α.Π.Ι.), που με το άρθρο 9 του ν. 3655/2008 (Α’ 58) εντάχθηκαν από </w:t>
            </w:r>
            <w:r w:rsidR="00C66997" w:rsidRPr="00A32342">
              <w:rPr>
                <w:rFonts w:asciiTheme="majorHAnsi" w:eastAsia="Calibri" w:hAnsiTheme="majorHAnsi" w:cstheme="majorHAnsi"/>
                <w:sz w:val="22"/>
                <w:szCs w:val="22"/>
              </w:rPr>
              <w:t xml:space="preserve">την </w:t>
            </w:r>
            <w:r w:rsidRPr="00A32342">
              <w:rPr>
                <w:rFonts w:asciiTheme="majorHAnsi" w:eastAsia="Calibri" w:hAnsiTheme="majorHAnsi" w:cstheme="majorHAnsi"/>
                <w:sz w:val="22"/>
                <w:szCs w:val="22"/>
              </w:rPr>
              <w:t xml:space="preserve">1η.8.2008 στον Κλάδο Κύριας Σύνταξης του πρώην Οργανισμού Ασφάλισης Ελεύθερων Επαγγελματιών (ΟΑΕΕ), και με το άρθρο 53 του ν. 3996/2011 (Α’ 170) στο πρώην Ίδρυμα Κοινωνικών Ασφαλίσεων - Ενιαίο Ταμείο Ασφάλισης Μισθωτών (Ι.Κ.Α.-Ε.Τ.Α.Μ.) ως προς τις παροχές σε χρήμα και σε είδος. Οι ανωτέρω έως σήμερα, λόγω νομοθετικού κενού, δεν μπορούν να καταβάλουν εισφορές για το ανωτέρω έτος, καθώς με το προϊσχύον νομοθετικό πλαίσιο, υπόχρεος παρακράτησης και απόδοσης των εισφορών τους έως την 31η.12.2015 ήταν ο Οργανισμός Διεξαγωγής Ιπποδρομιών (Ο.Δ.Ι.Ε.). Μετά την έναρξη ισχύος του ν. 4387/2016, με τον οποίο ο πρώην ΟΑΕΕ και το πρώην Ι.Κ.Α.-Ε.Τ.Α.Μ. εντάχθηκαν στον e-Ε.Φ.Κ.Α. προβλέφθηκε ότι τα εν λόγω πρόσωπα ως προς την καταβολή εισφορών τους μετά την 1η.1.2017 εμπίπτουν στις διατάξεις του ν. 4387/2016, διατηρώντας ωστόσο την ανωτέρω ιδιόρρυθμη υπαγωγή τους στα ανωτέρω ταμεία. Το νομοθετικό κενό που δημιουργήθηκε κατά τη μετάβαση από το προϊσχύον στο υφιστάμενο νομοθετικό πλαίσιο ασφάλισης των προσώπων αυτών κατέστησε αδύνατη την ασφαλιστική τακτοποίηση των προσώπων αυτών για το έτος 2016, και αμφίβολες τις οφειλόμενες εισφορές μετά την υπαγωγή στον e-Ε.Φ.Κ.Α., με συνέπεια να μην μπορούν να προωθηθούν και να ικανοποιηθούν συνταξιοδοτικά και άλλα αιτήματα που συνδέονται με την καταβολή εισφορών. </w:t>
            </w:r>
          </w:p>
          <w:p w:rsidR="00684DBB" w:rsidRPr="00A32342" w:rsidRDefault="006C2861" w:rsidP="00C66997">
            <w:pPr>
              <w:widowControl w:val="0"/>
              <w:pBdr>
                <w:top w:val="nil"/>
                <w:left w:val="nil"/>
                <w:bottom w:val="nil"/>
                <w:right w:val="nil"/>
                <w:between w:val="nil"/>
              </w:pBdr>
              <w:spacing w:before="240"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Η παρούσα νομοθετική παρέμβαση αποσκοπεί στην επίλυση των ζητημάτων αυτών και την ομαλή λειτουργία της ασφαλιστικής σχέσης. Οι οφειλές που προέκυψαν για την περίοδο 2017-2022 δύνανται να ρυθμιστούν </w:t>
            </w:r>
            <w:r w:rsidR="00C66997" w:rsidRPr="00A32342">
              <w:rPr>
                <w:rFonts w:asciiTheme="majorHAnsi" w:eastAsia="Calibri" w:hAnsiTheme="majorHAnsi" w:cstheme="majorHAnsi"/>
                <w:sz w:val="22"/>
                <w:szCs w:val="22"/>
              </w:rPr>
              <w:t>σύμφωνα με την</w:t>
            </w:r>
            <w:r w:rsidRPr="00A32342">
              <w:rPr>
                <w:rFonts w:asciiTheme="majorHAnsi" w:eastAsia="Calibri" w:hAnsiTheme="majorHAnsi" w:cstheme="majorHAnsi"/>
                <w:sz w:val="22"/>
                <w:szCs w:val="22"/>
              </w:rPr>
              <w:t xml:space="preserve"> παρ. 4. Προς επίλυση αμφισβητήσεων οφείλονται εισφορές με βάση τα οριζόμενα για τους μη-μισθωτούς του e-Ε.Φ.Κ.Α.. Από</w:t>
            </w:r>
            <w:r w:rsidR="00C66997" w:rsidRPr="00A32342">
              <w:rPr>
                <w:rFonts w:asciiTheme="majorHAnsi" w:eastAsia="Calibri" w:hAnsiTheme="majorHAnsi" w:cstheme="majorHAnsi"/>
                <w:sz w:val="22"/>
                <w:szCs w:val="22"/>
              </w:rPr>
              <w:t xml:space="preserve"> την </w:t>
            </w:r>
            <w:r w:rsidRPr="00A32342">
              <w:rPr>
                <w:rFonts w:asciiTheme="majorHAnsi" w:eastAsia="Calibri" w:hAnsiTheme="majorHAnsi" w:cstheme="majorHAnsi"/>
                <w:sz w:val="22"/>
                <w:szCs w:val="22"/>
              </w:rPr>
              <w:t>1η.1.2023 και έπειτα, ειδικώς οι αναβάτες υπάγονται και ασφαλίζονται στον e-Ε.Φ.Κ.Α. με βάση τη νομοθεσία του εργοσήμου του πρώην Ι.Κ.Α.-Ε.Τ.Α.Μ., για όλους τους σχετικούς κλάδους που καλύπτει, η οποία ικανοποιεί πληρέστερα τις ανάγκες του εν λόγω επαγγέλματος, λόγω της ευελιξίας που παρέχει.</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14</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rsidP="00C66997">
            <w:pPr>
              <w:widowControl w:val="0"/>
              <w:pBdr>
                <w:top w:val="nil"/>
                <w:left w:val="nil"/>
                <w:bottom w:val="nil"/>
                <w:right w:val="nil"/>
                <w:between w:val="nil"/>
              </w:pBdr>
              <w:spacing w:before="240"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Δεδομένου ότι η ευνοϊκή διάταξη του άρθρου 152 του ν. 4808/2021 (Α’ 101) για οριστικοποίηση προσυμφώνων που συντάχθηκαν μέχρι </w:t>
            </w:r>
            <w:r w:rsidR="00C66997" w:rsidRPr="00A32342">
              <w:rPr>
                <w:rFonts w:asciiTheme="majorHAnsi" w:eastAsia="Calibri" w:hAnsiTheme="majorHAnsi" w:cstheme="majorHAnsi"/>
                <w:sz w:val="22"/>
                <w:szCs w:val="22"/>
              </w:rPr>
              <w:t xml:space="preserve">την  </w:t>
            </w:r>
            <w:r w:rsidRPr="00A32342">
              <w:rPr>
                <w:rFonts w:asciiTheme="majorHAnsi" w:eastAsia="Calibri" w:hAnsiTheme="majorHAnsi" w:cstheme="majorHAnsi"/>
                <w:sz w:val="22"/>
                <w:szCs w:val="22"/>
              </w:rPr>
              <w:t>31</w:t>
            </w:r>
            <w:r w:rsidR="00C66997"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 xml:space="preserve">.12.2000 χωρίς προσκόμιση φορολογικής ενημερότητας των </w:t>
            </w:r>
            <w:r w:rsidRPr="00A32342">
              <w:rPr>
                <w:rFonts w:asciiTheme="majorHAnsi" w:eastAsia="Calibri" w:hAnsiTheme="majorHAnsi" w:cstheme="majorHAnsi"/>
                <w:sz w:val="22"/>
                <w:szCs w:val="22"/>
              </w:rPr>
              <w:lastRenderedPageBreak/>
              <w:t>πωλητών, καθίσταται στην ουσία ανενεργή όσο παραμένει η υποχρέωση προσκόμισης αποδεικτικού ασφαλιστικής ενημερότητας του μεταβιβάζοντος το ακίνητο, με την προτεινόμενη διάταξη εισάγεται ρύθμιση που απαλλάσσει αντίστοιχα από την υποχρέωση προσκόμισης ασφαλιστικής ενημερότητας των πωλητών, κατά τη σύνταξη με αυτοσύμβαση οριστικών συμβολαίων μεταβίβασης ακινήτων με επαχθή αιτία σε εκτέλεση προσυμφώνων, που έχουν συνταχθεί μέχρι και την 31η Δεκεμβρίου 2000.</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1</w:t>
            </w:r>
            <w:r w:rsidR="00C7260A" w:rsidRPr="00A32342">
              <w:rPr>
                <w:rFonts w:asciiTheme="majorHAnsi" w:eastAsia="Calibri" w:hAnsiTheme="majorHAnsi" w:cstheme="majorHAnsi"/>
                <w:b/>
                <w:sz w:val="22"/>
                <w:szCs w:val="22"/>
              </w:rPr>
              <w:t>5</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Η οικονομική δραστηριότητα των ταξιδιωτικών πρακτορείων και γραφείων οργανωμένων ταξιδιών, τα οποία συναλλάσσονταν κατά κύριο λόγο με τις χώρες της Ρωσίας και Ουκρανίας επλήγη δραματικά εξαιτίας του πρόσφατου πολέμου. Με στόχους την αντιμετώπιση της δύσκολης οικονομικής συγκυρίας που έχει διαμορφωθεί αναφορικά με τις επιχειρήσεις αυτές εξαιτίας του πολέμου στην Ουκρανία, την άμβλυνση των επιπτώσεων του πολέμου στις επιχειρήσεις αυτές και τη συμμόρφωση αυτών </w:t>
            </w:r>
            <w:r w:rsidR="00431DB6" w:rsidRPr="00A32342">
              <w:rPr>
                <w:rFonts w:asciiTheme="majorHAnsi" w:eastAsia="Calibri" w:hAnsiTheme="majorHAnsi" w:cstheme="majorHAnsi"/>
                <w:sz w:val="22"/>
                <w:szCs w:val="22"/>
              </w:rPr>
              <w:t xml:space="preserve">με </w:t>
            </w:r>
            <w:r w:rsidRPr="00A32342">
              <w:rPr>
                <w:rFonts w:asciiTheme="majorHAnsi" w:eastAsia="Calibri" w:hAnsiTheme="majorHAnsi" w:cstheme="majorHAnsi"/>
                <w:sz w:val="22"/>
                <w:szCs w:val="22"/>
              </w:rPr>
              <w:t>τις υποχρεώσεις τους προς τη φορολογική διοίκηση στο πλαίσιο της δεδομένης οικονομικής συγκυρίας, με το άρθρο 118 του ν. 4964/2022 (Α΄ 150) χορηγήθηκε στις επιχειρήσεις αυτές αναστολή προθεσμιών λήξης, εμφάνισης και πληρωμής αξιογράφων</w:t>
            </w:r>
            <w:r w:rsidR="00C66997" w:rsidRPr="00A32342">
              <w:rPr>
                <w:rFonts w:asciiTheme="majorHAnsi" w:eastAsia="Calibri" w:hAnsiTheme="majorHAnsi" w:cstheme="majorHAnsi"/>
                <w:sz w:val="22"/>
                <w:szCs w:val="22"/>
              </w:rPr>
              <w:t xml:space="preserve">. Επίσης, </w:t>
            </w:r>
            <w:r w:rsidRPr="00A32342">
              <w:rPr>
                <w:rFonts w:asciiTheme="majorHAnsi" w:eastAsia="Calibri" w:hAnsiTheme="majorHAnsi" w:cstheme="majorHAnsi"/>
                <w:sz w:val="22"/>
                <w:szCs w:val="22"/>
              </w:rPr>
              <w:t xml:space="preserve">θεσπίστηκαν ρυθμίσεις για την παροχή ευεργετήματος μη καταχώρισης αξιογράφων σε αρχεία δεδομένων οικονομικής συμπεριφοράς, ενώ με το άρθρο 168 του ν. 4972/2022 (Α΄ 181) παρατείνονται μέχρι και την 31η.5.2023 οι προθεσμίες καταβολής βεβαιωμένων οφειλών τους στις Δ.Ο.Υ./Ελεγκτικά Κέντρα/Κέντρα Βεβαίωσης και Είσπραξης Οφειλών και δόσεων ρυθμίσεων και διευκολύνσεων τμηματικής καταβολής τους και αναστέλλεται μέχρι και την 31η.5.2023 η πληρωμή των βεβαιωμένων στις Δ.Ο.Υ./Ελεγκτικά Κέντρα/Κέντρα Βεβαίωσης και Είσπραξης Οφειλών και ληξιπρόθεσμων οφειλών τους. Λόγω της υφιστάμενης έλλειψης ρευστότητας των εν λόγω επιχειρήσεων και της δυσκολίας εκπλήρωσης των υποχρεώσεων τους και προς τον e-Ε.Φ.Κ.Α., με την προτεινόμενη διάταξη παρέχονται διευκολύνσεις καταβολής και των ασφαλιστικών οφειλών από τις επιχειρήσεις αυτές. </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C7260A">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16</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υπ’ αρ. 324/2000 απόφαση του δημάρχου του (Ν.Π.Δ.Δ. 231) διορίστηκαν στο</w:t>
            </w:r>
            <w:r w:rsidR="00431DB6" w:rsidRPr="00A32342">
              <w:rPr>
                <w:rFonts w:asciiTheme="majorHAnsi" w:eastAsia="Calibri" w:hAnsiTheme="majorHAnsi" w:cstheme="majorHAnsi"/>
                <w:sz w:val="22"/>
                <w:szCs w:val="22"/>
              </w:rPr>
              <w:t>ν</w:t>
            </w:r>
            <w:r w:rsidRPr="00A32342">
              <w:rPr>
                <w:rFonts w:asciiTheme="majorHAnsi" w:eastAsia="Calibri" w:hAnsiTheme="majorHAnsi" w:cstheme="majorHAnsi"/>
                <w:sz w:val="22"/>
                <w:szCs w:val="22"/>
              </w:rPr>
              <w:t xml:space="preserve"> Δήμο Περιστερίου 47 μόνιμοι υπάλληλοι, ενώ με την υπ’ αρ. 87/2001 απόφαση του αυτού δημάρχου (Ν.Π.Δ.Δ. 207) διορίστηκαν στο</w:t>
            </w:r>
            <w:r w:rsidR="00431DB6" w:rsidRPr="00A32342">
              <w:rPr>
                <w:rFonts w:asciiTheme="majorHAnsi" w:eastAsia="Calibri" w:hAnsiTheme="majorHAnsi" w:cstheme="majorHAnsi"/>
                <w:sz w:val="22"/>
                <w:szCs w:val="22"/>
              </w:rPr>
              <w:t>ν</w:t>
            </w:r>
            <w:r w:rsidRPr="00A32342">
              <w:rPr>
                <w:rFonts w:asciiTheme="majorHAnsi" w:eastAsia="Calibri" w:hAnsiTheme="majorHAnsi" w:cstheme="majorHAnsi"/>
                <w:sz w:val="22"/>
                <w:szCs w:val="22"/>
              </w:rPr>
              <w:t xml:space="preserve"> Δήμο αυτό 17 μόνιμοι υπάλληλοι. Για 26, όμως, από τους πρώτους 47 υπαλλήλους και για έναν (1) από τους 17 υπαλλήλους, προσφάτως διαπιστώθηκε από τις οικονομικές υπηρεσίες του Δήμου ότι προφανώς εκ παραδρομής δεν είχαν διενεργηθεί επί των αποδοχών τους και, άρα, ούτε είχαν αποδοθεί προς τα οικεία ασφαλιστικά καθεστώτα </w:t>
            </w:r>
            <w:r w:rsidRPr="00A32342">
              <w:rPr>
                <w:rFonts w:asciiTheme="majorHAnsi" w:eastAsia="Calibri" w:hAnsiTheme="majorHAnsi" w:cstheme="majorHAnsi"/>
                <w:sz w:val="22"/>
                <w:szCs w:val="22"/>
              </w:rPr>
              <w:lastRenderedPageBreak/>
              <w:t xml:space="preserve">και ταμεία οι ασφαλιστικές κρατήσεις υπέρ κύριας σύνταξης, επικουρικής σύνταξης και εφάπαξ παροχής για το χρονικό διάστημα </w:t>
            </w:r>
            <w:r w:rsidR="00C66997" w:rsidRPr="00A32342">
              <w:rPr>
                <w:rFonts w:asciiTheme="majorHAnsi" w:eastAsia="Calibri" w:hAnsiTheme="majorHAnsi" w:cstheme="majorHAnsi"/>
                <w:sz w:val="22"/>
                <w:szCs w:val="22"/>
              </w:rPr>
              <w:t xml:space="preserve">από την </w:t>
            </w:r>
            <w:r w:rsidRPr="00A32342">
              <w:rPr>
                <w:rFonts w:asciiTheme="majorHAnsi" w:eastAsia="Calibri" w:hAnsiTheme="majorHAnsi" w:cstheme="majorHAnsi"/>
                <w:sz w:val="22"/>
                <w:szCs w:val="22"/>
              </w:rPr>
              <w:t>1</w:t>
            </w:r>
            <w:r w:rsidR="00C66997" w:rsidRPr="00A32342">
              <w:rPr>
                <w:rFonts w:asciiTheme="majorHAnsi" w:eastAsia="Calibri" w:hAnsiTheme="majorHAnsi" w:cstheme="majorHAnsi"/>
                <w:sz w:val="22"/>
                <w:szCs w:val="22"/>
                <w:vertAlign w:val="superscript"/>
              </w:rPr>
              <w:t>η</w:t>
            </w:r>
            <w:r w:rsidR="00222823"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11</w:t>
            </w:r>
            <w:r w:rsidR="00C66997"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2001 έως</w:t>
            </w:r>
            <w:r w:rsidR="00C66997" w:rsidRPr="00A32342">
              <w:rPr>
                <w:rFonts w:asciiTheme="majorHAnsi" w:eastAsia="Calibri" w:hAnsiTheme="majorHAnsi" w:cstheme="majorHAnsi"/>
                <w:sz w:val="22"/>
                <w:szCs w:val="22"/>
              </w:rPr>
              <w:t xml:space="preserve"> την </w:t>
            </w:r>
            <w:r w:rsidRPr="00A32342">
              <w:rPr>
                <w:rFonts w:asciiTheme="majorHAnsi" w:eastAsia="Calibri" w:hAnsiTheme="majorHAnsi" w:cstheme="majorHAnsi"/>
                <w:sz w:val="22"/>
                <w:szCs w:val="22"/>
              </w:rPr>
              <w:t xml:space="preserve"> 28</w:t>
            </w:r>
            <w:r w:rsidR="00C66997"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2</w:t>
            </w:r>
            <w:r w:rsidR="00C66997"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2003, κατά το οποίο οι εν λόγω υπάλληλοι εργάζονταν ανελλιπώς στην υπηρεσία τους. Με την προτεινόμενη διάταξη παρέχεται η δυνατότητα στις υπηρεσίες του Δήμου να αποκαταστήσουν την τότε εκ παραδρομής παράλειψη, με την καταβολή των μη καταβληθεισών ασφαλιστικών εισφορών από το Δήμο προς τον e-Ε.Φ.Κ.Α., και να τακτοποιήσουν με τον τρόπο αυτό τον αντίστοιχο χρόνο πραγματικής υπηρεσίας και ασφάλισης των υπαλλήλων αυτών. Προς άρση κάθε αμφιβολίας, με την προτεινόμενη διάταξη ορίζεται ότι, για τον σκοπό διενέργειας της καταβολής των εισφορών αυτών από το Δήμο, θεωρείται ότι για το σχετικό ποσό δεν έτρεξε ο χρόνος της παραγραφής.</w:t>
            </w:r>
          </w:p>
          <w:p w:rsidR="00684DBB" w:rsidRPr="00A32342" w:rsidRDefault="00684DBB">
            <w:pPr>
              <w:widowControl w:val="0"/>
              <w:pBdr>
                <w:top w:val="nil"/>
                <w:left w:val="nil"/>
                <w:bottom w:val="nil"/>
                <w:right w:val="nil"/>
                <w:between w:val="nil"/>
              </w:pBdr>
              <w:spacing w:after="240" w:line="276" w:lineRule="auto"/>
              <w:ind w:left="0" w:hanging="2"/>
              <w:jc w:val="both"/>
              <w:rPr>
                <w:rFonts w:asciiTheme="majorHAnsi" w:eastAsia="Calibri" w:hAnsiTheme="majorHAnsi" w:cstheme="majorHAnsi"/>
                <w:sz w:val="22"/>
                <w:szCs w:val="22"/>
              </w:rPr>
            </w:pP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1</w:t>
            </w:r>
            <w:r w:rsidR="00C7260A" w:rsidRPr="00A32342">
              <w:rPr>
                <w:rFonts w:asciiTheme="majorHAnsi" w:eastAsia="Calibri" w:hAnsiTheme="majorHAnsi" w:cstheme="majorHAnsi"/>
                <w:b/>
                <w:sz w:val="22"/>
                <w:szCs w:val="22"/>
              </w:rPr>
              <w:t>7</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Κατά το έτος 2021 η δραστηριότητα μεγάλου αριθμού ρητινεργατών επλήγη από φυσικές καταστροφές, κυρίως δασικές πυρκαγιές, που κατέστρεψαν τα πευκοδάση, τα οποία αυτοί ρητινεύονται, και την παραγόμενη από αυτά ρητίνη, με αποτέλεσμα η ποσότητα ρητίνης που αυτοί παρέδωσαν κατά το έτος αυτό στις βιομηχανίες και στους εμπόρους ρητίνης να είναι αρκετά μειωμένη έως και μηδενική σε ορισμένες περιπτώσεις. Παρεπόμενη συνέπεια της μερικής ή ολικής αυτής απώλειας εισοδήματος είναι η απώλεια των ημερών ασφάλισης που θα αναλογούσαν στην κατεστραμμένη ποσότητα ρητίνης.</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Για τον λόγο αυτό με την παρ. 1 της προτεινόμενης διάταξης δίνεται η δυνατότητα στους ρητινεργάτες που έλαβαν την οικονομική ενίσχυση ρητινεργατών για πυροπροστασία δασών έτους 2021 να αναγνωρίσουν όσες ημέρες ασφάλισης απώλεσαν εντός του έτους 2021 λόγω της κατεστραμμένης ποσότητας ρητίνης, είτε αμέσως με αξιοποίηση μέρους της οικονομικής ενίσχυσης που έλαβαν είτε στο μέλλον από ιδίους και πάλι πόρους.</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παρ. 2 αναγνωρίζεται ότι στους δήμους της Βόρειας Εύβοιας, η οποία επλήγη από την καταστροφική δασική πυρκαγιά του 2021, ορισμένοι ρητινεργάτες θα είχαν εντός του έτους 2022 θεμελιώσει δικαίωμα σε άμεση συνταξιοδότηση, εάν δεν είχε επισυμβεί η δασική πυρκαγιά του 2021 που τους στέρησε τις απαιτούμενες ημέρες ασφάλισης και διέκοψε τον αναγκαίο ασφαλιστικό δεσμό για τη θεμελίωση του συνταξιοδοτικού τους δικαιώματος. Για τον λόγο αυτό δίνεται η δυνατότητα στους ρητινεργάτες των δήμων αυτών που κατά την κανονική πορεία των πραγμάτων θα υπέβαλαν αίτηση συνταξιοδότησης εντός του έτους 2022, να αναγνωρίσουν όσες ημέρες ασφάλισης απώλεσαν εντός του έτους 2021 λόγω της φυσικής καταστροφής, με ανάληψη της μικρής δαπάνης που απαιτείται για την αναγνώριση αυτή, από τον κρατικό προϋπολογισμό.</w:t>
            </w:r>
          </w:p>
          <w:p w:rsidR="00684DBB" w:rsidRPr="00A32342" w:rsidRDefault="00684DBB">
            <w:pPr>
              <w:widowControl w:val="0"/>
              <w:pBdr>
                <w:top w:val="nil"/>
                <w:left w:val="nil"/>
                <w:bottom w:val="nil"/>
                <w:right w:val="nil"/>
                <w:between w:val="nil"/>
              </w:pBdr>
              <w:spacing w:after="240" w:line="276" w:lineRule="auto"/>
              <w:ind w:left="0" w:hanging="2"/>
              <w:jc w:val="both"/>
              <w:rPr>
                <w:rFonts w:asciiTheme="majorHAnsi" w:eastAsia="Calibri" w:hAnsiTheme="majorHAnsi" w:cstheme="majorHAnsi"/>
                <w:sz w:val="22"/>
                <w:szCs w:val="22"/>
              </w:rPr>
            </w:pP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1</w:t>
            </w:r>
            <w:r w:rsidR="00C7260A" w:rsidRPr="00A32342">
              <w:rPr>
                <w:rFonts w:asciiTheme="majorHAnsi" w:eastAsia="Calibri" w:hAnsiTheme="majorHAnsi" w:cstheme="majorHAnsi"/>
                <w:b/>
                <w:sz w:val="22"/>
                <w:szCs w:val="22"/>
              </w:rPr>
              <w:t>8</w:t>
            </w:r>
          </w:p>
        </w:tc>
        <w:tc>
          <w:tcPr>
            <w:tcW w:w="6805" w:type="dxa"/>
            <w:tcBorders>
              <w:top w:val="single" w:sz="4" w:space="0" w:color="000000"/>
              <w:left w:val="single" w:sz="4" w:space="0" w:color="000000"/>
              <w:bottom w:val="single" w:sz="4" w:space="0" w:color="000000"/>
              <w:right w:val="single" w:sz="4" w:space="0" w:color="000000"/>
            </w:tcBorders>
          </w:tcPr>
          <w:p w:rsidR="00712148" w:rsidRPr="00A32342" w:rsidRDefault="00712148" w:rsidP="00712148">
            <w:pPr>
              <w:ind w:left="0" w:hanging="2"/>
              <w:jc w:val="both"/>
              <w:rPr>
                <w:rFonts w:asciiTheme="majorHAnsi" w:eastAsia="Calibri" w:hAnsiTheme="majorHAnsi" w:cs="Calibri"/>
                <w:color w:val="auto"/>
                <w:position w:val="0"/>
                <w:sz w:val="22"/>
                <w:szCs w:val="22"/>
              </w:rPr>
            </w:pPr>
            <w:r w:rsidRPr="00A32342">
              <w:rPr>
                <w:rFonts w:asciiTheme="majorHAnsi" w:eastAsia="Calibri" w:hAnsiTheme="majorHAnsi" w:cs="Calibri"/>
                <w:sz w:val="22"/>
                <w:szCs w:val="22"/>
              </w:rPr>
              <w:t>Με την προτεινόμενη ρύθμιση εξειδικεύ</w:t>
            </w:r>
            <w:r w:rsidR="00222823" w:rsidRPr="00A32342">
              <w:rPr>
                <w:rFonts w:asciiTheme="majorHAnsi" w:eastAsia="Calibri" w:hAnsiTheme="majorHAnsi" w:cs="Calibri"/>
                <w:sz w:val="22"/>
                <w:szCs w:val="22"/>
              </w:rPr>
              <w:t>ε</w:t>
            </w:r>
            <w:r w:rsidRPr="00A32342">
              <w:rPr>
                <w:rFonts w:asciiTheme="majorHAnsi" w:eastAsia="Calibri" w:hAnsiTheme="majorHAnsi" w:cs="Calibri"/>
                <w:sz w:val="22"/>
                <w:szCs w:val="22"/>
              </w:rPr>
              <w:t>ται  ο τρόπος υπολογισμού της αναπροσαρμογής των συντάξεων, προκειμένου αυτός να γίνεται με βάση σταθερά και ευχερώς επαληθεύσιμα στοιχεία κατ’ έτος. Τα στοιχεία αυτά, δηλαδή η αύξηση του τιμαρίθμου και του ακαθάριστου εγχώριου προϊόντος εντός του έτους, περιλαμβάνονται ως εκτίμηση στην Εισηγητική Έκθεση του Κρατικού Προϋπολογισμού του επομένου έτους (μαζί με τις προβλέψεις για την πορεία των μεγεθών αυτών για το επόμενο έτος) και οριστικοποιούνται από την Ελληνική Στατιστική Αρχή  εντός του επομένου έτους, κατά κανόνα μέχρι τον Οκτώβριο. Η διαφορά μεταξύ της αρχικής εκτίμησης και των οριστικών στοιχείων λαμβάνεται υπόψη για την έκδοση της απόφασης αναπροσαρμογής του επόμενου έτους και αποδίδεται ως εξής: εάν ο μέσος όρος του πληθωρισμού και της αύξησης του Ακαθάριστου Εγχώριου Προϊόντος, όπως προκύπτουν από τα οριστικά στοιχεία, υπερβαίνουν το ποσοστό που προβλέπεται στον Κρατικό Προϋπολογισμό, τότε στην απόφαση του επόμενου έτους η διαφορά αυτή συνυπολογίζεται και η αύξηση τα συμπεριλαμβάνει. Αντιστρόφως, εάν ο μέσος όρος που προκύπτει από τα οριστικά στοιχεία είναι μικρότερος από αυτόν που είχε ληφθεί υπόψη για την έκδοση της απόφασης, τότε στο αμέσως επόμενο έτος μειώνεται αντιστοίχως το ποσοστό της αναπροσαρμογής. Η ρύθμιση κρίνεται αναγκαία, για τη</w:t>
            </w:r>
            <w:r w:rsidR="00431DB6" w:rsidRPr="00A32342">
              <w:rPr>
                <w:rFonts w:asciiTheme="majorHAnsi" w:eastAsia="Calibri" w:hAnsiTheme="majorHAnsi" w:cs="Calibri"/>
                <w:sz w:val="22"/>
                <w:szCs w:val="22"/>
              </w:rPr>
              <w:t>ν</w:t>
            </w:r>
            <w:r w:rsidRPr="00A32342">
              <w:rPr>
                <w:rFonts w:asciiTheme="majorHAnsi" w:eastAsia="Calibri" w:hAnsiTheme="majorHAnsi" w:cs="Calibri"/>
                <w:sz w:val="22"/>
                <w:szCs w:val="22"/>
              </w:rPr>
              <w:t xml:space="preserve"> πιο έγκυρη πρόβλεψη και την καθιέρωση σταθερής βάσης για τον υπολογισμό της αναπροσαρμογής των συντάξεων, καθώς και για τη διευκόλυνση των εμπλεκόμενων φορέων, τόσο θεσμικά όσο και επιχειρησιακά, ως προς την καταβολή των ορθώς υπολογισμένων συντάξεων εντός ευλόγου χρονικού διαστήματος.</w:t>
            </w:r>
          </w:p>
          <w:p w:rsidR="00684DBB" w:rsidRPr="00A32342" w:rsidRDefault="00684DBB" w:rsidP="007C7049">
            <w:pPr>
              <w:widowControl w:val="0"/>
              <w:pBdr>
                <w:top w:val="nil"/>
                <w:left w:val="nil"/>
                <w:bottom w:val="nil"/>
                <w:right w:val="nil"/>
                <w:between w:val="nil"/>
              </w:pBdr>
              <w:spacing w:before="240" w:after="240" w:line="276" w:lineRule="auto"/>
              <w:ind w:left="0" w:hanging="2"/>
              <w:jc w:val="both"/>
              <w:rPr>
                <w:rFonts w:asciiTheme="majorHAnsi" w:eastAsia="Calibri" w:hAnsiTheme="majorHAnsi" w:cstheme="majorHAnsi"/>
                <w:sz w:val="22"/>
                <w:szCs w:val="22"/>
              </w:rPr>
            </w:pP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 xml:space="preserve">Άρθρο </w:t>
            </w:r>
            <w:r w:rsidR="00C7260A" w:rsidRPr="00A32342">
              <w:rPr>
                <w:rFonts w:asciiTheme="majorHAnsi" w:eastAsia="Calibri" w:hAnsiTheme="majorHAnsi" w:cstheme="majorHAnsi"/>
                <w:b/>
                <w:sz w:val="22"/>
                <w:szCs w:val="22"/>
              </w:rPr>
              <w:t>19</w:t>
            </w:r>
          </w:p>
        </w:tc>
        <w:tc>
          <w:tcPr>
            <w:tcW w:w="6805" w:type="dxa"/>
            <w:tcBorders>
              <w:top w:val="single" w:sz="4" w:space="0" w:color="000000"/>
              <w:left w:val="single" w:sz="4" w:space="0" w:color="000000"/>
              <w:bottom w:val="single" w:sz="4" w:space="0" w:color="000000"/>
              <w:right w:val="single" w:sz="4" w:space="0" w:color="000000"/>
            </w:tcBorders>
          </w:tcPr>
          <w:p w:rsidR="00D720B7" w:rsidRPr="00A32342" w:rsidRDefault="006C2861" w:rsidP="00DE7BE2">
            <w:pPr>
              <w:widowControl w:val="0"/>
              <w:pBdr>
                <w:top w:val="nil"/>
                <w:left w:val="nil"/>
                <w:bottom w:val="nil"/>
                <w:right w:val="nil"/>
                <w:between w:val="nil"/>
              </w:pBdr>
              <w:spacing w:after="20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Βάσει της παρ. 4 του άρθρου 14 του ν. 4387/2016 (Α΄ 85) και των διατάξεων που παραπέμπουν σε αυτή, οι καταβαλλόμενες από τον e-Ε.Φ.Κ.Α. κύριες συντάξεις, καθώς και το ποσό της εθνικής σύνταξης του άρθρου 7 του ν. 4387/2016, το κατώτατο όριο της σύνταξης λόγω θανάτου του άρθρου 12 του ν. 4387/2016</w:t>
            </w:r>
            <w:r w:rsidR="00222823" w:rsidRPr="00A32342">
              <w:rPr>
                <w:rFonts w:asciiTheme="majorHAnsi" w:eastAsia="Calibri" w:hAnsiTheme="majorHAnsi" w:cstheme="majorHAnsi"/>
                <w:sz w:val="22"/>
                <w:szCs w:val="22"/>
              </w:rPr>
              <w:t xml:space="preserve"> και</w:t>
            </w:r>
            <w:r w:rsidRPr="00A32342">
              <w:rPr>
                <w:rFonts w:asciiTheme="majorHAnsi" w:eastAsia="Calibri" w:hAnsiTheme="majorHAnsi" w:cstheme="majorHAnsi"/>
                <w:sz w:val="22"/>
                <w:szCs w:val="22"/>
              </w:rPr>
              <w:t xml:space="preserve"> το ποσό της σύνταξης ανασφάλιστων υπερηλίκων του άρθρου 93 του ν. 4387/2016 που θα χορηγείται από 1</w:t>
            </w:r>
            <w:r w:rsidR="00431DB6" w:rsidRPr="00A32342">
              <w:rPr>
                <w:rFonts w:asciiTheme="majorHAnsi" w:eastAsia="Calibri" w:hAnsiTheme="majorHAnsi" w:cstheme="majorHAnsi"/>
                <w:sz w:val="22"/>
                <w:szCs w:val="22"/>
              </w:rPr>
              <w:t>ης</w:t>
            </w:r>
            <w:r w:rsidRPr="00A32342">
              <w:rPr>
                <w:rFonts w:asciiTheme="majorHAnsi" w:eastAsia="Calibri" w:hAnsiTheme="majorHAnsi" w:cstheme="majorHAnsi"/>
                <w:sz w:val="22"/>
                <w:szCs w:val="22"/>
              </w:rPr>
              <w:t xml:space="preserve">.1.2023, αναπροσαρμόζονται με κοινή απόφαση των Υπουργών Οικονομικών και Εργασίας και Κοινωνικών Υποθέσεων με βάση συντελεστή που προκύπτει από το άθροισμα του ετήσιου ποσοστού μεταβολής του ΑΕΠ συν το ποσοστό μεταβολής του μέσου ετήσιου γενικού δείκτη τιμών καταναλωτή του προηγούμενου έτους διαιρούμενου διά του δύο (2) και δεν υπερβαίνει το ποσοστό μεταβολής του μέσου ετήσιου γενικού δείκτη τιμών καταναλωτή. </w:t>
            </w:r>
          </w:p>
          <w:p w:rsidR="00684DBB" w:rsidRPr="00A32342" w:rsidRDefault="006C2861" w:rsidP="00DE7BE2">
            <w:pPr>
              <w:widowControl w:val="0"/>
              <w:pBdr>
                <w:top w:val="nil"/>
                <w:left w:val="nil"/>
                <w:bottom w:val="nil"/>
                <w:right w:val="nil"/>
                <w:between w:val="nil"/>
              </w:pBdr>
              <w:spacing w:after="20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προτεινόμενη ρύθμιση, τίθεται ο ίδιος μηχανισμός αναπροσαρμογής και για το πλήρες ποσό της βασικής σύνταξης του </w:t>
            </w:r>
            <w:r w:rsidRPr="00A32342">
              <w:rPr>
                <w:rFonts w:asciiTheme="majorHAnsi" w:eastAsia="Calibri" w:hAnsiTheme="majorHAnsi" w:cstheme="majorHAnsi"/>
                <w:sz w:val="22"/>
                <w:szCs w:val="22"/>
              </w:rPr>
              <w:lastRenderedPageBreak/>
              <w:t>π</w:t>
            </w:r>
            <w:r w:rsidR="00DE7BE2" w:rsidRPr="00A32342">
              <w:rPr>
                <w:rFonts w:asciiTheme="majorHAnsi" w:eastAsia="Calibri" w:hAnsiTheme="majorHAnsi" w:cstheme="majorHAnsi"/>
                <w:sz w:val="22"/>
                <w:szCs w:val="22"/>
              </w:rPr>
              <w:t>ρώην</w:t>
            </w:r>
            <w:r w:rsidRPr="00A32342">
              <w:rPr>
                <w:rFonts w:asciiTheme="majorHAnsi" w:eastAsia="Calibri" w:hAnsiTheme="majorHAnsi" w:cstheme="majorHAnsi"/>
                <w:sz w:val="22"/>
                <w:szCs w:val="22"/>
              </w:rPr>
              <w:t xml:space="preserve"> </w:t>
            </w:r>
            <w:r w:rsidR="00EF1EA7" w:rsidRPr="00A32342">
              <w:rPr>
                <w:rFonts w:asciiTheme="majorHAnsi" w:eastAsia="Calibri" w:hAnsiTheme="majorHAnsi" w:cstheme="majorHAnsi"/>
                <w:sz w:val="22"/>
                <w:szCs w:val="22"/>
              </w:rPr>
              <w:t>Οργανισμού Γεωργικών Ασφαλίσεων (</w:t>
            </w:r>
            <w:r w:rsidRPr="00A32342">
              <w:rPr>
                <w:rFonts w:asciiTheme="majorHAnsi" w:eastAsia="Calibri" w:hAnsiTheme="majorHAnsi" w:cstheme="majorHAnsi"/>
                <w:sz w:val="22"/>
                <w:szCs w:val="22"/>
              </w:rPr>
              <w:t>Ο.Γ.Α.</w:t>
            </w:r>
            <w:r w:rsidR="00EF1EA7"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η οποία προβλέπεται στα άρθρα 4 και 5 του ν. 4169/1961 (Α΄ 81) και ανέρχεται έως </w:t>
            </w:r>
            <w:r w:rsidR="00EF1EA7" w:rsidRPr="00A32342">
              <w:rPr>
                <w:rFonts w:asciiTheme="majorHAnsi" w:eastAsia="Calibri" w:hAnsiTheme="majorHAnsi" w:cstheme="majorHAnsi"/>
                <w:sz w:val="22"/>
                <w:szCs w:val="22"/>
              </w:rPr>
              <w:t xml:space="preserve">την </w:t>
            </w:r>
            <w:r w:rsidRPr="00A32342">
              <w:rPr>
                <w:rFonts w:asciiTheme="majorHAnsi" w:eastAsia="Calibri" w:hAnsiTheme="majorHAnsi" w:cstheme="majorHAnsi"/>
                <w:sz w:val="22"/>
                <w:szCs w:val="22"/>
              </w:rPr>
              <w:t>31</w:t>
            </w:r>
            <w:r w:rsidR="00EF1EA7"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.12.2022 σε τριακόσια εξήντα ευρώ (360,00 €). Ποσοστό της ανωτέρω βασικής σύνταξης συνεχίζει να καταβάλλεται στους συνταξιούχους του π</w:t>
            </w:r>
            <w:r w:rsidR="00DE7BE2" w:rsidRPr="00A32342">
              <w:rPr>
                <w:rFonts w:asciiTheme="majorHAnsi" w:eastAsia="Calibri" w:hAnsiTheme="majorHAnsi" w:cstheme="majorHAnsi"/>
                <w:sz w:val="22"/>
                <w:szCs w:val="22"/>
              </w:rPr>
              <w:t>ρώην</w:t>
            </w:r>
            <w:r w:rsidRPr="00A32342">
              <w:rPr>
                <w:rFonts w:asciiTheme="majorHAnsi" w:eastAsia="Calibri" w:hAnsiTheme="majorHAnsi" w:cstheme="majorHAnsi"/>
                <w:sz w:val="22"/>
                <w:szCs w:val="22"/>
              </w:rPr>
              <w:t xml:space="preserve"> Ο.Γ.Α. και ήδη e-Ε.Φ.Κ.Α. με βάση το άρθρο 99 του ν. 4387/2016 και τις ειδικότερες προβλέψεις του άρθρου 12 του ν. 2458/1997 (Α΄ 15). Το ποσό της βασικής σύνταξης του π</w:t>
            </w:r>
            <w:r w:rsidR="00DE7BE2" w:rsidRPr="00A32342">
              <w:rPr>
                <w:rFonts w:asciiTheme="majorHAnsi" w:eastAsia="Calibri" w:hAnsiTheme="majorHAnsi" w:cstheme="majorHAnsi"/>
                <w:sz w:val="22"/>
                <w:szCs w:val="22"/>
              </w:rPr>
              <w:t>ρώην</w:t>
            </w:r>
            <w:r w:rsidRPr="00A32342">
              <w:rPr>
                <w:rFonts w:asciiTheme="majorHAnsi" w:eastAsia="Calibri" w:hAnsiTheme="majorHAnsi" w:cstheme="majorHAnsi"/>
                <w:sz w:val="22"/>
                <w:szCs w:val="22"/>
              </w:rPr>
              <w:t xml:space="preserve"> Ο.Γ.Α. είναι επίσης συνδεδεμένο με τη σύνταξη ανασφάλιστων υπερηλίκων του ν. 1296/1982 (Α΄ 128) που συνεχίζει να χορηγεί ο Ο</w:t>
            </w:r>
            <w:r w:rsidR="00222823"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Π</w:t>
            </w:r>
            <w:r w:rsidR="00222823"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Ε</w:t>
            </w:r>
            <w:r w:rsidR="00222823"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Κ</w:t>
            </w:r>
            <w:r w:rsidR="00222823"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Α</w:t>
            </w:r>
            <w:r w:rsidR="00222823"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και η οποία κρίνεται αναγκαίο να αυξηθεί, δεδομένης και της αύξησης της σύνταξης ανασφάλιστων υπερηλίκων του Ο</w:t>
            </w:r>
            <w:r w:rsidR="00222823"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Π</w:t>
            </w:r>
            <w:r w:rsidR="00222823"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Ε</w:t>
            </w:r>
            <w:r w:rsidR="00222823"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Κ</w:t>
            </w:r>
            <w:r w:rsidR="00222823"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Α</w:t>
            </w:r>
            <w:r w:rsidR="00222823"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βάσει του άρθρου 93 του ν.</w:t>
            </w:r>
            <w:r w:rsidR="00DE7BE2"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4387/2016.</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2</w:t>
            </w:r>
            <w:r w:rsidR="00C7260A" w:rsidRPr="00A32342">
              <w:rPr>
                <w:rFonts w:asciiTheme="majorHAnsi" w:eastAsia="Calibri" w:hAnsiTheme="majorHAnsi" w:cstheme="majorHAnsi"/>
                <w:b/>
                <w:sz w:val="22"/>
                <w:szCs w:val="22"/>
              </w:rPr>
              <w:t>0</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before="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προτεινόμενη ρύθμιση προβλέπεται ότι, για όσους δημοσίους υπαλλήλους είχαν θεμελιώσει δικαίωμα πλήρους σύνταξης μέχρι το τέλος του 2010, 2011 και 2012, αντίστοιχα (άρα είχαν, κατά κανόνα, ήδη </w:t>
            </w:r>
            <w:r w:rsidR="00222823" w:rsidRPr="00A32342">
              <w:rPr>
                <w:rFonts w:asciiTheme="majorHAnsi" w:eastAsia="Calibri" w:hAnsiTheme="majorHAnsi" w:cstheme="majorHAnsi"/>
                <w:sz w:val="22"/>
                <w:szCs w:val="22"/>
              </w:rPr>
              <w:t>είκοσι πέντε</w:t>
            </w:r>
            <w:r w:rsidRPr="00A32342">
              <w:rPr>
                <w:rFonts w:asciiTheme="majorHAnsi" w:eastAsia="Calibri" w:hAnsiTheme="majorHAnsi" w:cstheme="majorHAnsi"/>
                <w:sz w:val="22"/>
                <w:szCs w:val="22"/>
              </w:rPr>
              <w:t xml:space="preserve"> χρόνια συμπληρωμένης υπηρεσίας τα εν λόγω έτη), το δικαίωμα για λήψη μειωμένης σύνταξης κρίνεται εντός του 2022 με βάση τις διατάξεις που ίσχυαν μέχρι τον ν. 4336/2015 (Α’ 94). Επομένως, δημόσιος υπάλληλος που είχε συμπληρώσει </w:t>
            </w:r>
            <w:r w:rsidR="00222823" w:rsidRPr="00A32342">
              <w:rPr>
                <w:rFonts w:asciiTheme="majorHAnsi" w:eastAsia="Calibri" w:hAnsiTheme="majorHAnsi" w:cstheme="majorHAnsi"/>
                <w:sz w:val="22"/>
                <w:szCs w:val="22"/>
              </w:rPr>
              <w:t>είκοσι πέντε</w:t>
            </w:r>
            <w:r w:rsidRPr="00A32342">
              <w:rPr>
                <w:rFonts w:asciiTheme="majorHAnsi" w:eastAsia="Calibri" w:hAnsiTheme="majorHAnsi" w:cstheme="majorHAnsi"/>
                <w:sz w:val="22"/>
                <w:szCs w:val="22"/>
              </w:rPr>
              <w:t xml:space="preserve"> έτη υπηρεσίας μέχρι το τέλος του 2010, το</w:t>
            </w:r>
            <w:r w:rsidR="00431DB6" w:rsidRPr="00A32342">
              <w:rPr>
                <w:rFonts w:asciiTheme="majorHAnsi" w:eastAsia="Calibri" w:hAnsiTheme="majorHAnsi" w:cstheme="majorHAnsi"/>
                <w:sz w:val="22"/>
                <w:szCs w:val="22"/>
              </w:rPr>
              <w:t>υ</w:t>
            </w:r>
            <w:r w:rsidRPr="00A32342">
              <w:rPr>
                <w:rFonts w:asciiTheme="majorHAnsi" w:eastAsia="Calibri" w:hAnsiTheme="majorHAnsi" w:cstheme="majorHAnsi"/>
                <w:sz w:val="22"/>
                <w:szCs w:val="22"/>
              </w:rPr>
              <w:t xml:space="preserve"> 2011 ή το</w:t>
            </w:r>
            <w:r w:rsidR="00431DB6" w:rsidRPr="00A32342">
              <w:rPr>
                <w:rFonts w:asciiTheme="majorHAnsi" w:eastAsia="Calibri" w:hAnsiTheme="majorHAnsi" w:cstheme="majorHAnsi"/>
                <w:sz w:val="22"/>
                <w:szCs w:val="22"/>
              </w:rPr>
              <w:t>υ</w:t>
            </w:r>
            <w:r w:rsidRPr="00A32342">
              <w:rPr>
                <w:rFonts w:asciiTheme="majorHAnsi" w:eastAsia="Calibri" w:hAnsiTheme="majorHAnsi" w:cstheme="majorHAnsi"/>
                <w:sz w:val="22"/>
                <w:szCs w:val="22"/>
              </w:rPr>
              <w:t xml:space="preserve"> 2012, αντίστοιχα, (ή τυχόν άλλο χρονικό όριο για τη θεμελίωση δικαιώματος πλήρους σύνταξης που ισχύει για ειδικές κατηγορίες) και εξακολουθεί να υπηρετεί από τότε και, με βάση τη νομοθεσία που ίσχυε μέχρι </w:t>
            </w:r>
            <w:r w:rsidR="00324FE7" w:rsidRPr="00A32342">
              <w:rPr>
                <w:rFonts w:asciiTheme="majorHAnsi" w:eastAsia="Calibri" w:hAnsiTheme="majorHAnsi" w:cstheme="majorHAnsi"/>
                <w:sz w:val="22"/>
                <w:szCs w:val="22"/>
              </w:rPr>
              <w:t xml:space="preserve">την </w:t>
            </w:r>
            <w:r w:rsidRPr="00A32342">
              <w:rPr>
                <w:rFonts w:asciiTheme="majorHAnsi" w:eastAsia="Calibri" w:hAnsiTheme="majorHAnsi" w:cstheme="majorHAnsi"/>
                <w:sz w:val="22"/>
                <w:szCs w:val="22"/>
              </w:rPr>
              <w:t>18</w:t>
            </w:r>
            <w:r w:rsidR="00324FE7"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 xml:space="preserve">.8.2015, δικαιούται να λάβει μειωμένη σύνταξη το 2022, θεμελιώνει αυτό το δικαίωμά του και μπορεί να το ασκήσει οποτεδήποτε (και μετά το 2022). Δημόσιος υπάλληλος που είχε συμπληρώσει </w:t>
            </w:r>
            <w:r w:rsidR="00222823" w:rsidRPr="00A32342">
              <w:rPr>
                <w:rFonts w:asciiTheme="majorHAnsi" w:eastAsia="Calibri" w:hAnsiTheme="majorHAnsi" w:cstheme="majorHAnsi"/>
                <w:sz w:val="22"/>
                <w:szCs w:val="22"/>
              </w:rPr>
              <w:t>είκοσι πέντε</w:t>
            </w:r>
            <w:r w:rsidRPr="00A32342">
              <w:rPr>
                <w:rFonts w:asciiTheme="majorHAnsi" w:eastAsia="Calibri" w:hAnsiTheme="majorHAnsi" w:cstheme="majorHAnsi"/>
                <w:sz w:val="22"/>
                <w:szCs w:val="22"/>
              </w:rPr>
              <w:t xml:space="preserve"> έτη υπηρεσίας το 2010, 2011, 2012, αντίστοιχα, και, με βάση τη νομοθεσία που ίσχυε μέχρι </w:t>
            </w:r>
            <w:r w:rsidR="00324FE7" w:rsidRPr="00A32342">
              <w:rPr>
                <w:rFonts w:asciiTheme="majorHAnsi" w:eastAsia="Calibri" w:hAnsiTheme="majorHAnsi" w:cstheme="majorHAnsi"/>
                <w:sz w:val="22"/>
                <w:szCs w:val="22"/>
              </w:rPr>
              <w:t xml:space="preserve">την </w:t>
            </w:r>
            <w:r w:rsidRPr="00A32342">
              <w:rPr>
                <w:rFonts w:asciiTheme="majorHAnsi" w:eastAsia="Calibri" w:hAnsiTheme="majorHAnsi" w:cstheme="majorHAnsi"/>
                <w:sz w:val="22"/>
                <w:szCs w:val="22"/>
              </w:rPr>
              <w:t>18</w:t>
            </w:r>
            <w:r w:rsidR="00324FE7"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.8.2015, δεν δικαιούται μειωμένη σύνταξη το έτος 2022. Θα δικαιούται μειωμένη σύνταξη μόνο όταν συμπληρώσει τα εξήντα δύο (62) έτη ηλικίας.</w:t>
            </w:r>
          </w:p>
          <w:p w:rsidR="00684DBB" w:rsidRPr="00A32342" w:rsidRDefault="00684DBB">
            <w:pPr>
              <w:widowControl w:val="0"/>
              <w:pBdr>
                <w:top w:val="nil"/>
                <w:left w:val="nil"/>
                <w:bottom w:val="nil"/>
                <w:right w:val="nil"/>
                <w:between w:val="nil"/>
              </w:pBdr>
              <w:spacing w:after="240" w:line="276" w:lineRule="auto"/>
              <w:ind w:left="0" w:hanging="2"/>
              <w:jc w:val="both"/>
              <w:rPr>
                <w:rFonts w:asciiTheme="majorHAnsi" w:eastAsia="Calibri" w:hAnsiTheme="majorHAnsi" w:cstheme="majorHAnsi"/>
                <w:sz w:val="22"/>
                <w:szCs w:val="22"/>
              </w:rPr>
            </w:pP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2</w:t>
            </w:r>
            <w:r w:rsidR="00C7260A" w:rsidRPr="00A32342">
              <w:rPr>
                <w:rFonts w:asciiTheme="majorHAnsi" w:eastAsia="Calibri" w:hAnsiTheme="majorHAnsi" w:cstheme="majorHAnsi"/>
                <w:b/>
                <w:sz w:val="22"/>
                <w:szCs w:val="22"/>
              </w:rPr>
              <w:t>1</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before="240"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Στο πλαίσιο της ανάγκης επιτάχυνσης και απλοποίησης της διαδικασίας εύρεσης αρμόδιου φορέα για την κρίση του συνταξιοδοτικού δικαιώματος κατά την εφαρμογή των διατάξεων της διαδοχικής ασφάλισης του ν.δ. 4202/1961 (Α΄ 175), και κατ’ αναλογία της διάταξης του άρθρου 19 του ν. 4387/2016 για τον συνυπολογισμό διαδοχικού χρόνου ασφάλισης εντός του e-Ε.Φ.Κ.Α., με την προτεινόμενη διάταξη καταργείται το πρώτο στάδιο της διαδικασίας της αρμοδιότητας των 1.500/500 ημερών ασφάλισης και θεσπίζεται η απευθείας εξέταση της </w:t>
            </w:r>
            <w:r w:rsidRPr="00A32342">
              <w:rPr>
                <w:rFonts w:asciiTheme="majorHAnsi" w:eastAsia="Calibri" w:hAnsiTheme="majorHAnsi" w:cstheme="majorHAnsi"/>
                <w:sz w:val="22"/>
                <w:szCs w:val="22"/>
              </w:rPr>
              <w:lastRenderedPageBreak/>
              <w:t>αρμοδιότητας του τελευταίου φορέα διαδοχικής ασφάλισης με τις 1.000/300 ημέρες ασφάλισης. Η νέα ρύθμιση απλοποιεί και επιταχύνει τη διαδικασία συνταξιοδότησης σε περιπτώσεις διαδοχικής ασφάλισης εκτός του e-Ε.Φ.Κ.Α. και ταυτόχρονα επιλύει δυσχέρειες που προκύπτουν στο πλαίσιο των αρμοδιοτήτων του Ε.Δ.Ο.Ε.Α.Π. κατά τη συνταξιοδότηση ασφαλισμένων του λόγω εφαρμογής του άρθρου 20 του ν. 4498/2017 (Α’ 172) και υπαγωγής σε αυτό από 1η</w:t>
            </w:r>
            <w:r w:rsidR="00431DB6" w:rsidRPr="00A32342">
              <w:rPr>
                <w:rFonts w:asciiTheme="majorHAnsi" w:eastAsia="Calibri" w:hAnsiTheme="majorHAnsi" w:cstheme="majorHAnsi"/>
                <w:sz w:val="22"/>
                <w:szCs w:val="22"/>
              </w:rPr>
              <w:t>ς</w:t>
            </w:r>
            <w:r w:rsidRPr="00A32342">
              <w:rPr>
                <w:rFonts w:asciiTheme="majorHAnsi" w:eastAsia="Calibri" w:hAnsiTheme="majorHAnsi" w:cstheme="majorHAnsi"/>
                <w:sz w:val="22"/>
                <w:szCs w:val="22"/>
              </w:rPr>
              <w:t>.12.2017 προσώπων, τα οποία ήταν μέχρι τότε ασφαλισμένα στο</w:t>
            </w:r>
            <w:r w:rsidR="008D370C" w:rsidRPr="00A32342">
              <w:rPr>
                <w:rFonts w:asciiTheme="majorHAnsi" w:eastAsia="Calibri" w:hAnsiTheme="majorHAnsi" w:cstheme="majorHAnsi"/>
                <w:sz w:val="22"/>
                <w:szCs w:val="22"/>
              </w:rPr>
              <w:t xml:space="preserve"> Ενιαίο Ταμείο Επικουρικής Ασφάλισης &amp; Εφάπαξ Παροχών</w:t>
            </w:r>
            <w:r w:rsidRPr="00A32342">
              <w:rPr>
                <w:rFonts w:asciiTheme="majorHAnsi" w:eastAsia="Calibri" w:hAnsiTheme="majorHAnsi" w:cstheme="majorHAnsi"/>
                <w:sz w:val="22"/>
                <w:szCs w:val="22"/>
              </w:rPr>
              <w:t xml:space="preserve"> </w:t>
            </w:r>
            <w:r w:rsidR="008D370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Ε.Τ.Ε.Α.Ε.Π.</w:t>
            </w:r>
            <w:r w:rsidR="008D370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και ήδη Κλάδο Επικουρικής Ασφάλισης του e-Ε.Φ.Κ.Α.</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2</w:t>
            </w:r>
            <w:r w:rsidR="00C7260A" w:rsidRPr="00A32342">
              <w:rPr>
                <w:rFonts w:asciiTheme="majorHAnsi" w:eastAsia="Calibri" w:hAnsiTheme="majorHAnsi" w:cstheme="majorHAnsi"/>
                <w:b/>
                <w:sz w:val="22"/>
                <w:szCs w:val="22"/>
              </w:rPr>
              <w:t>2</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before="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το άρθρο 120 του ν. 4623/2019 (Α’ 134) ετέθη ανώτατο όριο του συνολικού ακαθάριστου ποσού της μηνιαίας κύριας σύνταξης. Οι ίδιοι λόγοι θέσπιση</w:t>
            </w:r>
            <w:r w:rsidR="002953E7" w:rsidRPr="00A32342">
              <w:rPr>
                <w:rFonts w:asciiTheme="majorHAnsi" w:eastAsia="Calibri" w:hAnsiTheme="majorHAnsi" w:cstheme="majorHAnsi"/>
                <w:sz w:val="22"/>
                <w:szCs w:val="22"/>
              </w:rPr>
              <w:t>ς</w:t>
            </w:r>
            <w:r w:rsidRPr="00A32342">
              <w:rPr>
                <w:rFonts w:asciiTheme="majorHAnsi" w:eastAsia="Calibri" w:hAnsiTheme="majorHAnsi" w:cstheme="majorHAnsi"/>
                <w:sz w:val="22"/>
                <w:szCs w:val="22"/>
              </w:rPr>
              <w:t xml:space="preserve"> εκείνου του ανώτατου ορίου υπαγορεύουν τη θέσπιση ανώτατου ορίου και για το συνολικό ακαθάριστο ποσό της μηνιαίας επικουρικής σύνταξης, </w:t>
            </w:r>
            <w:r w:rsidR="002953E7" w:rsidRPr="00A32342">
              <w:rPr>
                <w:rFonts w:asciiTheme="majorHAnsi" w:eastAsia="Calibri" w:hAnsiTheme="majorHAnsi" w:cstheme="majorHAnsi"/>
                <w:sz w:val="22"/>
                <w:szCs w:val="22"/>
              </w:rPr>
              <w:t xml:space="preserve">το οποίο ανέρχεται </w:t>
            </w:r>
            <w:r w:rsidRPr="00A32342">
              <w:rPr>
                <w:rFonts w:asciiTheme="majorHAnsi" w:eastAsia="Calibri" w:hAnsiTheme="majorHAnsi" w:cstheme="majorHAnsi"/>
                <w:sz w:val="22"/>
                <w:szCs w:val="22"/>
              </w:rPr>
              <w:t>στα έξι εικοστά (6/20) του ανώτατου ορίου για το συνολικό ακαθάριστο ποσό της μηνιαίας κύριας σύνταξης. Το τιθέμενο όριο καθορίζεται με βάση την αναλογία του ποσοστού εισφορών επικουρικής σύνταξης, το οποίο ανέρχεται στο έξι τοις εκατό (6%), προς το ποσοστό εισφορών κύριας σύνταξης, το οποίο ανέρχεται στο είκοσι τοις εκατό (20%). Η θέσπιση του ανώτατου αυτού ορίου θα επιτρέψει την καταβολή επικουρικών συντάξεων σε ατομικώς και κοινωνικώς δίκαιο ύψος και την αποτροπή καταβολής επικουρικών συντάξεων προκλητικά υψηλών (λ.χ. 14.000 ευρώ μηνιαίως) για το σύνολο των ασφαλισμένων και για το κοινωνικό σύνολο.</w:t>
            </w:r>
          </w:p>
          <w:p w:rsidR="00684DBB" w:rsidRPr="00A32342" w:rsidRDefault="006C2861">
            <w:pPr>
              <w:widowControl w:val="0"/>
              <w:pBdr>
                <w:top w:val="nil"/>
                <w:left w:val="nil"/>
                <w:bottom w:val="nil"/>
                <w:right w:val="nil"/>
                <w:between w:val="nil"/>
              </w:pBdr>
              <w:spacing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Το ανώτατο όριο του συνολικού ακαθάριστου ποσού της επικουρικής σύνταξης, το οποίο θεσπίζεται με την παρ. 1, καταλαμβάνει όλες τις συντάξεις που θα καταβληθούν ή θα απονεμηθούν από την πρώτη ημέρα του επόμενου μήνα της έναρξης ισχύος του προτεινόμενου με το παρόν νόμου, ενώ ποσά που έχουν ήδη καταβληθεί πριν την έναρξη ισχύος του και υπερβαίνουν το ανώτατο αυτό όριο δεν αναζητούνται.</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2</w:t>
            </w:r>
            <w:r w:rsidR="00C7260A" w:rsidRPr="00A32342">
              <w:rPr>
                <w:rFonts w:asciiTheme="majorHAnsi" w:eastAsia="Calibri" w:hAnsiTheme="majorHAnsi" w:cstheme="majorHAnsi"/>
                <w:b/>
                <w:sz w:val="22"/>
                <w:szCs w:val="22"/>
              </w:rPr>
              <w:t>3</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before="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τις ισχύουσες διατάξεις της παρ. 5 του άρθρου 40 του Κώδικα Πολιτικών και Στρατιωτικών Συντάξεων</w:t>
            </w:r>
            <w:r w:rsidR="00530732" w:rsidRPr="00A32342">
              <w:rPr>
                <w:rFonts w:asciiTheme="majorHAnsi" w:eastAsia="Calibri" w:hAnsiTheme="majorHAnsi" w:cstheme="majorHAnsi"/>
                <w:sz w:val="22"/>
                <w:szCs w:val="22"/>
              </w:rPr>
              <w:t xml:space="preserve"> (π.δ. 169/2007, Α΄ 120)</w:t>
            </w:r>
            <w:r w:rsidRPr="00A32342">
              <w:rPr>
                <w:rFonts w:asciiTheme="majorHAnsi" w:eastAsia="Calibri" w:hAnsiTheme="majorHAnsi" w:cstheme="majorHAnsi"/>
                <w:sz w:val="22"/>
                <w:szCs w:val="22"/>
              </w:rPr>
              <w:t xml:space="preserve"> παρέχεται στο προσωπικό των Ενόπλων Δυνάμεων και των Σωμάτων Ασφαλείας το δικαίωμα να προσμετρούν στον συντάξιμο χρόνο τους, ως διπλάσιο και μέχρι πέντε (5) έτη, χρονικό διάστημα, το οποίο το προσωπικό αυτό υπηρετεί στις μονάδες και υπηρεσίες που ρητώς προβλέπονται στην παρ. 5. Τόσο λόγω της σταδιακής διεύρυνσης αυτού του καταλόγου μονάδων και υπηρεσιών όσο και λόγω της εκ του νόμου υποχρεώσεως της Υπηρεσίας του προσωπικού να τους μεταθέτει σε μονάδες και υπηρεσίες </w:t>
            </w:r>
            <w:r w:rsidRPr="00A32342">
              <w:rPr>
                <w:rFonts w:asciiTheme="majorHAnsi" w:eastAsia="Calibri" w:hAnsiTheme="majorHAnsi" w:cstheme="majorHAnsi"/>
                <w:sz w:val="22"/>
                <w:szCs w:val="22"/>
              </w:rPr>
              <w:lastRenderedPageBreak/>
              <w:t>του καταλόγου αυτού, ώστε να τους δίνεται η δυνατότητα να ασκήσουν το παραπάνω δικαίωμα, σήμερα μια μεγάλη μερίδα του προσωπικού των Ενόπλων Δυνάμεων και των Σωμάτων Ασφαλείας απολαμβάνει του δικαιώματος αυτού.</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Εντούτοις, υπάρχουν ειδικότητες ή κατηγορίες του ενστόλου αυτού προσωπικού που είτε δεν δύναται να τους παρασχεθεί η δυνατότητα να ασκήσουν το δικαίωμα αυτό, επειδή λόγω ειδικότητας δεν μπορούν να μετατεθούν στις σχετικές μονάδες ή υπηρεσίες (λ.χ. διοικητικές ειδικότητες που ασκούν καθήκοντα στα Αρχηγεία των Σωμάτων Ασφαλείας), είτε ο νόμος δεν τους έχει αναγνωρίσει το δικαίωμα αυτό, μολονότι συνυπηρετούν στις σχετικές μονάδες ή υπηρεσίες με ίδιες ειδικότητες με συναδέλφους τους που έχουν το δικαίωμα αυτό. Και τούτο</w:t>
            </w:r>
            <w:r w:rsidR="00222823"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διότι δεν είναι ασφαλισμένοι του πρώην Δημοσίου αλλά λοιπών πρώην φορέων, κλάδων, τομέων ή λογαριασμών του e-Ε.Φ.Κ.Α.</w:t>
            </w:r>
          </w:p>
          <w:p w:rsidR="00684DBB" w:rsidRPr="00A32342" w:rsidRDefault="006C2861">
            <w:pPr>
              <w:widowControl w:val="0"/>
              <w:pBdr>
                <w:top w:val="nil"/>
                <w:left w:val="nil"/>
                <w:bottom w:val="nil"/>
                <w:right w:val="nil"/>
                <w:between w:val="nil"/>
              </w:pBdr>
              <w:spacing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Η προτεινόμενη ρύθμιση, επομένως, αίρει την άδικη εξαίρεση των ειδικοτήτων ή κατηγοριών αυτών από την απόλαυση του δικαιώματος αυτού, επεκτείνοντας την παροχή του σε όλο το ένστολο προσωπικό των Ενόπλων Δυνάμεων και των Σωμάτων Ασφαλείας, αναγνωρίζοντας έτσι τη σημασία της προσφοράς του προσωπικού αυτού στη διασφάλιση της εδαφικής ακεραιότητας της Χώρας, της εθνικής ασφάλειας, της δημόσιας τάξης, της κοινωνικής ειρήνης και της αντιμετώπισης των φυσικών κινδύνων και καταστροφών. Ταυτόχρονα, η επέκταση του δικαιώματος αυτού θα αποτελέσει πρόσθετο κίνητρο για το ένστολο προσωπικό που το αποκτά, να παραμείνει στις τάξεις των Ενόπλων Δυνάμεων και των Σωμάτων Ασφαλείας μέχρι τη συμπλήρωση </w:t>
            </w:r>
            <w:r w:rsidR="00530732" w:rsidRPr="00A32342">
              <w:rPr>
                <w:rFonts w:asciiTheme="majorHAnsi" w:eastAsia="Calibri" w:hAnsiTheme="majorHAnsi" w:cstheme="majorHAnsi"/>
                <w:sz w:val="22"/>
                <w:szCs w:val="22"/>
              </w:rPr>
              <w:t>είκοσι πέντε (</w:t>
            </w:r>
            <w:r w:rsidRPr="00A32342">
              <w:rPr>
                <w:rFonts w:asciiTheme="majorHAnsi" w:eastAsia="Calibri" w:hAnsiTheme="majorHAnsi" w:cstheme="majorHAnsi"/>
                <w:sz w:val="22"/>
                <w:szCs w:val="22"/>
              </w:rPr>
              <w:t>25</w:t>
            </w:r>
            <w:r w:rsidR="00530732"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ετών πραγματικής υπηρεσίας, ενώ θα επιτρέψει τον σχεδιασμό των μεταθέσεων του ενστόλου προσωπικού σε μονάδες και υπηρεσίες με βάση τις υπηρεσιακές ανάγκες και όχι με κριτήριο την ανάγκη υπηρέτησης στις μέχρι σήμερα προβλεπόμενες μονάδες και υπηρεσίες, ώστε να μπορεί να ασκηθεί το παραπάνω δικαίωμα.</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2</w:t>
            </w:r>
            <w:r w:rsidR="00C7260A" w:rsidRPr="00A32342">
              <w:rPr>
                <w:rFonts w:asciiTheme="majorHAnsi" w:eastAsia="Calibri" w:hAnsiTheme="majorHAnsi" w:cstheme="majorHAnsi"/>
                <w:b/>
                <w:sz w:val="22"/>
                <w:szCs w:val="22"/>
              </w:rPr>
              <w:t>4</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before="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διάταξη ρυθμίζεται η συνταξιοδοτική αντιμετώπιση των επικεφαλής των ανώτατων δικαστηρίων και του Νομικού Συμβουλίου του Κράτους (Ν.Σ.Κ.), οι οποίοι καταλαμβάνουν τις θέσεις της παρ. 5 του άρθρου 90 του Συντάγματος και οι οποίοι αποχωρούν υποχρεωτικά από την υπηρεσία με τη λήξη της τετραετούς θητείας τους, δηλαδή πιθανόν ακόμα και πριν τη συμπλήρωση του εξηκοστού εβδόμου</w:t>
            </w:r>
            <w:r w:rsidR="00222823"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(67</w:t>
            </w:r>
            <w:r w:rsidRPr="00A32342">
              <w:rPr>
                <w:rFonts w:asciiTheme="majorHAnsi" w:eastAsia="Calibri" w:hAnsiTheme="majorHAnsi" w:cstheme="majorHAnsi"/>
                <w:sz w:val="22"/>
                <w:szCs w:val="22"/>
                <w:vertAlign w:val="superscript"/>
              </w:rPr>
              <w:t>ου</w:t>
            </w:r>
            <w:r w:rsidRPr="00A32342">
              <w:rPr>
                <w:rFonts w:asciiTheme="majorHAnsi" w:eastAsia="Calibri" w:hAnsiTheme="majorHAnsi" w:cstheme="majorHAnsi"/>
                <w:sz w:val="22"/>
                <w:szCs w:val="22"/>
              </w:rPr>
              <w:t xml:space="preserve">) έτους της ηλικίας τους, σε αντίθεση με τους λοιπούς δικαστικούς λειτουργούς και τα μέλη </w:t>
            </w:r>
            <w:r w:rsidR="00431DB6" w:rsidRPr="00A32342">
              <w:rPr>
                <w:rFonts w:asciiTheme="majorHAnsi" w:eastAsia="Calibri" w:hAnsiTheme="majorHAnsi" w:cstheme="majorHAnsi"/>
                <w:sz w:val="22"/>
                <w:szCs w:val="22"/>
              </w:rPr>
              <w:t xml:space="preserve">του </w:t>
            </w:r>
            <w:r w:rsidRPr="00A32342">
              <w:rPr>
                <w:rFonts w:asciiTheme="majorHAnsi" w:eastAsia="Calibri" w:hAnsiTheme="majorHAnsi" w:cstheme="majorHAnsi"/>
                <w:sz w:val="22"/>
                <w:szCs w:val="22"/>
              </w:rPr>
              <w:t>Ν.Σ.Κ., οι οποίοι αποχωρούν από την υπηρεσία στο εξηκοστό πέμπτο (65</w:t>
            </w:r>
            <w:r w:rsidRPr="00A32342">
              <w:rPr>
                <w:rFonts w:asciiTheme="majorHAnsi" w:eastAsia="Calibri" w:hAnsiTheme="majorHAnsi" w:cstheme="majorHAnsi"/>
                <w:sz w:val="22"/>
                <w:szCs w:val="22"/>
                <w:vertAlign w:val="superscript"/>
              </w:rPr>
              <w:t>ο</w:t>
            </w:r>
            <w:r w:rsidRPr="00A32342">
              <w:rPr>
                <w:rFonts w:asciiTheme="majorHAnsi" w:eastAsia="Calibri" w:hAnsiTheme="majorHAnsi" w:cstheme="majorHAnsi"/>
                <w:sz w:val="22"/>
                <w:szCs w:val="22"/>
              </w:rPr>
              <w:t>) ή στο εξηκοστό έβδομο (67</w:t>
            </w:r>
            <w:r w:rsidRPr="00A32342">
              <w:rPr>
                <w:rFonts w:asciiTheme="majorHAnsi" w:eastAsia="Calibri" w:hAnsiTheme="majorHAnsi" w:cstheme="majorHAnsi"/>
                <w:sz w:val="22"/>
                <w:szCs w:val="22"/>
                <w:vertAlign w:val="superscript"/>
              </w:rPr>
              <w:t>ο</w:t>
            </w:r>
            <w:r w:rsidRPr="00A32342">
              <w:rPr>
                <w:rFonts w:asciiTheme="majorHAnsi" w:eastAsia="Calibri" w:hAnsiTheme="majorHAnsi" w:cstheme="majorHAnsi"/>
                <w:sz w:val="22"/>
                <w:szCs w:val="22"/>
              </w:rPr>
              <w:t xml:space="preserve">) έτος της ηλικίας τους, σύμφωνα με την παρ. 5 του άρθρου 88 του Συντάγματος. </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lastRenderedPageBreak/>
              <w:t>Με την παρ. 1 προβλέπεται η καταβολή των ασφαλιστικών εισφορών εργοδότη και ασφαλισμένου από τον κρατικό προϋπολογισμό, με σκοπό την πλήρη υλοποίηση της συνταγματικής επιταγής για αναγνώριση του υπολειπόμενου έως το εξηκοστό έβδομο (67</w:t>
            </w:r>
            <w:r w:rsidRPr="00A32342">
              <w:rPr>
                <w:rFonts w:asciiTheme="majorHAnsi" w:eastAsia="Calibri" w:hAnsiTheme="majorHAnsi" w:cstheme="majorHAnsi"/>
                <w:sz w:val="22"/>
                <w:szCs w:val="22"/>
                <w:vertAlign w:val="superscript"/>
              </w:rPr>
              <w:t>ο</w:t>
            </w:r>
            <w:r w:rsidRPr="00A32342">
              <w:rPr>
                <w:rFonts w:asciiTheme="majorHAnsi" w:eastAsia="Calibri" w:hAnsiTheme="majorHAnsi" w:cstheme="majorHAnsi"/>
                <w:sz w:val="22"/>
                <w:szCs w:val="22"/>
              </w:rPr>
              <w:t xml:space="preserve">) έτος, χρόνου, ως πραγματικής συντάξιμης υπηρεσίας (παρ. 5 του άρθρου 90 Συντάγματος), και κατά τρόπο που οι μη υπαίτιοι για την αποχώρησή τους ανώτατοι δικαστικοί λειτουργοί δεν θα επιβαρύνονται με τη σχετική δαπάνη αναγνώρισης. </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τις παρ. 2 και 3 προσαρμόζεται η κοινωνικοασφαλιστική νομοθεσία στη συνταγματική πρόβλεψη και το όριο ηλικίας καταβολής της σύνταξης για αυτή την κατηγορία δικαστικών λειτουργών εξαιρείται από τον γενικό κανόνα και ταυτίζεται με τον χρόνο υποχρεωτικής απόλυσης. Έτσι οι επικεφαλής ανωτάτων δικαστηρίων, δικαστικών αρχών της χώρας και του Ν.Σ.Κ. που αποχωρούν υποχρεωτικά από την υπηρεσία τους με τη λήξη της τετραετούς θητείας τους, δυνάμει της παρ. 5 του άρθρου 90 του Συντάγματος, εξαιρούνται σε όσες από τις διατάξεις προβλέπουν όριο ηλικίας καταβολής της σύνταξης και η σύνταξή τους καταβάλλεται άμεσα μετά την υποχρεωτική αποχώρησή τους από την υπηρεσία λόγω λήξης της τετραετούς θητείας τους.</w:t>
            </w:r>
          </w:p>
          <w:p w:rsidR="00684DBB" w:rsidRPr="00A32342" w:rsidRDefault="006C2861">
            <w:pPr>
              <w:widowControl w:val="0"/>
              <w:pBdr>
                <w:top w:val="nil"/>
                <w:left w:val="nil"/>
                <w:bottom w:val="nil"/>
                <w:right w:val="nil"/>
                <w:between w:val="nil"/>
              </w:pBdr>
              <w:spacing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Τέλος, στην παρ. 4 προβλέπεται αναδρομική ισχύς των διατάξεων ώστε να καταλαμβάνουν και δικαστικούς λειτουργούς που αποχώρησαν υποχρεωτικά από την υπηρεσία με τη λήξη της τετραετούς θητείας τους, σύμφωνα με την παρ. 5 του άρθρου 90 του Συντάγματος, μέχρι σήμερα.</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2</w:t>
            </w:r>
            <w:r w:rsidR="00C7260A" w:rsidRPr="00A32342">
              <w:rPr>
                <w:rFonts w:asciiTheme="majorHAnsi" w:eastAsia="Calibri" w:hAnsiTheme="majorHAnsi" w:cstheme="majorHAnsi"/>
                <w:b/>
                <w:sz w:val="22"/>
                <w:szCs w:val="22"/>
              </w:rPr>
              <w:t>5</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before="240"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ρύθμιση εξομοιώνεται, μόνον για τους σκοπούς χορήγησης της εθνικής σύνταξης του άρθρου 7 του ν. 4387/2016, με μόνιμη και νόμιμη διαμονή στην Ελλάδα και η διαμονή υπαλλήλου του Ελληνικού Δημοσίου που υπηρετεί στην αλλοδαπή κατόπιν τοποθέτησης, μετάθεσης, απόσπασης ή επιτόπιας πρόσληψης, εφόσον, κατά την υπηρεσία του, μισθοδοτείται από το Ελληνικό Δημόσιο και ασφαλίζεται στον e-Ε.Φ.Κ.Α. ή σε πρώην φορέα που έχει ενταχθεί σε αυτόν. Η ρύθμιση κρίνεται αναγκαία για την εξασφάλιση του ποσού της εθνικής σύνταξης για τους υπαλλήλους του ελληνικού Δημοσίου, οι οποίοι</w:t>
            </w:r>
            <w:r w:rsidR="00222823"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λόγω των υπηρεσιακών αναγκών</w:t>
            </w:r>
            <w:r w:rsidR="00222823"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υπηρετούν στην αλλοδαπή και ασφαλίζονται στον ελληνικό φορέα κοινωνικής ασφάλισης.</w:t>
            </w:r>
          </w:p>
        </w:tc>
      </w:tr>
      <w:tr w:rsidR="00C7260A" w:rsidRPr="00A32342" w:rsidTr="00BA70AD">
        <w:trPr>
          <w:trHeight w:val="567"/>
        </w:trPr>
        <w:tc>
          <w:tcPr>
            <w:tcW w:w="2098" w:type="dxa"/>
            <w:tcBorders>
              <w:top w:val="single" w:sz="4" w:space="0" w:color="000000"/>
              <w:left w:val="single" w:sz="4" w:space="0" w:color="000000"/>
              <w:bottom w:val="single" w:sz="4" w:space="0" w:color="000000"/>
              <w:right w:val="single" w:sz="4" w:space="0" w:color="000000"/>
            </w:tcBorders>
          </w:tcPr>
          <w:p w:rsidR="00C7260A" w:rsidRPr="00A32342" w:rsidRDefault="00C7260A" w:rsidP="00BA70AD">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26</w:t>
            </w:r>
          </w:p>
        </w:tc>
        <w:tc>
          <w:tcPr>
            <w:tcW w:w="6805" w:type="dxa"/>
            <w:tcBorders>
              <w:top w:val="single" w:sz="4" w:space="0" w:color="000000"/>
              <w:left w:val="single" w:sz="4" w:space="0" w:color="000000"/>
              <w:bottom w:val="single" w:sz="4" w:space="0" w:color="000000"/>
              <w:right w:val="single" w:sz="4" w:space="0" w:color="000000"/>
            </w:tcBorders>
          </w:tcPr>
          <w:p w:rsidR="00C7260A" w:rsidRPr="00A32342" w:rsidRDefault="00C7260A" w:rsidP="00A32342">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προτεινόμενη ρύθμιση ενοποιούνται οι προϋποθέσεις χορήγησης σύνταξης λόγω αναπηρίας από κοινή νόσο, για όλους τους ασφαλισμένους του e-Ε.Φ.Κ.Α., ανεξαρτήτως του πρώην </w:t>
            </w:r>
            <w:r w:rsidR="00222823" w:rsidRPr="00A32342">
              <w:rPr>
                <w:rFonts w:asciiTheme="majorHAnsi" w:eastAsia="Calibri" w:hAnsiTheme="majorHAnsi" w:cstheme="majorHAnsi"/>
                <w:sz w:val="22"/>
                <w:szCs w:val="22"/>
              </w:rPr>
              <w:t>φ</w:t>
            </w:r>
            <w:r w:rsidRPr="00A32342">
              <w:rPr>
                <w:rFonts w:asciiTheme="majorHAnsi" w:eastAsia="Calibri" w:hAnsiTheme="majorHAnsi" w:cstheme="majorHAnsi"/>
                <w:sz w:val="22"/>
                <w:szCs w:val="22"/>
              </w:rPr>
              <w:t>ορέα στον οποίο υπάγονται και ανεξαρτήτως της διάκρισης σε «παλαιούς» και «νέους» ασφαλισμένους του ν. 2084/1992</w:t>
            </w:r>
            <w:r w:rsidR="006D194E" w:rsidRPr="00A32342">
              <w:rPr>
                <w:rFonts w:asciiTheme="majorHAnsi" w:eastAsia="Calibri" w:hAnsiTheme="majorHAnsi" w:cstheme="majorHAnsi"/>
                <w:sz w:val="22"/>
                <w:szCs w:val="22"/>
              </w:rPr>
              <w:t xml:space="preserve"> (Α΄ 165)</w:t>
            </w:r>
            <w:r w:rsidRPr="00A32342">
              <w:rPr>
                <w:rFonts w:asciiTheme="majorHAnsi" w:eastAsia="Calibri" w:hAnsiTheme="majorHAnsi" w:cstheme="majorHAnsi"/>
                <w:sz w:val="22"/>
                <w:szCs w:val="22"/>
              </w:rPr>
              <w:t>. Η</w:t>
            </w:r>
            <w:r w:rsidR="006D194E" w:rsidRPr="00A32342">
              <w:rPr>
                <w:rFonts w:asciiTheme="majorHAnsi" w:eastAsia="Calibri" w:hAnsiTheme="majorHAnsi" w:cstheme="majorHAnsi"/>
                <w:sz w:val="22"/>
                <w:szCs w:val="22"/>
              </w:rPr>
              <w:t xml:space="preserve"> αξιολογούμενη</w:t>
            </w:r>
            <w:r w:rsidRPr="00A32342">
              <w:rPr>
                <w:rFonts w:asciiTheme="majorHAnsi" w:eastAsia="Calibri" w:hAnsiTheme="majorHAnsi" w:cstheme="majorHAnsi"/>
                <w:sz w:val="22"/>
                <w:szCs w:val="22"/>
              </w:rPr>
              <w:t xml:space="preserve"> ρύθμιση αποτελεί ουσιαστικό βήμα για την ενοποίηση των κανόνων </w:t>
            </w:r>
            <w:r w:rsidRPr="00A32342">
              <w:rPr>
                <w:rFonts w:asciiTheme="majorHAnsi" w:eastAsia="Calibri" w:hAnsiTheme="majorHAnsi" w:cstheme="majorHAnsi"/>
                <w:sz w:val="22"/>
                <w:szCs w:val="22"/>
              </w:rPr>
              <w:lastRenderedPageBreak/>
              <w:t xml:space="preserve">χορήγησης παροχών σε όλα τα </w:t>
            </w:r>
            <w:r w:rsidR="00431DB6" w:rsidRPr="00A32342">
              <w:rPr>
                <w:rFonts w:asciiTheme="majorHAnsi" w:eastAsia="Calibri" w:hAnsiTheme="majorHAnsi" w:cstheme="majorHAnsi"/>
                <w:sz w:val="22"/>
                <w:szCs w:val="22"/>
              </w:rPr>
              <w:t>ά</w:t>
            </w:r>
            <w:r w:rsidRPr="00A32342">
              <w:rPr>
                <w:rFonts w:asciiTheme="majorHAnsi" w:eastAsia="Calibri" w:hAnsiTheme="majorHAnsi" w:cstheme="majorHAnsi"/>
                <w:sz w:val="22"/>
                <w:szCs w:val="22"/>
              </w:rPr>
              <w:t xml:space="preserve">τομα με </w:t>
            </w:r>
            <w:r w:rsidR="00431DB6" w:rsidRPr="00A32342">
              <w:rPr>
                <w:rFonts w:asciiTheme="majorHAnsi" w:eastAsia="Calibri" w:hAnsiTheme="majorHAnsi" w:cstheme="majorHAnsi"/>
                <w:sz w:val="22"/>
                <w:szCs w:val="22"/>
              </w:rPr>
              <w:t>α</w:t>
            </w:r>
            <w:r w:rsidRPr="00A32342">
              <w:rPr>
                <w:rFonts w:asciiTheme="majorHAnsi" w:eastAsia="Calibri" w:hAnsiTheme="majorHAnsi" w:cstheme="majorHAnsi"/>
                <w:sz w:val="22"/>
                <w:szCs w:val="22"/>
              </w:rPr>
              <w:t xml:space="preserve">ναπηρία που υπάγονται στον e-Ε.Φ.Κ.Α. και οδηγεί σε επιτάχυνση της διαδικασίας απονομής αναπηρικών συντάξεων για όλους τους ασφαλισμένους. </w:t>
            </w:r>
            <w:r w:rsidR="006D031A" w:rsidRPr="00A32342">
              <w:rPr>
                <w:rFonts w:asciiTheme="majorHAnsi" w:eastAsia="Calibri" w:hAnsiTheme="majorHAnsi" w:cstheme="majorHAnsi"/>
                <w:sz w:val="22"/>
                <w:szCs w:val="22"/>
              </w:rPr>
              <w:t>Α</w:t>
            </w:r>
            <w:r w:rsidRPr="00A32342">
              <w:rPr>
                <w:rFonts w:asciiTheme="majorHAnsi" w:eastAsia="Calibri" w:hAnsiTheme="majorHAnsi" w:cstheme="majorHAnsi"/>
                <w:sz w:val="22"/>
                <w:szCs w:val="22"/>
              </w:rPr>
              <w:t xml:space="preserve">πλοποιείται </w:t>
            </w:r>
            <w:r w:rsidR="006D031A" w:rsidRPr="00A32342">
              <w:rPr>
                <w:rFonts w:asciiTheme="majorHAnsi" w:eastAsia="Calibri" w:hAnsiTheme="majorHAnsi" w:cstheme="majorHAnsi"/>
                <w:sz w:val="22"/>
                <w:szCs w:val="22"/>
              </w:rPr>
              <w:t xml:space="preserve">η </w:t>
            </w:r>
            <w:r w:rsidRPr="00A32342">
              <w:rPr>
                <w:rFonts w:asciiTheme="majorHAnsi" w:eastAsia="Calibri" w:hAnsiTheme="majorHAnsi" w:cstheme="majorHAnsi"/>
                <w:sz w:val="22"/>
                <w:szCs w:val="22"/>
              </w:rPr>
              <w:t>θεμελίωση της αναπηρικής σύνταξης, προκειμένου ευχερώς, οι ίδιοι οι ασφαλισμένοι να ανευρίσκουν τις προϋποθέσεις θεμελίωσης του συνταξιοδοτικού τους δικαιώματος.</w:t>
            </w:r>
          </w:p>
          <w:p w:rsidR="00C7260A" w:rsidRPr="00A32342" w:rsidRDefault="00C7260A" w:rsidP="00A32342">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Ειδικότερα, με την παρ. 1 της προτεινόμενης ρύθμισης εισάγεται νέο άρθρο 11Α στο</w:t>
            </w:r>
            <w:r w:rsidR="006F1E78" w:rsidRPr="00A32342">
              <w:rPr>
                <w:rFonts w:asciiTheme="majorHAnsi" w:eastAsia="Calibri" w:hAnsiTheme="majorHAnsi" w:cstheme="majorHAnsi"/>
                <w:sz w:val="22"/>
                <w:szCs w:val="22"/>
              </w:rPr>
              <w:t>ν</w:t>
            </w:r>
            <w:r w:rsidRPr="00A32342">
              <w:rPr>
                <w:rFonts w:asciiTheme="majorHAnsi" w:eastAsia="Calibri" w:hAnsiTheme="majorHAnsi" w:cstheme="majorHAnsi"/>
                <w:sz w:val="22"/>
                <w:szCs w:val="22"/>
              </w:rPr>
              <w:t xml:space="preserve"> ν.</w:t>
            </w:r>
            <w:r w:rsidR="006F1E78"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4387/2016</w:t>
            </w:r>
            <w:r w:rsidR="00B9093A" w:rsidRPr="00A32342">
              <w:rPr>
                <w:rFonts w:asciiTheme="majorHAnsi" w:eastAsia="Calibri" w:hAnsiTheme="majorHAnsi" w:cstheme="majorHAnsi"/>
                <w:sz w:val="22"/>
                <w:szCs w:val="22"/>
              </w:rPr>
              <w:t xml:space="preserve"> (Α΄ 85)</w:t>
            </w:r>
            <w:r w:rsidRPr="00A32342">
              <w:rPr>
                <w:rFonts w:asciiTheme="majorHAnsi" w:eastAsia="Calibri" w:hAnsiTheme="majorHAnsi" w:cstheme="majorHAnsi"/>
                <w:sz w:val="22"/>
                <w:szCs w:val="22"/>
              </w:rPr>
              <w:t xml:space="preserve">, με τίτλο «Σύνταξη λόγω αναπηρίας από κοινή νόσο». </w:t>
            </w:r>
          </w:p>
          <w:p w:rsidR="00C7260A" w:rsidRPr="00A32342" w:rsidRDefault="00C7260A" w:rsidP="00A32342">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παρ. 1 του άρθρου 11Α, οι ήδη ισχύουσες για τους νέους ασφαλισμένους προϋποθέσεις του άρθρου 25 του ν. 2084/1992 ως προς τον απαιτούμενο χρόνο ασφάλισης, καθώς και το ελάχιστο συντάξιμο ποσοστό αναπηρίας, επεκτείνονται και στους παλαιούς ασφαλισμένους όλων των φορέων, καθώς και σε όσους ασφαλισμένους δεν είχαν τον ανωτέρω διαχωρισμό «παλαιών – νέων ασφαλισμένων».</w:t>
            </w:r>
          </w:p>
          <w:p w:rsidR="00C7260A" w:rsidRPr="00A32342" w:rsidRDefault="00C7260A" w:rsidP="00A32342">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παρ. 2 καθορίζονται τα αρμόδια όργανα για την κρίση της ασφαλιστικής αναπηρίας και του ποσοστού αυτής. Ειδικότερα, οι υγειονομικές επιτροπές του </w:t>
            </w:r>
            <w:r w:rsidR="006F1E78" w:rsidRPr="00A32342">
              <w:rPr>
                <w:rFonts w:asciiTheme="majorHAnsi" w:eastAsia="Calibri" w:hAnsiTheme="majorHAnsi" w:cstheme="majorHAnsi"/>
                <w:sz w:val="22"/>
                <w:szCs w:val="22"/>
              </w:rPr>
              <w:t>Κέντρου Πιστοποίησης Αναπηρίας (</w:t>
            </w:r>
            <w:r w:rsidRPr="00A32342">
              <w:rPr>
                <w:rFonts w:asciiTheme="majorHAnsi" w:eastAsia="Calibri" w:hAnsiTheme="majorHAnsi" w:cstheme="majorHAnsi"/>
                <w:sz w:val="22"/>
                <w:szCs w:val="22"/>
              </w:rPr>
              <w:t>Κ</w:t>
            </w:r>
            <w:r w:rsidR="006F1E78"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ΕΠ</w:t>
            </w:r>
            <w:r w:rsidR="006F1E78"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Α</w:t>
            </w:r>
            <w:r w:rsidR="006F1E78"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ορίζονται αρμόδιες για τον προσδιορισμό του ποσοστού ασφαλιστικής αναπηρίας και για την επίδραση της αναπηρίας στην καθολική ικανότητ</w:t>
            </w:r>
            <w:r w:rsidR="00222823" w:rsidRPr="00A32342">
              <w:rPr>
                <w:rFonts w:asciiTheme="majorHAnsi" w:eastAsia="Calibri" w:hAnsiTheme="majorHAnsi" w:cstheme="majorHAnsi"/>
                <w:sz w:val="22"/>
                <w:szCs w:val="22"/>
              </w:rPr>
              <w:t>α</w:t>
            </w:r>
            <w:r w:rsidRPr="00A32342">
              <w:rPr>
                <w:rFonts w:asciiTheme="majorHAnsi" w:eastAsia="Calibri" w:hAnsiTheme="majorHAnsi" w:cstheme="majorHAnsi"/>
                <w:sz w:val="22"/>
                <w:szCs w:val="22"/>
              </w:rPr>
              <w:t xml:space="preserve"> για άσκηση του συνήθους ή παρεμφερούς επαγγέλματός ή την ανάκτηση της ικανότητας αυτής, τόσο για παλαιούς όσο και για νέους ασφαλισμένους, γεγονός που αποτελεί άλλο ένα βήμα ενοποίησης. Το ποσοστό ασφαλιστικής αναπηρίας που έχει προσδιορισθεί από το Κ.ΕΠ.Α. δύναται να προσαυξηθεί και λόγω κοινωνικών κριτηρίων ή κριτηρίων αγοράς εργασίας, κατά τον προσδιορισμό της βαθμίδας αναπηρίας από το αρμόδιο ασφαλιστικό όργανο, σύμφωνα με</w:t>
            </w:r>
            <w:r w:rsidR="006F1E78" w:rsidRPr="00A32342">
              <w:rPr>
                <w:rFonts w:asciiTheme="majorHAnsi" w:eastAsia="Calibri" w:hAnsiTheme="majorHAnsi" w:cstheme="majorHAnsi"/>
                <w:sz w:val="22"/>
                <w:szCs w:val="22"/>
              </w:rPr>
              <w:t xml:space="preserve"> τις περ. </w:t>
            </w:r>
            <w:r w:rsidRPr="00A32342">
              <w:rPr>
                <w:rFonts w:asciiTheme="majorHAnsi" w:eastAsia="Calibri" w:hAnsiTheme="majorHAnsi" w:cstheme="majorHAnsi"/>
                <w:sz w:val="22"/>
                <w:szCs w:val="22"/>
              </w:rPr>
              <w:t>α</w:t>
            </w:r>
            <w:r w:rsidR="006F1E78"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β</w:t>
            </w:r>
            <w:r w:rsidR="006F1E78"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και γ</w:t>
            </w:r>
            <w:r w:rsidR="006F1E78"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της παρ. 5 του άρθρου 28 του α.ν. 1846/1951</w:t>
            </w:r>
            <w:r w:rsidR="006F1E78" w:rsidRPr="00A32342">
              <w:rPr>
                <w:rFonts w:asciiTheme="majorHAnsi" w:eastAsia="Calibri" w:hAnsiTheme="majorHAnsi" w:cstheme="majorHAnsi"/>
                <w:sz w:val="22"/>
                <w:szCs w:val="22"/>
              </w:rPr>
              <w:t xml:space="preserve"> (Α΄ 179) </w:t>
            </w:r>
            <w:r w:rsidRPr="00A32342">
              <w:rPr>
                <w:rFonts w:asciiTheme="majorHAnsi" w:eastAsia="Calibri" w:hAnsiTheme="majorHAnsi" w:cstheme="majorHAnsi"/>
                <w:sz w:val="22"/>
                <w:szCs w:val="22"/>
              </w:rPr>
              <w:t xml:space="preserve">τα οποία ρητώς παραμένουν σε ισχύ. Με σκοπό την κωδικοποίηση της νομοθεσίας, αποτυπώνεται με σαφήνεια ότι, το συνολικό ποσοστό ασφαλιστικής αναπηρίας δεν μπορεί να ξεπερνά τις δεκαεπτά (17) αυτοτελείς ποσοστιαίες μονάδες για τους παλαιούς ασφαλισμένους, ενώ για τους νέους ασφαλισμένους τις δεκαπέντε (15) ποσοστιαίες μονάδες επί του ποσοστού που οφείλεται σε ιατρικά κριτήρια. </w:t>
            </w:r>
          </w:p>
          <w:p w:rsidR="00C7260A" w:rsidRPr="00A32342" w:rsidRDefault="00C7260A" w:rsidP="00A32342">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παρ. 3 της προτεινόμενης ρύθμισης ορίζεται ειδικώς για τον π</w:t>
            </w:r>
            <w:r w:rsidR="006F1E78" w:rsidRPr="00A32342">
              <w:rPr>
                <w:rFonts w:asciiTheme="majorHAnsi" w:eastAsia="Calibri" w:hAnsiTheme="majorHAnsi" w:cstheme="majorHAnsi"/>
                <w:sz w:val="22"/>
                <w:szCs w:val="22"/>
              </w:rPr>
              <w:t>ρώην</w:t>
            </w:r>
            <w:r w:rsidRPr="00A32342">
              <w:rPr>
                <w:rFonts w:asciiTheme="majorHAnsi" w:eastAsia="Calibri" w:hAnsiTheme="majorHAnsi" w:cstheme="majorHAnsi"/>
                <w:sz w:val="22"/>
                <w:szCs w:val="22"/>
              </w:rPr>
              <w:t xml:space="preserve"> Ο.Γ.Α. ότι συνεχίζουν να ισχύουν οι γενικές, ειδικές και καταστατικές προϋποθέσεις χορήγησης σύνταξης λόγω αναπηρίας, όπως το άρθρο 6</w:t>
            </w:r>
            <w:r w:rsidR="00222823" w:rsidRPr="00A32342">
              <w:rPr>
                <w:rFonts w:asciiTheme="majorHAnsi" w:eastAsia="Calibri" w:hAnsiTheme="majorHAnsi" w:cstheme="majorHAnsi"/>
                <w:sz w:val="22"/>
                <w:szCs w:val="22"/>
              </w:rPr>
              <w:t xml:space="preserve"> του</w:t>
            </w:r>
            <w:r w:rsidRPr="00A32342">
              <w:rPr>
                <w:rFonts w:asciiTheme="majorHAnsi" w:eastAsia="Calibri" w:hAnsiTheme="majorHAnsi" w:cstheme="majorHAnsi"/>
                <w:sz w:val="22"/>
                <w:szCs w:val="22"/>
              </w:rPr>
              <w:t xml:space="preserve"> ν. 2458/1997</w:t>
            </w:r>
            <w:r w:rsidR="006F1E78" w:rsidRPr="00A32342">
              <w:rPr>
                <w:rFonts w:asciiTheme="majorHAnsi" w:eastAsia="Calibri" w:hAnsiTheme="majorHAnsi" w:cstheme="majorHAnsi"/>
                <w:sz w:val="22"/>
                <w:szCs w:val="22"/>
              </w:rPr>
              <w:t xml:space="preserve"> (Α΄ 15)</w:t>
            </w:r>
            <w:r w:rsidRPr="00A32342">
              <w:rPr>
                <w:rFonts w:asciiTheme="majorHAnsi" w:eastAsia="Calibri" w:hAnsiTheme="majorHAnsi" w:cstheme="majorHAnsi"/>
                <w:sz w:val="22"/>
                <w:szCs w:val="22"/>
              </w:rPr>
              <w:t xml:space="preserve">, μέχρι </w:t>
            </w:r>
            <w:r w:rsidR="006F1E78" w:rsidRPr="00A32342">
              <w:rPr>
                <w:rFonts w:asciiTheme="majorHAnsi" w:eastAsia="Calibri" w:hAnsiTheme="majorHAnsi" w:cstheme="majorHAnsi"/>
                <w:sz w:val="22"/>
                <w:szCs w:val="22"/>
              </w:rPr>
              <w:t xml:space="preserve">την </w:t>
            </w:r>
            <w:r w:rsidRPr="00A32342">
              <w:rPr>
                <w:rFonts w:asciiTheme="majorHAnsi" w:eastAsia="Calibri" w:hAnsiTheme="majorHAnsi" w:cstheme="majorHAnsi"/>
                <w:sz w:val="22"/>
                <w:szCs w:val="22"/>
              </w:rPr>
              <w:t>31</w:t>
            </w:r>
            <w:r w:rsidR="006F1E78"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 xml:space="preserve">.12.2023. Ο </w:t>
            </w:r>
            <w:r w:rsidR="006F1E78" w:rsidRPr="00A32342">
              <w:rPr>
                <w:rFonts w:asciiTheme="majorHAnsi" w:eastAsia="Calibri" w:hAnsiTheme="majorHAnsi" w:cstheme="majorHAnsi"/>
                <w:sz w:val="22"/>
                <w:szCs w:val="22"/>
              </w:rPr>
              <w:t xml:space="preserve">πρώην </w:t>
            </w:r>
            <w:r w:rsidRPr="00A32342">
              <w:rPr>
                <w:rFonts w:asciiTheme="majorHAnsi" w:eastAsia="Calibri" w:hAnsiTheme="majorHAnsi" w:cstheme="majorHAnsi"/>
                <w:sz w:val="22"/>
                <w:szCs w:val="22"/>
              </w:rPr>
              <w:t>Ο</w:t>
            </w:r>
            <w:r w:rsidR="006F1E78"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Γ</w:t>
            </w:r>
            <w:r w:rsidR="006F1E78"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Α</w:t>
            </w:r>
            <w:r w:rsidR="006F1E78"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από </w:t>
            </w:r>
            <w:r w:rsidR="00B9093A" w:rsidRPr="00A32342">
              <w:rPr>
                <w:rFonts w:asciiTheme="majorHAnsi" w:eastAsia="Calibri" w:hAnsiTheme="majorHAnsi" w:cstheme="majorHAnsi"/>
                <w:sz w:val="22"/>
                <w:szCs w:val="22"/>
              </w:rPr>
              <w:t xml:space="preserve">την </w:t>
            </w:r>
            <w:r w:rsidRPr="00A32342">
              <w:rPr>
                <w:rFonts w:asciiTheme="majorHAnsi" w:eastAsia="Calibri" w:hAnsiTheme="majorHAnsi" w:cstheme="majorHAnsi"/>
                <w:sz w:val="22"/>
                <w:szCs w:val="22"/>
              </w:rPr>
              <w:t>1</w:t>
            </w:r>
            <w:r w:rsidR="00B9093A"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 xml:space="preserve">.1.2024 υπάγεται με αυτό τον τρόπο για πρώτη φορά στο πλαίσιο που ισχύει από </w:t>
            </w:r>
            <w:r w:rsidR="006F1E78" w:rsidRPr="00A32342">
              <w:rPr>
                <w:rFonts w:asciiTheme="majorHAnsi" w:eastAsia="Calibri" w:hAnsiTheme="majorHAnsi" w:cstheme="majorHAnsi"/>
                <w:sz w:val="22"/>
                <w:szCs w:val="22"/>
              </w:rPr>
              <w:t xml:space="preserve">την </w:t>
            </w:r>
            <w:r w:rsidRPr="00A32342">
              <w:rPr>
                <w:rFonts w:asciiTheme="majorHAnsi" w:eastAsia="Calibri" w:hAnsiTheme="majorHAnsi" w:cstheme="majorHAnsi"/>
                <w:sz w:val="22"/>
                <w:szCs w:val="22"/>
              </w:rPr>
              <w:t>1</w:t>
            </w:r>
            <w:r w:rsidR="006F1E78"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 xml:space="preserve">.1.1993 στους λοιπούς </w:t>
            </w:r>
            <w:r w:rsidR="00431DB6" w:rsidRPr="00A32342">
              <w:rPr>
                <w:rFonts w:asciiTheme="majorHAnsi" w:eastAsia="Calibri" w:hAnsiTheme="majorHAnsi" w:cstheme="majorHAnsi"/>
                <w:sz w:val="22"/>
                <w:szCs w:val="22"/>
              </w:rPr>
              <w:t>φ</w:t>
            </w:r>
            <w:r w:rsidRPr="00A32342">
              <w:rPr>
                <w:rFonts w:asciiTheme="majorHAnsi" w:eastAsia="Calibri" w:hAnsiTheme="majorHAnsi" w:cstheme="majorHAnsi"/>
                <w:sz w:val="22"/>
                <w:szCs w:val="22"/>
              </w:rPr>
              <w:t>ορείς ως προς την αναπηρία. Η σταδιακή ένταξη των ασφαλισμένων του πρώην Ο</w:t>
            </w:r>
            <w:r w:rsidR="006F1E78"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Γ</w:t>
            </w:r>
            <w:r w:rsidR="006F1E78"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Α</w:t>
            </w:r>
            <w:r w:rsidR="006F1E78"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στις ενιαίες ρυθμίσεις καθίσταται ωστόσο επιβεβλημένη, για τον καλύτερο επιμερισμό της συνολικής δημοσιονομικής δαπάνης της </w:t>
            </w:r>
            <w:r w:rsidRPr="00A32342">
              <w:rPr>
                <w:rFonts w:asciiTheme="majorHAnsi" w:eastAsia="Calibri" w:hAnsiTheme="majorHAnsi" w:cstheme="majorHAnsi"/>
                <w:sz w:val="22"/>
                <w:szCs w:val="22"/>
              </w:rPr>
              <w:lastRenderedPageBreak/>
              <w:t>ενοποίησης στα επόμενα έτη. Η αυξημένη οικονομική επιβάρυνση από την επέκταση των ενιαίων κανόνων και στον πρώην Ο</w:t>
            </w:r>
            <w:r w:rsidR="006F1E78"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Γ</w:t>
            </w:r>
            <w:r w:rsidR="006F1E78"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Α</w:t>
            </w:r>
            <w:r w:rsidR="006F1E78"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προκύπτει από το γεγονός ότι δεν υφίσταται διάκριση μεταξύ νέων και παλαιών ασφαλισμένων στον </w:t>
            </w:r>
            <w:r w:rsidR="00376C15" w:rsidRPr="00A32342">
              <w:rPr>
                <w:rFonts w:asciiTheme="majorHAnsi" w:eastAsia="Calibri" w:hAnsiTheme="majorHAnsi" w:cstheme="majorHAnsi"/>
                <w:sz w:val="22"/>
                <w:szCs w:val="22"/>
              </w:rPr>
              <w:t>φ</w:t>
            </w:r>
            <w:r w:rsidRPr="00A32342">
              <w:rPr>
                <w:rFonts w:asciiTheme="majorHAnsi" w:eastAsia="Calibri" w:hAnsiTheme="majorHAnsi" w:cstheme="majorHAnsi"/>
                <w:sz w:val="22"/>
                <w:szCs w:val="22"/>
              </w:rPr>
              <w:t xml:space="preserve">ορέα, σε αντίθεση με τους λοιπούς ενταγμένους στον e-Ε.Φ.Κ.Α. φορείς, για τους ασφαλισμένους των οποίων από </w:t>
            </w:r>
            <w:r w:rsidR="006F1E78" w:rsidRPr="00A32342">
              <w:rPr>
                <w:rFonts w:asciiTheme="majorHAnsi" w:eastAsia="Calibri" w:hAnsiTheme="majorHAnsi" w:cstheme="majorHAnsi"/>
                <w:sz w:val="22"/>
                <w:szCs w:val="22"/>
              </w:rPr>
              <w:t xml:space="preserve">την </w:t>
            </w:r>
            <w:r w:rsidRPr="00A32342">
              <w:rPr>
                <w:rFonts w:asciiTheme="majorHAnsi" w:eastAsia="Calibri" w:hAnsiTheme="majorHAnsi" w:cstheme="majorHAnsi"/>
                <w:sz w:val="22"/>
                <w:szCs w:val="22"/>
              </w:rPr>
              <w:t>1</w:t>
            </w:r>
            <w:r w:rsidR="00B9093A"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.1.1993, ήδη ισχύουν οι προτεινόμενες ρυθμίσεις και ιδίως το συντάξιμο ποσοστό αναπηρίας. Η ρύθμιση επιχειρεί να επιταχύνει την πλήρη ενσωμάτωση του πρώην Ο</w:t>
            </w:r>
            <w:r w:rsidR="006F1E78"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Γ</w:t>
            </w:r>
            <w:r w:rsidR="006F1E78"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Α</w:t>
            </w:r>
            <w:r w:rsidR="006F1E78"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στους ενιαίους κανόνες του e-Ε.Φ.Κ.Α., ενοποιώντας επιμέρους σημεία της νομοθεσίας, με γνώμονα την ανάπτυξη ενιαίου πλαισίου για τα άτομα με αναπηρία, λαμβάνοντας ωστόσο υπόψη τους δημοσιονομικούς περιορισμούς.</w:t>
            </w:r>
          </w:p>
          <w:p w:rsidR="00C7260A" w:rsidRPr="00A32342" w:rsidRDefault="00C7260A" w:rsidP="00A32342">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παρ. 4 κωδικοποιείται η ρύθμιση του άρθρου 66 ν. 4144/2013</w:t>
            </w:r>
            <w:r w:rsidR="00034F45" w:rsidRPr="00A32342">
              <w:rPr>
                <w:rFonts w:asciiTheme="majorHAnsi" w:eastAsia="Calibri" w:hAnsiTheme="majorHAnsi" w:cstheme="majorHAnsi"/>
                <w:sz w:val="22"/>
                <w:szCs w:val="22"/>
              </w:rPr>
              <w:t xml:space="preserve"> (Α΄ 88)</w:t>
            </w:r>
            <w:r w:rsidRPr="00A32342">
              <w:rPr>
                <w:rFonts w:asciiTheme="majorHAnsi" w:eastAsia="Calibri" w:hAnsiTheme="majorHAnsi" w:cstheme="majorHAnsi"/>
                <w:sz w:val="22"/>
                <w:szCs w:val="22"/>
              </w:rPr>
              <w:t>, περί συνέχισης καταβολής της αναπηρικής σύνταξης, και όλων των επιδομάτων με αιτία την αναπηρία τόσο του e-Ε.Φ.Κ.Α., όσο και του Ο</w:t>
            </w:r>
            <w:r w:rsidR="00CC3264"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Π</w:t>
            </w:r>
            <w:r w:rsidR="00CC3264"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Ε</w:t>
            </w:r>
            <w:r w:rsidR="00CC3264"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Κ</w:t>
            </w:r>
            <w:r w:rsidR="00CC3264"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Α</w:t>
            </w:r>
            <w:r w:rsidR="00CC3264"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για έξι μήνες από τη λήξη της πιστοποίησης, εφόσον ο πολίτης είχε υποβάλλει πριν τη λήξη της πιστοποίησής του αίτημα για ανανέωσή της (αίτηση παράτασης), και δεν έχει εξεταστεί, χωρίς υπαιτιότητά του από την υγειονομική επιτροπή. </w:t>
            </w:r>
          </w:p>
          <w:p w:rsidR="00C7260A" w:rsidRPr="00A32342" w:rsidRDefault="00C7260A" w:rsidP="00A32342">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παρ. 5 καθορίζεται το δικαίωμα του e-Ε.Φ.Κ.Α. αυτεπαγγέλτως να ελέγχει ότι συνεχίζουν να ισχύουν οι προϋποθέσεις χορήγησης της σύνταξης λόγω αναπηρίας και να ζητά τον επανέλεγχο της υπόθεσης από το Κ</w:t>
            </w:r>
            <w:r w:rsidR="00034F45"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ΕΠ</w:t>
            </w:r>
            <w:r w:rsidR="00034F45"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Α.</w:t>
            </w:r>
            <w:r w:rsidR="00376C15" w:rsidRPr="00A32342">
              <w:rPr>
                <w:rFonts w:asciiTheme="majorHAnsi" w:eastAsia="Calibri" w:hAnsiTheme="majorHAnsi" w:cstheme="majorHAnsi"/>
                <w:sz w:val="22"/>
                <w:szCs w:val="22"/>
              </w:rPr>
              <w:t>.</w:t>
            </w:r>
          </w:p>
          <w:p w:rsidR="00C7260A" w:rsidRPr="00A32342" w:rsidRDefault="00C7260A" w:rsidP="00A32342">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παρ. 6 καθορίζονται λόγοι διακοπής της σύνταξης λόγω αναπηρίας. </w:t>
            </w:r>
          </w:p>
          <w:p w:rsidR="00C7260A" w:rsidRPr="00A32342" w:rsidRDefault="00C7260A" w:rsidP="00A32342">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παρ. 7 επαναλαμβάνονται οι ρυθμίσεις περί χορήγησης σύνταξης λόγω αναπηρίας σε περίπτωση προϋπάρχουσας της πρώτης υπαγωγής στην ασφάλιση αναπηρίας.</w:t>
            </w:r>
          </w:p>
          <w:p w:rsidR="00C7260A" w:rsidRPr="00A32342" w:rsidRDefault="00C7260A" w:rsidP="00A32342">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C7260A" w:rsidRPr="00A32342" w:rsidRDefault="00C7260A" w:rsidP="00A32342">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παρ. 2 της προτεινόμενης ρύθμισης καταργούνται οι προϊσχύουσες διατάξεις που έρχονται σε αντίθεση με </w:t>
            </w:r>
            <w:r w:rsidR="00942F6F" w:rsidRPr="00A32342">
              <w:rPr>
                <w:rFonts w:asciiTheme="majorHAnsi" w:eastAsia="Calibri" w:hAnsiTheme="majorHAnsi" w:cstheme="majorHAnsi"/>
                <w:sz w:val="22"/>
                <w:szCs w:val="22"/>
              </w:rPr>
              <w:t>την</w:t>
            </w:r>
            <w:r w:rsidRPr="00A32342">
              <w:rPr>
                <w:rFonts w:asciiTheme="majorHAnsi" w:eastAsia="Calibri" w:hAnsiTheme="majorHAnsi" w:cstheme="majorHAnsi"/>
                <w:sz w:val="22"/>
                <w:szCs w:val="22"/>
              </w:rPr>
              <w:t xml:space="preserve"> παρ. 1 ως προς τις προϋποθέσεις χορήγησης της σύνταξης λόγω αναπηρίας από κοινή νόσο. Συνεχίζουν να ισχύουν οι περ. α</w:t>
            </w:r>
            <w:r w:rsidR="00942F6F"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β</w:t>
            </w:r>
            <w:r w:rsidR="00942F6F"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και γ</w:t>
            </w:r>
            <w:r w:rsidR="00942F6F"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της παρ. 5 του άρθρου 28 του α.ν. 1846/1951 (Α΄ 179).</w:t>
            </w:r>
          </w:p>
          <w:p w:rsidR="00C7260A" w:rsidRPr="00A32342" w:rsidRDefault="00C7260A" w:rsidP="00A32342">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C7260A" w:rsidRPr="00A32342" w:rsidRDefault="00C7260A" w:rsidP="00A32342">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παρ. 3 της προτεινόμενης ρύθμισης ορίζεται ειδικώς για τον π</w:t>
            </w:r>
            <w:r w:rsidR="00942F6F" w:rsidRPr="00A32342">
              <w:rPr>
                <w:rFonts w:asciiTheme="majorHAnsi" w:eastAsia="Calibri" w:hAnsiTheme="majorHAnsi" w:cstheme="majorHAnsi"/>
                <w:sz w:val="22"/>
                <w:szCs w:val="22"/>
              </w:rPr>
              <w:t>ρώην</w:t>
            </w:r>
            <w:r w:rsidRPr="00A32342">
              <w:rPr>
                <w:rFonts w:asciiTheme="majorHAnsi" w:eastAsia="Calibri" w:hAnsiTheme="majorHAnsi" w:cstheme="majorHAnsi"/>
                <w:sz w:val="22"/>
                <w:szCs w:val="22"/>
              </w:rPr>
              <w:t xml:space="preserve"> Ο.Γ.Α. ότι συνεχίζουν να ισχύουν οι γενικές, ειδικές και καταστατικές προϋποθέσεις χορήγησης σύνταξης λόγω αναπηρίας, όπως το άρθρο 6 </w:t>
            </w:r>
            <w:r w:rsidR="00CC3264" w:rsidRPr="00A32342">
              <w:rPr>
                <w:rFonts w:asciiTheme="majorHAnsi" w:eastAsia="Calibri" w:hAnsiTheme="majorHAnsi" w:cstheme="majorHAnsi"/>
                <w:sz w:val="22"/>
                <w:szCs w:val="22"/>
              </w:rPr>
              <w:t xml:space="preserve">του </w:t>
            </w:r>
            <w:r w:rsidRPr="00A32342">
              <w:rPr>
                <w:rFonts w:asciiTheme="majorHAnsi" w:eastAsia="Calibri" w:hAnsiTheme="majorHAnsi" w:cstheme="majorHAnsi"/>
                <w:sz w:val="22"/>
                <w:szCs w:val="22"/>
              </w:rPr>
              <w:t xml:space="preserve">ν. 2458/1997, μέχρι </w:t>
            </w:r>
            <w:r w:rsidR="00B9093A" w:rsidRPr="00A32342">
              <w:rPr>
                <w:rFonts w:asciiTheme="majorHAnsi" w:eastAsia="Calibri" w:hAnsiTheme="majorHAnsi" w:cstheme="majorHAnsi"/>
                <w:sz w:val="22"/>
                <w:szCs w:val="22"/>
              </w:rPr>
              <w:t xml:space="preserve">την </w:t>
            </w:r>
            <w:r w:rsidRPr="00A32342">
              <w:rPr>
                <w:rFonts w:asciiTheme="majorHAnsi" w:eastAsia="Calibri" w:hAnsiTheme="majorHAnsi" w:cstheme="majorHAnsi"/>
                <w:sz w:val="22"/>
                <w:szCs w:val="22"/>
              </w:rPr>
              <w:t>31</w:t>
            </w:r>
            <w:r w:rsidR="00B9093A"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.12.2023. Επομένως, μέχρι</w:t>
            </w:r>
            <w:r w:rsidR="00B9093A" w:rsidRPr="00A32342">
              <w:rPr>
                <w:rFonts w:asciiTheme="majorHAnsi" w:eastAsia="Calibri" w:hAnsiTheme="majorHAnsi" w:cstheme="majorHAnsi"/>
                <w:sz w:val="22"/>
                <w:szCs w:val="22"/>
              </w:rPr>
              <w:t xml:space="preserve"> την </w:t>
            </w:r>
            <w:r w:rsidRPr="00A32342">
              <w:rPr>
                <w:rFonts w:asciiTheme="majorHAnsi" w:eastAsia="Calibri" w:hAnsiTheme="majorHAnsi" w:cstheme="majorHAnsi"/>
                <w:sz w:val="22"/>
                <w:szCs w:val="22"/>
              </w:rPr>
              <w:t xml:space="preserve"> 31</w:t>
            </w:r>
            <w:r w:rsidR="00B9093A"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 xml:space="preserve">.12.2023 το ελάχιστο συντάξιμο ποσοστό αναπηρίας παραμένει τουλάχιστον εξήντα επτά τοις εκατό (67%). Από </w:t>
            </w:r>
            <w:r w:rsidR="00B9093A" w:rsidRPr="00A32342">
              <w:rPr>
                <w:rFonts w:asciiTheme="majorHAnsi" w:eastAsia="Calibri" w:hAnsiTheme="majorHAnsi" w:cstheme="majorHAnsi"/>
                <w:sz w:val="22"/>
                <w:szCs w:val="22"/>
              </w:rPr>
              <w:t xml:space="preserve">την </w:t>
            </w:r>
            <w:r w:rsidRPr="00A32342">
              <w:rPr>
                <w:rFonts w:asciiTheme="majorHAnsi" w:eastAsia="Calibri" w:hAnsiTheme="majorHAnsi" w:cstheme="majorHAnsi"/>
                <w:sz w:val="22"/>
                <w:szCs w:val="22"/>
              </w:rPr>
              <w:t>1</w:t>
            </w:r>
            <w:r w:rsidR="00B9093A"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.1.2024 οι ανωτέρω ασφαλισμένοι υπάγονται στις ενιαίες διατάξεις που θεσπίζονται με την παρ. 1 (προσθήκη άρθρου 11Α στον ν.</w:t>
            </w:r>
            <w:r w:rsidR="00B9093A"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 xml:space="preserve">4387/2016), ωστόσο, για μεταβατικό διάστημα ενός (1) έτους, ήτοι από </w:t>
            </w:r>
            <w:r w:rsidR="00B9093A" w:rsidRPr="00A32342">
              <w:rPr>
                <w:rFonts w:asciiTheme="majorHAnsi" w:eastAsia="Calibri" w:hAnsiTheme="majorHAnsi" w:cstheme="majorHAnsi"/>
                <w:sz w:val="22"/>
                <w:szCs w:val="22"/>
              </w:rPr>
              <w:t xml:space="preserve">την </w:t>
            </w:r>
            <w:r w:rsidRPr="00A32342">
              <w:rPr>
                <w:rFonts w:asciiTheme="majorHAnsi" w:eastAsia="Calibri" w:hAnsiTheme="majorHAnsi" w:cstheme="majorHAnsi"/>
                <w:sz w:val="22"/>
                <w:szCs w:val="22"/>
              </w:rPr>
              <w:t>1</w:t>
            </w:r>
            <w:r w:rsidR="00B9093A"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 xml:space="preserve">.1.2024 </w:t>
            </w:r>
            <w:r w:rsidRPr="00A32342">
              <w:rPr>
                <w:rFonts w:asciiTheme="majorHAnsi" w:eastAsia="Calibri" w:hAnsiTheme="majorHAnsi" w:cstheme="majorHAnsi"/>
                <w:sz w:val="22"/>
                <w:szCs w:val="22"/>
              </w:rPr>
              <w:lastRenderedPageBreak/>
              <w:t xml:space="preserve">έως και </w:t>
            </w:r>
            <w:r w:rsidR="00B9093A" w:rsidRPr="00A32342">
              <w:rPr>
                <w:rFonts w:asciiTheme="majorHAnsi" w:eastAsia="Calibri" w:hAnsiTheme="majorHAnsi" w:cstheme="majorHAnsi"/>
                <w:sz w:val="22"/>
                <w:szCs w:val="22"/>
              </w:rPr>
              <w:t xml:space="preserve"> την </w:t>
            </w:r>
            <w:r w:rsidRPr="00A32342">
              <w:rPr>
                <w:rFonts w:asciiTheme="majorHAnsi" w:eastAsia="Calibri" w:hAnsiTheme="majorHAnsi" w:cstheme="majorHAnsi"/>
                <w:sz w:val="22"/>
                <w:szCs w:val="22"/>
              </w:rPr>
              <w:t>31</w:t>
            </w:r>
            <w:r w:rsidR="00186113"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.12.2024, το ελάχιστο συντάξιμο ποσοστό αναπηρίας για τους ασφαλισμένους του πρώην Ο</w:t>
            </w:r>
            <w:r w:rsidR="00B9093A"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Γ</w:t>
            </w:r>
            <w:r w:rsidR="00B9093A"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Α</w:t>
            </w:r>
            <w:r w:rsidR="00B9093A"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ορίζεται σε πενήντα εννέα τοις εκατό (59%). Από </w:t>
            </w:r>
            <w:r w:rsidR="00B9093A" w:rsidRPr="00A32342">
              <w:rPr>
                <w:rFonts w:asciiTheme="majorHAnsi" w:eastAsia="Calibri" w:hAnsiTheme="majorHAnsi" w:cstheme="majorHAnsi"/>
                <w:sz w:val="22"/>
                <w:szCs w:val="22"/>
              </w:rPr>
              <w:t xml:space="preserve">την </w:t>
            </w:r>
            <w:r w:rsidRPr="00A32342">
              <w:rPr>
                <w:rFonts w:asciiTheme="majorHAnsi" w:eastAsia="Calibri" w:hAnsiTheme="majorHAnsi" w:cstheme="majorHAnsi"/>
                <w:sz w:val="22"/>
                <w:szCs w:val="22"/>
              </w:rPr>
              <w:t>1</w:t>
            </w:r>
            <w:r w:rsidR="00B9093A"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.1.2025 το ποσοστό αυτό μειώνεται περαιτέρω σε πενήντα τοις εκατό (50%) και ενοποιείται με το ελάχιστο συντάξιμο ποσοστό αναπηρίας που απαιτείται και για τους λοιπούς ασφαλισμένους του e-Ε.Φ.Κ.Α.</w:t>
            </w:r>
          </w:p>
          <w:p w:rsidR="00C7260A" w:rsidRPr="00A32342" w:rsidRDefault="00C7260A" w:rsidP="00A32342">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C7260A" w:rsidRPr="00A32342" w:rsidRDefault="00C7260A" w:rsidP="00A32342">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Ο π</w:t>
            </w:r>
            <w:r w:rsidR="00B9093A" w:rsidRPr="00A32342">
              <w:rPr>
                <w:rFonts w:asciiTheme="majorHAnsi" w:eastAsia="Calibri" w:hAnsiTheme="majorHAnsi" w:cstheme="majorHAnsi"/>
                <w:sz w:val="22"/>
                <w:szCs w:val="22"/>
              </w:rPr>
              <w:t xml:space="preserve">ρώην </w:t>
            </w:r>
            <w:r w:rsidRPr="00A32342">
              <w:rPr>
                <w:rFonts w:asciiTheme="majorHAnsi" w:eastAsia="Calibri" w:hAnsiTheme="majorHAnsi" w:cstheme="majorHAnsi"/>
                <w:sz w:val="22"/>
                <w:szCs w:val="22"/>
              </w:rPr>
              <w:t xml:space="preserve">Ο.Γ.Α. από </w:t>
            </w:r>
            <w:r w:rsidR="00B9093A" w:rsidRPr="00A32342">
              <w:rPr>
                <w:rFonts w:asciiTheme="majorHAnsi" w:eastAsia="Calibri" w:hAnsiTheme="majorHAnsi" w:cstheme="majorHAnsi"/>
                <w:sz w:val="22"/>
                <w:szCs w:val="22"/>
              </w:rPr>
              <w:t>την 1η</w:t>
            </w:r>
            <w:r w:rsidRPr="00A32342">
              <w:rPr>
                <w:rFonts w:asciiTheme="majorHAnsi" w:eastAsia="Calibri" w:hAnsiTheme="majorHAnsi" w:cstheme="majorHAnsi"/>
                <w:sz w:val="22"/>
                <w:szCs w:val="22"/>
              </w:rPr>
              <w:t xml:space="preserve">.1.2025 υπάγεται πλήρως για πρώτη φορά στο πλαίσιο που ισχύει </w:t>
            </w:r>
            <w:r w:rsidR="00B9093A" w:rsidRPr="00A32342">
              <w:rPr>
                <w:rFonts w:asciiTheme="majorHAnsi" w:eastAsia="Calibri" w:hAnsiTheme="majorHAnsi" w:cstheme="majorHAnsi"/>
                <w:sz w:val="22"/>
                <w:szCs w:val="22"/>
              </w:rPr>
              <w:t xml:space="preserve">από την </w:t>
            </w:r>
            <w:r w:rsidRPr="00A32342">
              <w:rPr>
                <w:rFonts w:asciiTheme="majorHAnsi" w:eastAsia="Calibri" w:hAnsiTheme="majorHAnsi" w:cstheme="majorHAnsi"/>
                <w:sz w:val="22"/>
                <w:szCs w:val="22"/>
              </w:rPr>
              <w:t xml:space="preserve"> 1</w:t>
            </w:r>
            <w:r w:rsidR="00B9093A"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 xml:space="preserve">.1.1993 στους λοιπούς </w:t>
            </w:r>
            <w:r w:rsidR="00CC3264" w:rsidRPr="00A32342">
              <w:rPr>
                <w:rFonts w:asciiTheme="majorHAnsi" w:eastAsia="Calibri" w:hAnsiTheme="majorHAnsi" w:cstheme="majorHAnsi"/>
                <w:sz w:val="22"/>
                <w:szCs w:val="22"/>
              </w:rPr>
              <w:t xml:space="preserve">φορείς </w:t>
            </w:r>
            <w:r w:rsidRPr="00A32342">
              <w:rPr>
                <w:rFonts w:asciiTheme="majorHAnsi" w:eastAsia="Calibri" w:hAnsiTheme="majorHAnsi" w:cstheme="majorHAnsi"/>
                <w:sz w:val="22"/>
                <w:szCs w:val="22"/>
              </w:rPr>
              <w:t>ως προς την αναπηρία. Η σταδιακή ένταξη των ασφαλισμένων του πρώην Ο</w:t>
            </w:r>
            <w:r w:rsidR="00B9093A"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Γ</w:t>
            </w:r>
            <w:r w:rsidR="00B9093A"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Α</w:t>
            </w:r>
            <w:r w:rsidR="00B9093A"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στις ενιαίες ρυθμίσεις καθίσταται ωστόσο επιβεβλημένη, για τον καλύτερο επιμερισμό της συνολικής δημοσιονομικής δαπάνης της ενοποίησης στα επόμενα έτη. Η αυξημένη οικονομική επιβάρυνση από την επέκταση των ενιαίων κανόνων και στον πρώην Ο</w:t>
            </w:r>
            <w:r w:rsidR="00B9093A"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Γ</w:t>
            </w:r>
            <w:r w:rsidR="00B9093A"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Α</w:t>
            </w:r>
            <w:r w:rsidR="00B9093A"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προκύπτει από το γεγονός ότι δεν υφίσταται διάκριση μεταξύ νέων και παλαιών ασφαλισμένων στον </w:t>
            </w:r>
            <w:r w:rsidR="00376C15" w:rsidRPr="00A32342">
              <w:rPr>
                <w:rFonts w:asciiTheme="majorHAnsi" w:eastAsia="Calibri" w:hAnsiTheme="majorHAnsi" w:cstheme="majorHAnsi"/>
                <w:sz w:val="22"/>
                <w:szCs w:val="22"/>
              </w:rPr>
              <w:t>φ</w:t>
            </w:r>
            <w:r w:rsidRPr="00A32342">
              <w:rPr>
                <w:rFonts w:asciiTheme="majorHAnsi" w:eastAsia="Calibri" w:hAnsiTheme="majorHAnsi" w:cstheme="majorHAnsi"/>
                <w:sz w:val="22"/>
                <w:szCs w:val="22"/>
              </w:rPr>
              <w:t>ορέα, σε αντίθεση με τους λοιπούς ενταγμένους στον e-Ε.Φ.Κ.Α. φορείς, για τους ασφαλισμένους των οποίων από</w:t>
            </w:r>
            <w:r w:rsidR="00B9093A" w:rsidRPr="00A32342">
              <w:rPr>
                <w:rFonts w:asciiTheme="majorHAnsi" w:eastAsia="Calibri" w:hAnsiTheme="majorHAnsi" w:cstheme="majorHAnsi"/>
                <w:sz w:val="22"/>
                <w:szCs w:val="22"/>
              </w:rPr>
              <w:t xml:space="preserve"> την </w:t>
            </w:r>
            <w:r w:rsidRPr="00A32342">
              <w:rPr>
                <w:rFonts w:asciiTheme="majorHAnsi" w:eastAsia="Calibri" w:hAnsiTheme="majorHAnsi" w:cstheme="majorHAnsi"/>
                <w:sz w:val="22"/>
                <w:szCs w:val="22"/>
              </w:rPr>
              <w:t>1</w:t>
            </w:r>
            <w:r w:rsidR="00B9093A"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.1.1993, ήδη ισχύουν οι προτεινόμενες ρυθμίσεις και ιδίως το συντάξιμο ποσοστό αναπηρίας. Η ρύθμιση επιχειρεί να επιταχύνει την πλήρη ενσωμάτωση του πρώην Ο</w:t>
            </w:r>
            <w:r w:rsidR="00AB2C90"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Γ</w:t>
            </w:r>
            <w:r w:rsidR="00AB2C90"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Α</w:t>
            </w:r>
            <w:r w:rsidR="00AB2C90"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στους ενιαίους κανόνες του e-Ε.Φ.Κ.Α., ενοποιώντας επιμέρους σημεία της νομοθεσίας, λαμβάνοντας ωστόσο υπόψη τους δημοσιονομικούς περιορισμούς.</w:t>
            </w:r>
          </w:p>
          <w:p w:rsidR="00C7260A" w:rsidRPr="00A32342" w:rsidRDefault="00C7260A" w:rsidP="00A32342">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C7260A" w:rsidRPr="00A32342" w:rsidRDefault="00C7260A" w:rsidP="00A32342">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παρ. 4 της προτεινόμενης ρύθμισης ορίζεται ότι οι προϋποθέσεις συνταξιοδότησης της παρ. 1 ισχύουν και για εκκρεμείς αιτήσεις χορήγησης αναπηρικής σύνταξης από κοινή νόσο.</w:t>
            </w:r>
          </w:p>
          <w:p w:rsidR="00C7260A" w:rsidRPr="00A32342" w:rsidRDefault="00C7260A" w:rsidP="006D194E">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C7260A" w:rsidRPr="00A32342" w:rsidRDefault="00C7260A" w:rsidP="00573A4F">
            <w:pPr>
              <w:widowControl w:val="0"/>
              <w:pBdr>
                <w:top w:val="nil"/>
                <w:left w:val="nil"/>
                <w:bottom w:val="nil"/>
                <w:right w:val="nil"/>
                <w:between w:val="nil"/>
              </w:pBdr>
              <w:spacing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Διευκρινίζεται ότι η προτεινόμενη διάταξη δεν καταργεί ούτε θίγει με οποιονδήποτε τρόπο την ισχύ των διατάξεων του π.δ. 169/2007</w:t>
            </w:r>
            <w:r w:rsidR="00573A4F" w:rsidRPr="00A32342">
              <w:rPr>
                <w:rFonts w:asciiTheme="majorHAnsi" w:eastAsia="Calibri" w:hAnsiTheme="majorHAnsi" w:cstheme="majorHAnsi"/>
                <w:sz w:val="22"/>
                <w:szCs w:val="22"/>
              </w:rPr>
              <w:t xml:space="preserve"> (Α΄ 210)</w:t>
            </w:r>
            <w:r w:rsidRPr="00A32342">
              <w:rPr>
                <w:rFonts w:asciiTheme="majorHAnsi" w:eastAsia="Calibri" w:hAnsiTheme="majorHAnsi" w:cstheme="majorHAnsi"/>
                <w:sz w:val="22"/>
                <w:szCs w:val="22"/>
              </w:rPr>
              <w:t>, με τις οποίες καθορίζονται οι προϋποθέσεις απονομής σύνταξης γήρατος αφενός σε όσους δημοσίους υπαλλήλους, λειτουργούς και στρατιωτικούς απολύονται ή αποστρατεύονται, αντίστοιχα, εξαιτίας σωματικής ή διανοητικής ανικανότητας μη οφειλόμενης στην υπηρεσία, αφετέρου, σε όσους από αυτούς απομακρύνονται ή αποστρατεύονται λόγω τραύματος ή νόσου οφειλόμενου στην υπηρεσία ή σε υπηρεσία που επάγεται αυξημένο κίνδυνο ή από απρόοπτο συμβάν κατά την εκτέλεση της υπηρεσίας τους.</w:t>
            </w:r>
          </w:p>
        </w:tc>
      </w:tr>
      <w:tr w:rsidR="00C7260A" w:rsidRPr="00A32342" w:rsidTr="00BA70AD">
        <w:trPr>
          <w:trHeight w:val="567"/>
        </w:trPr>
        <w:tc>
          <w:tcPr>
            <w:tcW w:w="2098" w:type="dxa"/>
            <w:tcBorders>
              <w:top w:val="single" w:sz="4" w:space="0" w:color="000000"/>
              <w:left w:val="single" w:sz="4" w:space="0" w:color="000000"/>
              <w:bottom w:val="single" w:sz="4" w:space="0" w:color="000000"/>
              <w:right w:val="single" w:sz="4" w:space="0" w:color="000000"/>
            </w:tcBorders>
          </w:tcPr>
          <w:p w:rsidR="00C7260A" w:rsidRPr="00A32342" w:rsidRDefault="00C7260A" w:rsidP="00C7260A">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27</w:t>
            </w:r>
          </w:p>
        </w:tc>
        <w:tc>
          <w:tcPr>
            <w:tcW w:w="6805" w:type="dxa"/>
            <w:tcBorders>
              <w:top w:val="single" w:sz="4" w:space="0" w:color="000000"/>
              <w:left w:val="single" w:sz="4" w:space="0" w:color="000000"/>
              <w:bottom w:val="single" w:sz="4" w:space="0" w:color="000000"/>
              <w:right w:val="single" w:sz="4" w:space="0" w:color="000000"/>
            </w:tcBorders>
          </w:tcPr>
          <w:p w:rsidR="00C7260A" w:rsidRPr="00A32342" w:rsidRDefault="00C7260A" w:rsidP="00BA70AD">
            <w:pPr>
              <w:widowControl w:val="0"/>
              <w:pBdr>
                <w:top w:val="nil"/>
                <w:left w:val="nil"/>
                <w:bottom w:val="nil"/>
                <w:right w:val="nil"/>
                <w:between w:val="nil"/>
              </w:pBdr>
              <w:spacing w:before="240"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προτεινόμενη ρύθμιση ορίζεται ότι συνταξιούχοι, που πάσχουν από ψυχική ασθένεια, και απασχολήθηκαν για λόγους κοινωνικής επανένταξης, μπορούν να αξιοποιήσουν τον χρόνο και τις εισφορές που έχουν καταβληθεί με σκοπό την προσαύξηση της σύνταξής τους ή, αν </w:t>
            </w:r>
            <w:r w:rsidRPr="00A32342">
              <w:rPr>
                <w:rFonts w:asciiTheme="majorHAnsi" w:eastAsia="Calibri" w:hAnsiTheme="majorHAnsi" w:cstheme="majorHAnsi"/>
                <w:sz w:val="22"/>
                <w:szCs w:val="22"/>
              </w:rPr>
              <w:lastRenderedPageBreak/>
              <w:t>συντρέχει τέτοια περίπτωση, για την καταβολή νέας σύνταξης.</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28</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before="240"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προτεινόμενη ρύθμιση ορίζεται ότι η προθεσμία για την </w:t>
            </w:r>
            <w:r w:rsidR="00D720B7" w:rsidRPr="00A32342">
              <w:rPr>
                <w:rFonts w:asciiTheme="majorHAnsi" w:eastAsia="Calibri" w:hAnsiTheme="majorHAnsi" w:cstheme="majorHAnsi"/>
                <w:sz w:val="22"/>
                <w:szCs w:val="22"/>
              </w:rPr>
              <w:t xml:space="preserve">άσκηση </w:t>
            </w:r>
            <w:r w:rsidRPr="00A32342">
              <w:rPr>
                <w:rFonts w:asciiTheme="majorHAnsi" w:eastAsia="Calibri" w:hAnsiTheme="majorHAnsi" w:cstheme="majorHAnsi"/>
                <w:sz w:val="22"/>
                <w:szCs w:val="22"/>
              </w:rPr>
              <w:t>προσφυγή</w:t>
            </w:r>
            <w:r w:rsidR="00D720B7" w:rsidRPr="00A32342">
              <w:rPr>
                <w:rFonts w:asciiTheme="majorHAnsi" w:eastAsia="Calibri" w:hAnsiTheme="majorHAnsi" w:cstheme="majorHAnsi"/>
                <w:sz w:val="22"/>
                <w:szCs w:val="22"/>
              </w:rPr>
              <w:t>ς</w:t>
            </w:r>
            <w:r w:rsidRPr="00A32342">
              <w:rPr>
                <w:rFonts w:asciiTheme="majorHAnsi" w:eastAsia="Calibri" w:hAnsiTheme="majorHAnsi" w:cstheme="majorHAnsi"/>
                <w:sz w:val="22"/>
                <w:szCs w:val="22"/>
              </w:rPr>
              <w:t xml:space="preserve"> κατά των αποφάσεων των Διοικητικών Επιτροπών του e-Ε.Φ.Κ.Α. ανέρχεται σε εξήντα</w:t>
            </w:r>
            <w:r w:rsidR="00D720B7" w:rsidRPr="00A32342">
              <w:rPr>
                <w:rFonts w:asciiTheme="majorHAnsi" w:eastAsia="Calibri" w:hAnsiTheme="majorHAnsi" w:cstheme="majorHAnsi"/>
                <w:sz w:val="22"/>
                <w:szCs w:val="22"/>
              </w:rPr>
              <w:t xml:space="preserve"> (60)</w:t>
            </w:r>
            <w:r w:rsidRPr="00A32342">
              <w:rPr>
                <w:rFonts w:asciiTheme="majorHAnsi" w:eastAsia="Calibri" w:hAnsiTheme="majorHAnsi" w:cstheme="majorHAnsi"/>
                <w:sz w:val="22"/>
                <w:szCs w:val="22"/>
              </w:rPr>
              <w:t xml:space="preserve"> ημέρες. Επίσης προβλέπεται ότι, ειδικώς για την άσκηση τέτοιων προσφυγών, ο e-Ε.Φ.Κ.Α. μπορεί να εκπροσωπείται νομίμως από συγκεκριμένα όργανα (όπως προϊσταμένους Γενικών Διευθύνσεων και τοπικών διευθύνσεων).</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29</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before="240"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ρύθμιση δίνεται παράταση στην υποχρέωση που έχει ο e-Ε.Φ.Κ.Α. να καταρτίσει τους ισολογισμούς των ετών 2017, 2018, 2019, 2020, 2021 και 2022 έως την 30ή Σεπτεμβρίου 2023. Επίσης, προβλέπεται ότι από το 2023 και για κάθε επόμενη χρήση οι ισολογισμοί υποβάλλονται το αργότερο μέχρι την 30ή Ιουνίου του επόμενου έτους κάθε χρήσης. Η αναγκαιότητα της ως άνω ρύθμισης έγκειται στην πολυπλοκότητα της λογιστικής αποτύπωσης των εντασσόμενων φορέων.</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30</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before="240" w:after="24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προτεινόμενη </w:t>
            </w:r>
            <w:r w:rsidR="00AF6C89" w:rsidRPr="00A32342">
              <w:rPr>
                <w:rFonts w:asciiTheme="majorHAnsi" w:eastAsia="Calibri" w:hAnsiTheme="majorHAnsi" w:cstheme="majorHAnsi"/>
                <w:sz w:val="22"/>
                <w:szCs w:val="22"/>
              </w:rPr>
              <w:t>ρύθμιση</w:t>
            </w:r>
            <w:r w:rsidRPr="00A32342">
              <w:rPr>
                <w:rFonts w:asciiTheme="majorHAnsi" w:eastAsia="Calibri" w:hAnsiTheme="majorHAnsi" w:cstheme="majorHAnsi"/>
                <w:sz w:val="22"/>
                <w:szCs w:val="22"/>
              </w:rPr>
              <w:t xml:space="preserve"> διασφαλίζεται η νομική υποστήριξη των ιατρών του Ειδικού Σώματος Ιατρών του Κέντρου Πιστοποίησης Αναπηρίας (ΚΕ.Π.Α.) από εμμίσθους δικηγόρους του e-Ε.Φ.Κ.Α. ή με καταβολή αμοιβής εξωτερικού δικηγόρου από τον e-Ε.Φ.Κ.Α., σε περίπτωση που ασκηθεί ποινική δίωξη κατά των ιατρών ή εγερθεί εις βάρος τους αγωγή ή εξεταστούν από τις δικαστικές αρχές για πράξεις ή παραλείψεις τους που ανάγονται αποκλειστικά στην εκπλήρωση των καθηκόντων τους ως ιατρών στις επιτροπές του ΚΕ.Π.Α. Με τον τρόπο αυτό ενισχύεται το πλαίσιο εκπλήρωσης των καθηκόντων των ιατρών του ΚΕ.Π.Α και αυξάνονται τα κίνητρα για τη συμμετοχή ιατρών στο Μητρώο του Ειδικού Σώματος Ιατρών του ΚΕ.Π.Α.</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31</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προτεινόμενη </w:t>
            </w:r>
            <w:r w:rsidR="00BD74AD" w:rsidRPr="00A32342">
              <w:rPr>
                <w:rFonts w:asciiTheme="majorHAnsi" w:eastAsia="Calibri" w:hAnsiTheme="majorHAnsi" w:cstheme="majorHAnsi"/>
                <w:sz w:val="22"/>
                <w:szCs w:val="22"/>
              </w:rPr>
              <w:t>ρύθμιση</w:t>
            </w:r>
            <w:r w:rsidR="0095569B"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προβλέπεται η σύσταση αποκεντρωμένου τμήματος Κοινωνικής Ασφάλισης του e-Ε.Φ.Κ.Α. στην Κάρπαθο, με σκοπό την καλύτερη εξυπηρέτηση των κατοίκων της περιοχής.</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32</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προτεινόμενη </w:t>
            </w:r>
            <w:r w:rsidR="00BD74AD" w:rsidRPr="00A32342">
              <w:rPr>
                <w:rFonts w:asciiTheme="majorHAnsi" w:eastAsia="Calibri" w:hAnsiTheme="majorHAnsi" w:cstheme="majorHAnsi"/>
                <w:sz w:val="22"/>
                <w:szCs w:val="22"/>
              </w:rPr>
              <w:t>ρύθμιση</w:t>
            </w:r>
            <w:r w:rsidRPr="00A32342">
              <w:rPr>
                <w:rFonts w:asciiTheme="majorHAnsi" w:eastAsia="Calibri" w:hAnsiTheme="majorHAnsi" w:cstheme="majorHAnsi"/>
                <w:sz w:val="22"/>
                <w:szCs w:val="22"/>
              </w:rPr>
              <w:t xml:space="preserve"> προβλέπεται η παραχώρηση χρήσης ακινήτου στην Αστική Μη Κερδοσκοπική Εταιρεία με την επωνυμία «Κιβωτός του Κόσμου, Αστική Μη Κερδοσκοπική Εταιρία, Εθελοντική Μη Κυβερνητική Οργάνωση» και ορίζονται η διαδικασία και οι προϋποθέσεις της παραχώρησης.</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33</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προτεινόμενη ρύθμιση προβλέπεται η εξομοίωση των ρυθμίσεων για τις μισθώσεις του e-Ε.Φ.Κ.Α. κατά την περίοδο της πανδημίας με </w:t>
            </w:r>
            <w:r w:rsidRPr="00A32342">
              <w:rPr>
                <w:rFonts w:asciiTheme="majorHAnsi" w:eastAsia="Calibri" w:hAnsiTheme="majorHAnsi" w:cstheme="majorHAnsi"/>
                <w:sz w:val="22"/>
                <w:szCs w:val="22"/>
              </w:rPr>
              <w:lastRenderedPageBreak/>
              <w:t>αυτές που αφορούσαν άλλους εκμισθωτές.</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34</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rsidP="003A1150">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διάταξη ορίζ</w:t>
            </w:r>
            <w:r w:rsidR="00376C15" w:rsidRPr="00A32342">
              <w:rPr>
                <w:rFonts w:asciiTheme="majorHAnsi" w:eastAsia="Calibri" w:hAnsiTheme="majorHAnsi" w:cstheme="majorHAnsi"/>
                <w:sz w:val="22"/>
                <w:szCs w:val="22"/>
              </w:rPr>
              <w:t>ον</w:t>
            </w:r>
            <w:r w:rsidRPr="00A32342">
              <w:rPr>
                <w:rFonts w:asciiTheme="majorHAnsi" w:eastAsia="Calibri" w:hAnsiTheme="majorHAnsi" w:cstheme="majorHAnsi"/>
                <w:sz w:val="22"/>
                <w:szCs w:val="22"/>
              </w:rPr>
              <w:t>ται νέα προθεσμία και γεγονός αφετηρίας για την απόδοση στο Ταμείο Επικουρικής Κεφαλαιοποιητικής Ασφάλισης (Τ.Ε.Κ.Α.) των ασφαλιστικών εισφορών που εισπράττει ο e-Ε.Φ.Κ.Α. για λογαριασμό του Ταμείου. Ειδικότερα προβλέπεται, ότι για την απόδοση των εισφορών απαιτείται να έχει ολοκληρωθεί η διαδικασία εκκαθάρισης των σχετικών ποσών και δεν αρκεί η είσπραξή τους, όπως αρχικά προβλεπόταν. Επίσης τίθεται συντομότερη δεκαπενθήμερη προθεσμία, η οποία ανταποκρίνεται στις χρονικές απαιτήσεις των διαδικασιών που ακολουθεί ο e-Ε.Φ.Κ.Α. Η ρύθμιση αυτή διευκολύνει τόσο τις επιχειρησιακές ροές του e-Ε.Φ.Κ.Α. όσο και αυτή καθαυτή την απόδοση στο Τ.Ε.Κ.Α. εκκαθαρισμένων και βέβαιων ως προς το ύψος τους ποσών, ώστε να περιορίζεται το διοικητικό βάρος που ενδεχομένως ανέκυπτε εκ των υστέρων, εάν η απόδοση συνδεόταν με μόνη την είσπραξη των ποσών των ασφαλιστικών εισφορών.</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35</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ρύθμιση προσδιορίζεται ο τρόπος εξόφλησης των ποσών που αντιστοιχούν σε ασφαλιστικές εισφορές υπέρ του Ταμείου Επικουρικής Κεφαλαιοποιητικής Ασφάλισης (Τ.Ε.Κ.Α.), οι οποίες επιδοτούνται. Οι εν λόγω εισφορές εξοφλούνται από τους υπόχρεους καταβολής τους, χωρίς να είναι δυνατός ο συμψηφισμός τους με την αναλογούσα επιδότηση. Τα ποσά της επιδότησης πιστώνονται στη συνέχεια στον υπόχρεο καταβολής.</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36</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rsidP="004A329A">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Η προτεινόμενη </w:t>
            </w:r>
            <w:r w:rsidR="004A329A" w:rsidRPr="00A32342">
              <w:rPr>
                <w:rFonts w:asciiTheme="majorHAnsi" w:eastAsia="Calibri" w:hAnsiTheme="majorHAnsi" w:cstheme="majorHAnsi"/>
                <w:sz w:val="22"/>
                <w:szCs w:val="22"/>
              </w:rPr>
              <w:t xml:space="preserve">ρύθμιση </w:t>
            </w:r>
            <w:r w:rsidRPr="00A32342">
              <w:rPr>
                <w:rFonts w:asciiTheme="majorHAnsi" w:eastAsia="Calibri" w:hAnsiTheme="majorHAnsi" w:cstheme="majorHAnsi"/>
                <w:sz w:val="22"/>
                <w:szCs w:val="22"/>
              </w:rPr>
              <w:t>στοχεύει στην εναρμόνιση των όρων και προϋποθέσεων χορήγησης αποδεικτικού ασφαλιστικής ενημερότητας μεταξύ του Τ.Ε.Κ.Α. και του e-Ε.Φ.Κ.Α., για τον οποίο σχετική ρύθμιση εισήχθη ήδη με το άρθρο 21 του ν. 4892/2022 (Α΄ 28). Κατά τον τρόπο αυτό, διασφαλίζεται η ύπαρξη ενιαίων κανόνων, διαδικαστικών και ουσιαστικών, για την αντιμετώπιση όμοιων καταστάσεων, διευκολύνοντας την εξυπηρέτηση του ασφαλισμένου και ενισχύοντας την ασφάλεια δικαίου.</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37</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Η αξιολογούμενη </w:t>
            </w:r>
            <w:r w:rsidR="004A329A" w:rsidRPr="00A32342">
              <w:rPr>
                <w:rFonts w:asciiTheme="majorHAnsi" w:eastAsia="Calibri" w:hAnsiTheme="majorHAnsi" w:cstheme="majorHAnsi"/>
                <w:sz w:val="22"/>
                <w:szCs w:val="22"/>
              </w:rPr>
              <w:t xml:space="preserve">ρύθμιση </w:t>
            </w:r>
            <w:r w:rsidRPr="00A32342">
              <w:rPr>
                <w:rFonts w:asciiTheme="majorHAnsi" w:eastAsia="Calibri" w:hAnsiTheme="majorHAnsi" w:cstheme="majorHAnsi"/>
                <w:sz w:val="22"/>
                <w:szCs w:val="22"/>
              </w:rPr>
              <w:t xml:space="preserve">έχει ως στόχο την κάλυψη των επιπλέον αναγκών της </w:t>
            </w:r>
            <w:r w:rsidR="004A329A" w:rsidRPr="00A32342">
              <w:rPr>
                <w:rFonts w:asciiTheme="majorHAnsi" w:eastAsia="Calibri" w:hAnsiTheme="majorHAnsi" w:cstheme="majorHAnsi"/>
                <w:sz w:val="22"/>
                <w:szCs w:val="22"/>
              </w:rPr>
              <w:t>Μονάδας Εμπειρογνωμόνων Απασχόλησης, Κοινωνικής Ασφάλισης, Πρόνοιας και Κοινωνικών Υποθέσεων (</w:t>
            </w:r>
            <w:r w:rsidRPr="00A32342">
              <w:rPr>
                <w:rFonts w:asciiTheme="majorHAnsi" w:eastAsia="Calibri" w:hAnsiTheme="majorHAnsi" w:cstheme="majorHAnsi"/>
                <w:sz w:val="22"/>
                <w:szCs w:val="22"/>
              </w:rPr>
              <w:t>Μ.Ε.Κ.Υ.</w:t>
            </w:r>
            <w:r w:rsidR="004A329A"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σε ανθρώπινο δυναμικό, οι οποίες προέκυψαν από την προσθήκη στις αρμοδιότητες της Μ.Ε.Κ.Υ. της διαχείρισης του Μηχανισμού Διάγνωσης Αναγκών (ΜΔΑ). Η νέα αυτή αρμοδιότητα αποδόθηκε στη Μ.Ε.Κ.Υ. με το άρθρο 29 του ν. 4921/2022 (Α’ 75).</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αξιολογούμενη ρύθμιση έως έξι (6) από τις εννέα (9) θέσεις καλύπτονται με αποσπάσεις ή μετατάξεις ή μετακινήσεις μόνιμων ή με σχέση εργασίας ιδιωτικού δικαίου αορίστου χρόνου υπαλλήλων που </w:t>
            </w:r>
            <w:r w:rsidRPr="00A32342">
              <w:rPr>
                <w:rFonts w:asciiTheme="majorHAnsi" w:eastAsia="Calibri" w:hAnsiTheme="majorHAnsi" w:cstheme="majorHAnsi"/>
                <w:sz w:val="22"/>
                <w:szCs w:val="22"/>
              </w:rPr>
              <w:lastRenderedPageBreak/>
              <w:t xml:space="preserve">υπηρετούν σε φορείς της Γενικής Κυβέρνησης. </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Επιπλέον, προς τον σκοπό εναρμόνισης με την παρ. 1 του άρθρου 84 του ν. 4954/2022 (Α΄136), τροποποιείται η παρ. 4 του άρθρου 80 ν. 4826/2021 (Α΄</w:t>
            </w:r>
            <w:r w:rsidR="004A329A"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 xml:space="preserve">160), ώστε έως την 31η.1.2023, οι υπόλοιπες θέσεις να μπορούν να καλύπτονται με συμβάσεις ιδιωτικού δικαίου τριετούς διάρκειας, κατ’ εξαίρεση του ν. 4765/2021 (Α΄ 6), καθώς και να απαιτείται για τη μετάταξη υπαλλήλων Ο.Τ.Α. α΄ ή β΄ βαθμού, η προηγούμενη σύμφωνη γνώμη του δημάρχου ή του περιφερειάρχη. </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Αντίστοιχα εναρμονίζεται και η παρ. 6 του άρθρου 80 του ν. 4826/2021 με την παρ. 2 του άρθρου 84 του ν. 4954/2022, ώστε έως την 31η.1.2023 οι αποσπάσεις και μετατάξεις του προηγούμενου εδαφίου να διενεργούνται με απόφαση του αρμοδίου οργάνου του Υπουργείου Εργασίας και Κοινωνικών Υποθέσεων, κατά παρέκκλιση του ν. 4440/2016 (Α΄ 224), απαιτούμενης πάντως για την απόσπαση ή μετάταξη υπαλλήλων Ο.Τ.Α. α΄ ή β΄ βαθμού της προηγούμενης σύμφωνης γνώμης του δημάρχου ή του περιφερειάρχη.</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Η προτεινόμενη ρύθμιση σκοπό έχει την προσέλκυση ικανών στελεχών του Δημοσίου και την παροχή κινήτρων για προσέλευση στη Μ.Ε.Κ.Υ. καθώς και την πρόβλεψη για τον επικεφαλής της Μ.Ε.Κ.Υ. οδοιπορικών όμοιων με αυτά των επικεφαλής άλλων όμοιων Οργανισμών, όπως ενδεικτικά το Συμβούλιο Οικονομικών Εμπειρογνωμόνων (Σ.Ο.Ε.).</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38</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 διάταξη αυτή επιτυγχάνεται η διεύρυνση της βάσης των συμμετεχόντων στο Μετοχικό Ταμείο Πολιτικών Υπαλλήλων (Μ.Τ.Π.Υ.) σε όσους εκ των μονίμων δημοσίων υπαλλήλων Α΄</w:t>
            </w:r>
            <w:r w:rsidR="00376C15"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 xml:space="preserve">και Β΄ βαθμού των Οργανισμών Τοπικής Αυτοδιοίκησης και των Νομικών Προσώπων Δημοσίου Δικαίου επιθυμούν να καταστούν μέτοχοι και εν συνεχεία μερισματούχοι του Ταμείου, εφόσον πληρούν τις προϋποθέσεις θεμελίωσης παροχής μερίσματος. </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39</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rsidP="004A329A">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 διάταξη αυτή ορίζονται τα όργανα διοίκησης του </w:t>
            </w:r>
            <w:r w:rsidR="004A329A" w:rsidRPr="00A32342">
              <w:rPr>
                <w:rFonts w:asciiTheme="majorHAnsi" w:eastAsia="Calibri" w:hAnsiTheme="majorHAnsi" w:cstheme="majorHAnsi"/>
                <w:sz w:val="22"/>
                <w:szCs w:val="22"/>
              </w:rPr>
              <w:t xml:space="preserve">Μετοχικού Ταμείου Πολιτικών Υπαλλήλων (Μ.Τ.Π.Υ.) </w:t>
            </w:r>
            <w:r w:rsidRPr="00A32342">
              <w:rPr>
                <w:rFonts w:asciiTheme="majorHAnsi" w:eastAsia="Calibri" w:hAnsiTheme="majorHAnsi" w:cstheme="majorHAnsi"/>
                <w:sz w:val="22"/>
                <w:szCs w:val="22"/>
              </w:rPr>
              <w:t xml:space="preserve"> που πλέον είναι ο Διοικητής και το Διοικητικό Συμβούλιο (Δ.Σ.), εκσυγχρονίζοντας το σχετικό θεσμικό πλαίσιο με σκοπό την καλύτερη οργάνωση και λειτουργία του Ταμείου.</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40</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 διάταξη αυτή προβλέπονται η διαδικασία ορισμού του Διοικητή, τα κωλύματα και ασυμβίβαστα διορισμού του, σύμφωνα με το ισχύον θεσμικό πλαίσιο, η διάρκεια της θητείας του και οι αρμοδιότητές του. Ο Διοικητής του</w:t>
            </w:r>
            <w:r w:rsidR="004A329A"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 xml:space="preserve">Μ.Τ.Π.Υ. ορίζεται με απόφαση του Υπουργού Εργασίας και Κοινωνικών Υποθέσεων, κατόπιν αναλογικής εφαρμογής των άρθρων 20 έως 23 του ν. 4735/2020 (Α’ 197). Η διάταξη αποσκοπεί στην καλύτερη λειτουργία του Μ.Τ.Π.Υ., απονέμοντας συγκεκριμένες αρμοδιότητες στον Διοικητή.  </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41</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rsidP="00A32342">
            <w:pPr>
              <w:widowControl w:val="0"/>
              <w:pBdr>
                <w:top w:val="nil"/>
                <w:left w:val="nil"/>
                <w:bottom w:val="nil"/>
                <w:right w:val="nil"/>
                <w:between w:val="nil"/>
              </w:pBdr>
              <w:shd w:val="clear" w:color="auto" w:fill="FFFFFF"/>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Για τις ανάγκες εύρυθμης λειτουργίας του Μ.Τ.Π.Υ. αλλά και της εκτέλεσης των καθηκόντων του Διοικητή, δημιουργείται ιδιαίτερο γραφείο του Διοικητή του Μ.Τ.Π.Υ. στο οποίο συνιστώνται δύο (2) θέσεις, οι οποίες καλύπτονται αποκλειστικά με απόσπαση από φορείς του δημοσίου τομέα της περ. (α) της παρ. 1 του άρθρου 14 του ν. 4270/2014 (Α’ 143).</w:t>
            </w:r>
          </w:p>
          <w:p w:rsidR="00684DBB" w:rsidRPr="00A32342" w:rsidRDefault="006C2861" w:rsidP="003162DE">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Για τα προσόντα, την απόσπαση στις θέσεις αυτές, την αποχώρηση και την εν γένει υπηρεσιακή κατάσταση του προσωπικού αυτού εφαρμόζονται αναλογικά τα άρθρα 46, 47 και 47Α, του ν. 4622/2019 (A’ 133). </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42</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τις διατάξεις αυτές καθορίζονται η συγκρότηση και το πλαίσιο λειτουργίας του Διοικητικού Συμβουλίου του Μ.Τ.Π.Υ. Ειδικότερα προβλέπονται η σύνθεση και οι ιδιότητες των μελών του Δ.Σ., η διάρκεια της θητείας τους, διατάξεις για την αναπλήρωση των μελών, για τους κανόνες λειτουργίας του Δ.Σ. και για το δικαίωμα μεταβίβασης αρμοδιοτήτων του Δ.Σ..</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43</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ρύθμιση προβλέπεται η δυνατότητα του Μ.Τ.Π.Υ. να αναθέτει στην ανώνυμη εταιρεία του άρθρου 12 του ν. 2768/1999 (Α΄ 273) με την επωνυμία «Εταιρεία Διαχείρισης Επενδυτικών Κεφαλαίων Ταμείων Ασφάλισης - Ανώνυμη Εταιρεία Παροχής Επενδυτικών Υπηρεσιών». (Ε.Δ.Ε.Κ.Τ. Α.Ε.) τη διαχείριση των χρηματοοικονομικών προϊόντων που ανήκουν στην περιουσία του Μ.Τ.Π.Υ., στο πλαίσιο ενίσχυσης της αποτελεσματικότητας και διαφάνειας της επενδυτικής του δραστηριότητας, λαμβάνοντας επιπλέον υπόψη την τεχνογνωσία και αποδοτικότητα της Ε.Δ.Ε.Κ.Τ. Α.Ε. στο κρίσιμο αυτό πεδίο. Ομοίως παρέχεται η δυνατότητα ανάθεσης της διαχείρισης της ακίνητης περιουσίας του στην Εταιρεία Αξιοποίησης της Ακίνητης Περιουσίας του e-Ε.Φ.Κ.Α.</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44</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διάταξη αυξάνεται η περίοδος της ειδικής άδειας προστασίας μητρότητας από έξι (6) σε εννέα (9) μήνες για τις μητέρες ασφαλισμένες στον e-Ε.Φ.Κ.Α. (τ. Ι.Κ.Α.-Ε.Τ.Α.Μ.), οι οποίες εργάζονται ως μισθωτές σε σχέση εργασίας ορισμένου ή αορίστου χρόνου. Η ρύθμιση αυτή έχει σκοπό τη χρονική επέκταση της προστασίας της μητρότητας και για τις μισθωτές του ιδιωτικού τομέα, σε αναλογία με την ειδική άδεια ανατροφής που δικαιούνται οι μητέρες εργαζόμενες στο Δημόσιο.</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Περαιτέρω, τίθενται ορισμοί ως προς τις έννοιες «εργαζόμενη που υιοθετεί τέκνο» και «ένταξη του παιδιού στην οικογένεια» προς άρση κάθε αμφιβολίας ως προς το περιεχόμενο αυτών των εννοιών. Με τον τρόπο αυτό θα καταστεί εφικτή η υλοποίηση της χορήγησης της ειδικής παροχής προστασίας της μητρότητας στην εργαζόμενη που υιοθετεί τέκνο, ακόμη και πριν την τελεσιδικία της απόφασης υιοθεσίας, με τη </w:t>
            </w:r>
            <w:r w:rsidRPr="00A32342">
              <w:rPr>
                <w:rFonts w:asciiTheme="majorHAnsi" w:eastAsia="Calibri" w:hAnsiTheme="majorHAnsi" w:cstheme="majorHAnsi"/>
                <w:sz w:val="22"/>
                <w:szCs w:val="22"/>
              </w:rPr>
              <w:lastRenderedPageBreak/>
              <w:t>φυσική ένταξη του παιδιού στην οικογένεια.</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45</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διάταξη τίθενται ορισμοί ως προς τις έννοιες «εργαζόμενη που υιοθετεί τέκνο» και «ένταξη του παιδιού στην οικογένεια» προς άρση κάθε αμφιβολίας ως προς το περιεχόμενο αυτών των εννοιών. Με τον τρόπο αυτό θα καταστεί εφικτή η υλοποίηση της χορήγησης του επιδόματος λοχείας στην εργαζόμενη που υιοθετεί τέκνο, ακόμη και πριν την τελεσιδικία της απόφασης υιοθεσίας, με τη φυσική ένταξη του παιδιού στην οικογένεια.</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46</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προτεινόμενη ρύθμιση περιγράφεται η διαδικασία καταχώρισης, επαλήθευσης και αξιοποίησης, μέσω του Πληροφοριακού Συστήματος ΕΡΓΑΝΗ ΙΙ, των στοιχείων που αφορούν </w:t>
            </w:r>
            <w:r w:rsidR="00AA5336" w:rsidRPr="00A32342">
              <w:rPr>
                <w:rFonts w:asciiTheme="majorHAnsi" w:eastAsia="Calibri" w:hAnsiTheme="majorHAnsi" w:cstheme="majorHAnsi"/>
                <w:sz w:val="22"/>
                <w:szCs w:val="22"/>
              </w:rPr>
              <w:t>σ</w:t>
            </w:r>
            <w:r w:rsidRPr="00A32342">
              <w:rPr>
                <w:rFonts w:asciiTheme="majorHAnsi" w:eastAsia="Calibri" w:hAnsiTheme="majorHAnsi" w:cstheme="majorHAnsi"/>
                <w:sz w:val="22"/>
                <w:szCs w:val="22"/>
              </w:rPr>
              <w:t>τον υπολογισμό των Ετήσιων Μονάδων Εργασίας.</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47</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διάταξη προβλέπεται η υποχρέωση των εργοδοτών να προδηλώνουν το ωράριο του ιατρού εργασίας και του τεχνικού ασφαλείας που απασχολούν.</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48</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διάταξη απαγορεύεται κάθε διάκριση εις βάρος ατόμων οροθετικών στον ιό ανοσοανεπάρκειας του ανθρώπου (Human Immunodeficiency Virus-HIV), κατά το στάδιο της πρόσληψης ή της παραμονής στην εργασία. Ιδίως απαγορεύεται η διερεύνηση της ιδιότητας του οροθετικού στον HIV με σχετικό ερώτημα κατά τη διαδικασία πρόσληψης. Η απαγόρευση διάκρισης καλύπτει και τους όρους, τις συνθήκες απασχόλησης και εργασίας, τις προαγωγές, καθώς και τον σχεδιασμό και την εφαρμογή συστημάτων αξιολόγησης προσωπικού. Εξαιρούνται τα επαγγέλματα, όπου η διερεύνηση της παραπάνω ιδιότητας επιβάλλεται νομοθετικά για ιατρικούς λόγους. Επίσης, προβλέπεται ότι για τις παραβάσεις αυτής της διάταξης εφαρμόζεται το πλαίσιο κυρώσεων του ν. 4443/2016.</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49</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προτεινόμενη </w:t>
            </w:r>
            <w:r w:rsidR="008060F7" w:rsidRPr="00A32342">
              <w:rPr>
                <w:rFonts w:asciiTheme="majorHAnsi" w:eastAsia="Calibri" w:hAnsiTheme="majorHAnsi" w:cstheme="majorHAnsi"/>
                <w:sz w:val="22"/>
                <w:szCs w:val="22"/>
              </w:rPr>
              <w:t>ρύθμιση</w:t>
            </w:r>
            <w:r w:rsidRPr="00A32342">
              <w:rPr>
                <w:rFonts w:asciiTheme="majorHAnsi" w:eastAsia="Calibri" w:hAnsiTheme="majorHAnsi" w:cstheme="majorHAnsi"/>
                <w:sz w:val="22"/>
                <w:szCs w:val="22"/>
              </w:rPr>
              <w:t xml:space="preserve"> προβλέπονται μέτρα για τους πληγέντες από τις πλημμύρες της 15</w:t>
            </w:r>
            <w:r w:rsidR="008060F7" w:rsidRPr="00A32342">
              <w:rPr>
                <w:rFonts w:asciiTheme="majorHAnsi" w:eastAsia="Calibri" w:hAnsiTheme="majorHAnsi" w:cstheme="majorHAnsi"/>
                <w:sz w:val="22"/>
                <w:szCs w:val="22"/>
              </w:rPr>
              <w:t>ης</w:t>
            </w:r>
            <w:r w:rsidRPr="00A32342">
              <w:rPr>
                <w:rFonts w:asciiTheme="majorHAnsi" w:eastAsia="Calibri" w:hAnsiTheme="majorHAnsi" w:cstheme="majorHAnsi"/>
                <w:sz w:val="22"/>
                <w:szCs w:val="22"/>
              </w:rPr>
              <w:t>.10.2022 στην Κρήτη. Ειδικότερα, ορίζονται οι προϋποθέσεις και η διαδικασία για την αναστολή συμβάσεων των εργαζομένων, καθώς και οι συνέπειες της αναστολής και οι υποχρεώσεις που απορρέουν από αυτήν.</w:t>
            </w:r>
          </w:p>
        </w:tc>
      </w:tr>
      <w:tr w:rsidR="00684DBB" w:rsidRPr="00A32342">
        <w:trPr>
          <w:trHeight w:val="1261"/>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50</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ρύθμιση προβλέπεται ότι δεν θα αναζητούνται παροχές αναπηρίας που έχουν καταβληθεί αχρεωστήτως, όταν η αχρεώστητη καταβολή δεν οφείλεται σε δόλο του λήπτη ή του νομίμου εκπροσώπου του.</w:t>
            </w:r>
          </w:p>
        </w:tc>
      </w:tr>
      <w:tr w:rsidR="00684DBB" w:rsidRPr="00A32342">
        <w:trPr>
          <w:trHeight w:val="284"/>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51</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προτεινόμενη </w:t>
            </w:r>
            <w:r w:rsidR="008060F7" w:rsidRPr="00A32342">
              <w:rPr>
                <w:rFonts w:asciiTheme="majorHAnsi" w:eastAsia="Calibri" w:hAnsiTheme="majorHAnsi" w:cstheme="majorHAnsi"/>
                <w:sz w:val="22"/>
                <w:szCs w:val="22"/>
              </w:rPr>
              <w:t>ρύθμιση</w:t>
            </w:r>
            <w:r w:rsidRPr="00A32342">
              <w:rPr>
                <w:rFonts w:asciiTheme="majorHAnsi" w:eastAsia="Calibri" w:hAnsiTheme="majorHAnsi" w:cstheme="majorHAnsi"/>
                <w:sz w:val="22"/>
                <w:szCs w:val="22"/>
              </w:rPr>
              <w:t xml:space="preserve"> προβλέπεται διαδικασία καταβολής οφειλών προς τον </w:t>
            </w:r>
            <w:r w:rsidR="00F32FE9" w:rsidRPr="00A32342">
              <w:rPr>
                <w:rFonts w:asciiTheme="majorHAnsi" w:eastAsia="Calibri" w:hAnsiTheme="majorHAnsi" w:cstheme="majorHAnsi"/>
                <w:sz w:val="22"/>
                <w:szCs w:val="22"/>
              </w:rPr>
              <w:t>Οργανισμό Προνοιακών Επιδομάτων και Κοινωνικής Αλληλεγγύης (</w:t>
            </w:r>
            <w:r w:rsidRPr="00A32342">
              <w:rPr>
                <w:rFonts w:asciiTheme="majorHAnsi" w:eastAsia="Calibri" w:hAnsiTheme="majorHAnsi" w:cstheme="majorHAnsi"/>
                <w:sz w:val="22"/>
                <w:szCs w:val="22"/>
              </w:rPr>
              <w:t>Ο.Π.Ε.Κ.Α.</w:t>
            </w:r>
            <w:r w:rsidR="00F32FE9"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σε δόσεις, καθώς και ο συμψηφισμός του</w:t>
            </w:r>
            <w:r w:rsidR="00AA5336" w:rsidRPr="00A32342">
              <w:rPr>
                <w:rFonts w:asciiTheme="majorHAnsi" w:eastAsia="Calibri" w:hAnsiTheme="majorHAnsi" w:cstheme="majorHAnsi"/>
                <w:sz w:val="22"/>
                <w:szCs w:val="22"/>
              </w:rPr>
              <w:t>ς</w:t>
            </w:r>
            <w:r w:rsidRPr="00A32342">
              <w:rPr>
                <w:rFonts w:asciiTheme="majorHAnsi" w:eastAsia="Calibri" w:hAnsiTheme="majorHAnsi" w:cstheme="majorHAnsi"/>
                <w:sz w:val="22"/>
                <w:szCs w:val="22"/>
              </w:rPr>
              <w:t xml:space="preserve"> με </w:t>
            </w:r>
            <w:r w:rsidRPr="00A32342">
              <w:rPr>
                <w:rFonts w:asciiTheme="majorHAnsi" w:eastAsia="Calibri" w:hAnsiTheme="majorHAnsi" w:cstheme="majorHAnsi"/>
                <w:sz w:val="22"/>
                <w:szCs w:val="22"/>
              </w:rPr>
              <w:lastRenderedPageBreak/>
              <w:t>μεταγενέστερες παροχές του Ο.Π.Ε.Κ.Α.</w:t>
            </w:r>
          </w:p>
        </w:tc>
      </w:tr>
      <w:tr w:rsidR="00684DBB" w:rsidRPr="00A32342">
        <w:trPr>
          <w:trHeight w:val="284"/>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52</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Εισάγεται το πλαίσιο υλοποίησης του πιλοτικού προγράμματος Πρώιμης Παρέμβασης. Καταγράφονται και αναλύονται τα βασικά χαρακτηριστικά αυτού (ορισμός υπηρεσιών πρώιμης παρέμβασης, ειδικά ποιοτικά χαρακτηριστικά του προγράμματος, η διασύνδεσή του με το πρόγραμμα πρώιμης εκπαιδευτικής και υποστηρικτικής παρέμβασης σε μαθητές </w:t>
            </w:r>
            <w:r w:rsidR="00AA5336" w:rsidRPr="00A32342">
              <w:rPr>
                <w:rFonts w:asciiTheme="majorHAnsi" w:eastAsia="Calibri" w:hAnsiTheme="majorHAnsi" w:cstheme="majorHAnsi"/>
                <w:sz w:val="22"/>
                <w:szCs w:val="22"/>
              </w:rPr>
              <w:t>τεσσάρων</w:t>
            </w:r>
            <w:r w:rsidRPr="00A32342">
              <w:rPr>
                <w:rFonts w:asciiTheme="majorHAnsi" w:eastAsia="Calibri" w:hAnsiTheme="majorHAnsi" w:cstheme="majorHAnsi"/>
                <w:sz w:val="22"/>
                <w:szCs w:val="22"/>
              </w:rPr>
              <w:t xml:space="preserve"> ετών και άνω και η σχέση του με τυχόν λήψη ωφελημάτων/απόλαυση δικαιωμάτων εκ του νόμου). Καθορίζονται οι επιλέξιμοι ωφελούμενοι, η χρονική περίοδος και ο φορέας υλοποίησης του πιλοτικού προγράμματος, ενώ προβλέπεται και η αξιολόγηση των συμπερασμάτων της πιλοτικής εφαρμογής ενόψει της καθολικής εφαρμογής του προγράμματος σε όλη τη χώρα.</w:t>
            </w:r>
          </w:p>
        </w:tc>
      </w:tr>
      <w:tr w:rsidR="00684DBB" w:rsidRPr="00A32342">
        <w:trPr>
          <w:trHeight w:val="284"/>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53</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Εισάγονται ρυθμίσεις σχετικά με την υλοποίηση του πιλοτικού προγράμματος Πρώιμης Παρέμβασης, ήτοι η κατάρτιση Μητρώου Παρόχων Υπηρεσιών Πρώιμης Παρέμβασης που τηρείται στην Ελληνική Εταιρεία Τοπικής Ανάπτυξης και Αυτοδιοίκησης, Ανώνυμη Εταιρεία (Ε.Ε.Τ.Α.Α.) με ευθύνη της Γενικής Γραμματείας Κοινωνικής Αλληλεγγύης και Καταπολέμησης της Φτώχειας και η ανάπτυξη και λειτουργία στην Ε</w:t>
            </w:r>
            <w:r w:rsidR="00AA5336"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Ε</w:t>
            </w:r>
            <w:r w:rsidR="00AA5336"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Τ</w:t>
            </w:r>
            <w:r w:rsidR="00AA5336"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Α</w:t>
            </w:r>
            <w:r w:rsidR="00AA5336"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Α</w:t>
            </w:r>
            <w:r w:rsidR="00AA5336"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πληροφοριακού συστήματος για τη διαχείριση των αιτήσεων των ενδιαφερόμενων να ενταχθούν στο Μητρώο Παρόχων Υπηρεσιών Πρώιμης Παρέμβασης, των αιτημάτων λήψης των υπηρεσιών</w:t>
            </w:r>
            <w:r w:rsidR="00AA5336"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καθώς και η διαχείριση των πληρωμών για την παροχή των υπηρεσιών.</w:t>
            </w:r>
          </w:p>
        </w:tc>
      </w:tr>
      <w:tr w:rsidR="00684DBB" w:rsidRPr="00A32342">
        <w:trPr>
          <w:trHeight w:val="284"/>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54</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Ρυθμίζεται το πλαίσιο υλοποίησης πιλοτικού προγράμματος επιχορήγησης παρεμβάσεων για την προσβασιμότητα των χώρων μόνιμης κατοικίας και εργασίας ατόμων με αναπηρία. Καθορίζονται οι επιλέξιμοι ωφελούμενοι, η χωρική υλοποίηση, ο φορέας υλοποίησης του πιλοτικού προγράμματος και η χρηματοδότησή του.</w:t>
            </w:r>
          </w:p>
        </w:tc>
      </w:tr>
      <w:tr w:rsidR="00684DBB" w:rsidRPr="00A32342">
        <w:trPr>
          <w:trHeight w:val="284"/>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55</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διάταξη ορίζεται ως αρμοδιότητα του Ο.Π.Ε.Κ.Α. και η καταβολή της αποζημίωσης των επαγγελματιών αναδόχων.</w:t>
            </w:r>
          </w:p>
        </w:tc>
      </w:tr>
      <w:tr w:rsidR="00684DBB" w:rsidRPr="00A32342">
        <w:trPr>
          <w:trHeight w:val="2041"/>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56</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rsidP="000412F2">
            <w:pP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τις προτεινόμενες τροποποιήσεις επιδιώκεται ο ανακαθορισμός της εσωτερικής διάρθρωσης και η θωράκιση του ελεγκτικού έργου της Διεύθυνσης Επιθεώρησης και  Ελέγχου του Ο.Π.Ε.Κ.Α.. Επίσης, ρυθμίζονται όλα τα θέματα που αφορούν στην παροχή νομικής υπεράσπισης και την κάλυψη των νομικών εξόδων για υποθέσεις που σχετίζονται με την άσκηση των ελεγκτικών ή προανακριτικών καθηκόντων του προσωπικού της Αρχής. Επιπλέον παρέχεται, υπό συγκεκριμένες προϋποθέσεις, η δυνατότητα εκπροσώπησης του επιθεωρητή – ελεγκτή από δικηγόρο της επιλογής του. </w:t>
            </w:r>
          </w:p>
        </w:tc>
      </w:tr>
      <w:tr w:rsidR="00684DBB" w:rsidRPr="00A32342">
        <w:trPr>
          <w:trHeight w:val="2041"/>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57</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διάταξη προβλέπεται η δυνατότητα για χρηματοδότηση φορέων παροχής κοινωνικής φροντίδας, για το διάστημα  που εκκρεμεί η αίτηση για την ανανέωση της πιστοποίησής τους, με σκοπό την απρόσκοπτη συνέχιση της λειτουργίας τους. Σε περίπτωση απόρριψης του αιτήματος για ανανέωση της πιστοποίησης, τα ποσά που τυχόν έχουν λάβει από τη χρηματοδότηση καταλογίζονται και αναζητούνται.</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58</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διάταξη καθιερώνεται η αρμοδιότητα Δήμων και Περιφερειών για να επιβάλλουν διακοπή λειτουργίας των δομών κοινωνικής φροντίδας λόγω έκτακτων περιπτώσεων (κυρίως καιρικών συνθηκών) και ορίζονται οι συνέπειες της διακοπής.</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59</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τις προτεινόμενες διατάξεις επεκτείνεται η υποχρέωση κατάρτισης ατομικού σχεδίου οικογενειακής αποκατάστασης σε όλους τους φορείς παιδικής προστασίας και επιταχύν</w:t>
            </w:r>
            <w:r w:rsidR="00AA5336" w:rsidRPr="00A32342">
              <w:rPr>
                <w:rFonts w:asciiTheme="majorHAnsi" w:eastAsia="Calibri" w:hAnsiTheme="majorHAnsi" w:cstheme="majorHAnsi"/>
                <w:sz w:val="22"/>
                <w:szCs w:val="22"/>
              </w:rPr>
              <w:t>ον</w:t>
            </w:r>
            <w:r w:rsidRPr="00A32342">
              <w:rPr>
                <w:rFonts w:asciiTheme="majorHAnsi" w:eastAsia="Calibri" w:hAnsiTheme="majorHAnsi" w:cstheme="majorHAnsi"/>
                <w:sz w:val="22"/>
                <w:szCs w:val="22"/>
              </w:rPr>
              <w:t>ται η υλοποίηση της επαγγελματικής αναδοχής, ο προγραμματισμός και η ολοκλήρωση των προγραμμάτων επιμόρφωσης των αναδόχων και θετών γονέων και η εκπαίδευση των αρμοδίων για κοινωνική έρευνα κοινωνικών λειτουργών.</w:t>
            </w:r>
          </w:p>
        </w:tc>
      </w:tr>
      <w:tr w:rsidR="00684DBB" w:rsidRPr="00A32342">
        <w:trPr>
          <w:trHeight w:val="3744"/>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60</w:t>
            </w:r>
          </w:p>
        </w:tc>
        <w:tc>
          <w:tcPr>
            <w:tcW w:w="6805" w:type="dxa"/>
            <w:tcBorders>
              <w:top w:val="single" w:sz="4" w:space="0" w:color="000000"/>
              <w:left w:val="single" w:sz="4" w:space="0" w:color="000000"/>
              <w:bottom w:val="single" w:sz="4" w:space="0" w:color="000000"/>
              <w:right w:val="single" w:sz="4" w:space="0" w:color="000000"/>
            </w:tcBorders>
          </w:tcPr>
          <w:p w:rsidR="00DD768C" w:rsidRPr="00A32342" w:rsidRDefault="00DD768C">
            <w:pPr>
              <w:widowControl w:val="0"/>
              <w:pBdr>
                <w:top w:val="nil"/>
                <w:left w:val="nil"/>
                <w:bottom w:val="nil"/>
                <w:right w:val="nil"/>
                <w:between w:val="nil"/>
              </w:pBdr>
              <w:spacing w:line="276" w:lineRule="auto"/>
              <w:ind w:left="0" w:hanging="2"/>
              <w:jc w:val="both"/>
              <w:rPr>
                <w:rFonts w:ascii="Calibri" w:eastAsia="Calibri" w:hAnsi="Calibri" w:cs="Calibri"/>
                <w:sz w:val="22"/>
                <w:szCs w:val="22"/>
              </w:rPr>
            </w:pPr>
            <w:r w:rsidRPr="00A32342">
              <w:rPr>
                <w:rFonts w:ascii="Calibri" w:eastAsia="Calibri" w:hAnsi="Calibri" w:cs="Calibri"/>
                <w:sz w:val="22"/>
                <w:szCs w:val="22"/>
              </w:rPr>
              <w:t xml:space="preserve">Με την προτεινόμενη διάταξη </w:t>
            </w:r>
            <w:sdt>
              <w:sdtPr>
                <w:tag w:val="goog_rdk_694"/>
                <w:id w:val="1408417065"/>
              </w:sdtPr>
              <w:sdtContent>
                <w:r w:rsidRPr="00A32342">
                  <w:rPr>
                    <w:rFonts w:ascii="Calibri" w:eastAsia="Calibri" w:hAnsi="Calibri" w:cs="Calibri"/>
                    <w:sz w:val="22"/>
                    <w:szCs w:val="22"/>
                  </w:rPr>
                  <w:t xml:space="preserve">διευρύνεται </w:t>
                </w:r>
              </w:sdtContent>
            </w:sdt>
            <w:r w:rsidRPr="00A32342">
              <w:rPr>
                <w:rFonts w:ascii="Calibri" w:eastAsia="Calibri" w:hAnsi="Calibri" w:cs="Calibri"/>
                <w:sz w:val="22"/>
                <w:szCs w:val="22"/>
              </w:rPr>
              <w:t xml:space="preserve">το πεδίο εφαρμογής της ρύθμισης της παρ. 9 του άρθρου 61 του ν. 4921/2022, περί της χρηματοδότησης φορέων/δομών παροχής υπηρεσιών φροντίδας και φιλοξενίας βρεφών, νηπίων, παιδιών και ατόμων με αναπηρία,  </w:t>
            </w:r>
            <w:sdt>
              <w:sdtPr>
                <w:tag w:val="goog_rdk_696"/>
                <w:id w:val="-844638149"/>
              </w:sdtPr>
              <w:sdtContent>
                <w:r w:rsidRPr="00A32342">
                  <w:rPr>
                    <w:rFonts w:ascii="Calibri" w:eastAsia="Calibri" w:hAnsi="Calibri" w:cs="Calibri"/>
                    <w:sz w:val="22"/>
                    <w:szCs w:val="22"/>
                  </w:rPr>
                  <w:t xml:space="preserve">προκειμένου να προστεθούν </w:t>
                </w:r>
              </w:sdtContent>
            </w:sdt>
            <w:r w:rsidRPr="00A32342">
              <w:rPr>
                <w:rFonts w:ascii="Calibri" w:eastAsia="Calibri" w:hAnsi="Calibri" w:cs="Calibri"/>
                <w:sz w:val="22"/>
                <w:szCs w:val="22"/>
              </w:rPr>
              <w:t xml:space="preserve">οι φορείς του άρθρου 1 της υπ΄ αρ. 54128/23.7.2021 κοινής απόφασης των Υπουργών Οικονομικών, Εργασίας και Κοινωνικών Υποθέσεων, Εσωτερικών και Επικρατείας (Β΄ 3360), </w:t>
            </w:r>
            <w:sdt>
              <w:sdtPr>
                <w:tag w:val="goog_rdk_697"/>
                <w:id w:val="-905369709"/>
              </w:sdtPr>
              <w:sdtContent>
                <w:r w:rsidRPr="00A32342">
                  <w:rPr>
                    <w:rFonts w:ascii="Calibri" w:eastAsia="Calibri" w:hAnsi="Calibri" w:cs="Calibri"/>
                    <w:sz w:val="22"/>
                    <w:szCs w:val="22"/>
                  </w:rPr>
                  <w:t xml:space="preserve">ώστε να ρυθμίζονται κατά ενιαίο τρόπο οι οικονομικές συνέπειες από τη μη προσέλευση βρεφών, νηπίων και παιδιών στις αντίστοιχες δομές λόγω </w:t>
                </w:r>
              </w:sdtContent>
            </w:sdt>
            <w:sdt>
              <w:sdtPr>
                <w:tag w:val="goog_rdk_698"/>
                <w:id w:val="1550421851"/>
              </w:sdtPr>
              <w:sdtContent>
                <w:sdt>
                  <w:sdtPr>
                    <w:tag w:val="goog_rdk_699"/>
                    <w:id w:val="-1908150767"/>
                    <w:showingPlcHdr/>
                  </w:sdtPr>
                  <w:sdtContent>
                    <w:r w:rsidR="00A32342" w:rsidRPr="00A32342">
                      <w:t xml:space="preserve">     </w:t>
                    </w:r>
                  </w:sdtContent>
                </w:sdt>
              </w:sdtContent>
            </w:sdt>
            <w:sdt>
              <w:sdtPr>
                <w:tag w:val="goog_rdk_700"/>
                <w:id w:val="1010484908"/>
              </w:sdtPr>
              <w:sdtContent>
                <w:sdt>
                  <w:sdtPr>
                    <w:tag w:val="goog_rdk_701"/>
                    <w:id w:val="-27028147"/>
                  </w:sdtPr>
                  <w:sdtContent/>
                </w:sdt>
                <w:sdt>
                  <w:sdtPr>
                    <w:tag w:val="goog_rdk_702"/>
                    <w:id w:val="-130860605"/>
                    <w:showingPlcHdr/>
                  </w:sdtPr>
                  <w:sdtContent>
                    <w:r w:rsidR="00A32342" w:rsidRPr="00A32342">
                      <w:t xml:space="preserve">     </w:t>
                    </w:r>
                  </w:sdtContent>
                </w:sdt>
              </w:sdtContent>
            </w:sdt>
            <w:sdt>
              <w:sdtPr>
                <w:tag w:val="goog_rdk_703"/>
                <w:id w:val="133235044"/>
              </w:sdtPr>
              <w:sdtContent>
                <w:sdt>
                  <w:sdtPr>
                    <w:tag w:val="goog_rdk_704"/>
                    <w:id w:val="178405412"/>
                    <w:showingPlcHdr/>
                  </w:sdtPr>
                  <w:sdtContent>
                    <w:r w:rsidR="00A32342" w:rsidRPr="00A32342">
                      <w:t xml:space="preserve">     </w:t>
                    </w:r>
                  </w:sdtContent>
                </w:sdt>
              </w:sdtContent>
            </w:sdt>
            <w:sdt>
              <w:sdtPr>
                <w:tag w:val="goog_rdk_705"/>
                <w:id w:val="-1112275403"/>
              </w:sdtPr>
              <w:sdtContent>
                <w:sdt>
                  <w:sdtPr>
                    <w:tag w:val="goog_rdk_706"/>
                    <w:id w:val="-1578125222"/>
                    <w:showingPlcHdr/>
                  </w:sdtPr>
                  <w:sdtContent>
                    <w:r w:rsidR="00A32342" w:rsidRPr="00A32342">
                      <w:t xml:space="preserve">     </w:t>
                    </w:r>
                  </w:sdtContent>
                </w:sdt>
              </w:sdtContent>
            </w:sdt>
            <w:sdt>
              <w:sdtPr>
                <w:tag w:val="goog_rdk_707"/>
                <w:id w:val="1913422828"/>
                <w:showingPlcHdr/>
              </w:sdtPr>
              <w:sdtContent>
                <w:r w:rsidR="00A32342" w:rsidRPr="00A32342">
                  <w:t xml:space="preserve">     </w:t>
                </w:r>
              </w:sdtContent>
            </w:sdt>
            <w:r w:rsidRPr="00A32342">
              <w:rPr>
                <w:rFonts w:ascii="Calibri" w:eastAsia="Calibri" w:hAnsi="Calibri" w:cs="Calibri"/>
                <w:sz w:val="22"/>
                <w:szCs w:val="22"/>
              </w:rPr>
              <w:t>της πανδημίας covid-19.</w:t>
            </w:r>
          </w:p>
          <w:p w:rsidR="00DD768C" w:rsidRPr="00A32342" w:rsidRDefault="00DD768C">
            <w:pPr>
              <w:widowControl w:val="0"/>
              <w:pBdr>
                <w:top w:val="nil"/>
                <w:left w:val="nil"/>
                <w:bottom w:val="nil"/>
                <w:right w:val="nil"/>
                <w:between w:val="nil"/>
              </w:pBdr>
              <w:spacing w:line="276" w:lineRule="auto"/>
              <w:ind w:left="0" w:hanging="2"/>
              <w:jc w:val="both"/>
              <w:rPr>
                <w:rFonts w:ascii="Calibri" w:eastAsia="Calibri" w:hAnsi="Calibri" w:cs="Calibri"/>
                <w:sz w:val="22"/>
                <w:szCs w:val="22"/>
              </w:rPr>
            </w:pPr>
          </w:p>
          <w:p w:rsidR="00684DBB" w:rsidRPr="00A32342" w:rsidRDefault="00DD768C">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 </w:t>
            </w:r>
          </w:p>
          <w:p w:rsidR="00DD768C" w:rsidRPr="00A32342" w:rsidRDefault="00DD768C">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tc>
      </w:tr>
      <w:tr w:rsidR="00684DBB" w:rsidRPr="00A32342">
        <w:trPr>
          <w:trHeight w:val="3744"/>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61</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rsidP="000412F2">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την προτεινόμενη διάταξη αναγνωρίζεται και νομοθετικά η αρμοδιότητα του </w:t>
            </w:r>
            <w:r w:rsidR="000412F2" w:rsidRPr="00A32342">
              <w:rPr>
                <w:rFonts w:asciiTheme="majorHAnsi" w:eastAsia="Calibri" w:hAnsiTheme="majorHAnsi" w:cstheme="majorHAnsi"/>
                <w:sz w:val="22"/>
                <w:szCs w:val="22"/>
              </w:rPr>
              <w:t>Παιδικού Αναπτυξιακού Κέντρου «</w:t>
            </w:r>
            <w:r w:rsidRPr="00A32342">
              <w:rPr>
                <w:rFonts w:asciiTheme="majorHAnsi" w:eastAsia="Calibri" w:hAnsiTheme="majorHAnsi" w:cstheme="majorHAnsi"/>
                <w:sz w:val="22"/>
                <w:szCs w:val="22"/>
              </w:rPr>
              <w:t>Μιχαλήνειο</w:t>
            </w:r>
            <w:r w:rsidR="000412F2" w:rsidRPr="00A32342">
              <w:rPr>
                <w:rFonts w:asciiTheme="majorHAnsi" w:eastAsia="Calibri" w:hAnsiTheme="majorHAnsi" w:cstheme="majorHAnsi"/>
                <w:sz w:val="22"/>
                <w:szCs w:val="22"/>
              </w:rPr>
              <w:t>»</w:t>
            </w:r>
            <w:r w:rsidR="00E00722" w:rsidRPr="00A32342">
              <w:rPr>
                <w:rFonts w:asciiTheme="majorHAnsi" w:eastAsia="Calibri" w:hAnsiTheme="majorHAnsi" w:cstheme="majorHAnsi"/>
                <w:sz w:val="22"/>
                <w:szCs w:val="22"/>
              </w:rPr>
              <w:t xml:space="preserve"> του Κέντρου Κοινωνικής Πρόνοιας Περιφέρειας Αττικής</w:t>
            </w:r>
            <w:r w:rsidRPr="00A32342">
              <w:rPr>
                <w:rFonts w:asciiTheme="majorHAnsi" w:eastAsia="Calibri" w:hAnsiTheme="majorHAnsi" w:cstheme="majorHAnsi"/>
                <w:sz w:val="22"/>
                <w:szCs w:val="22"/>
              </w:rPr>
              <w:t xml:space="preserve"> να προσφέρει υπηρεσίες</w:t>
            </w:r>
            <w:r w:rsidR="00AA5336"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μεταξύ άλλων</w:t>
            </w:r>
            <w:r w:rsidR="00AA5336"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για την πρόληψη, διάγνωση και πιστοποίηση προβλημάτων και χορήγηση γνωματεύσεων σε παιδιά ηλικίας 0-18 ετών που παρουσιάζουν διαταραχές της σωματικής, νοητικής-γνωστικής και ψυχοσυναισθηματικής τους ανάπτυξης, προβλήματα λόγου και επικοινωνίας και ειδικές και γενικές μαθησιακές δυσκολίες.</w:t>
            </w:r>
          </w:p>
        </w:tc>
      </w:tr>
      <w:tr w:rsidR="00684DBB" w:rsidRPr="00A32342">
        <w:trPr>
          <w:trHeight w:val="3744"/>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62</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διάταξη λαμβάνουν χώρα ρυθμίσεις σχετικά με τους οικισμούς του πρώην Οργανισμού Εργατικής Κατοικίας, οι οποίες έχουν ως κύριο σκοπό την εναρμόνιση του ιδιοκτησιακού καθεστώτος με τα υφιστάμενα ρυμοτομικά σχέδια, ιδίως όσον αφορά οικισμούς που διαθέτουν συστάσεις οριζοντίων ιδιοκτησιών προγενέστερες του ν. 3227/2004</w:t>
            </w:r>
            <w:r w:rsidR="00594B1E" w:rsidRPr="00A32342">
              <w:rPr>
                <w:rFonts w:asciiTheme="majorHAnsi" w:eastAsia="Calibri" w:hAnsiTheme="majorHAnsi" w:cstheme="majorHAnsi"/>
                <w:sz w:val="22"/>
                <w:szCs w:val="22"/>
              </w:rPr>
              <w:t xml:space="preserve"> (Α΄ 31) </w:t>
            </w:r>
            <w:r w:rsidRPr="00A32342">
              <w:rPr>
                <w:rFonts w:asciiTheme="majorHAnsi" w:eastAsia="Calibri" w:hAnsiTheme="majorHAnsi" w:cstheme="majorHAnsi"/>
                <w:sz w:val="22"/>
                <w:szCs w:val="22"/>
              </w:rPr>
              <w:t>και που έχουν δημιουργηθεί στη λογική του συνιδιόκτητου οικοπέδου. Στόχος της ρύθμισης αυτής είναι η επίτευξη μεγαλύτερης αυτονομίας και ευελιξίας των οικιστών και, ιδίως, η διευκόλυνσή τους κατά την άσκηση των δικαιωμάτων τους επί της περιουσίας τους και κατά την τέλεση σχετικών δικαιοπραξιών. Παράλληλα, επιλύονται ανακύπτοντα ζητήματα σχετικά με τα ακίνητα του πρώην Οργανισμού Εργατικής Κατοικίας</w:t>
            </w:r>
            <w:r w:rsidR="00656258" w:rsidRPr="00A32342">
              <w:rPr>
                <w:rFonts w:asciiTheme="majorHAnsi" w:eastAsia="Calibri" w:hAnsiTheme="majorHAnsi" w:cstheme="majorHAnsi"/>
                <w:sz w:val="22"/>
                <w:szCs w:val="22"/>
              </w:rPr>
              <w:t xml:space="preserve"> (Ο.Α.Ε.Δ.) </w:t>
            </w:r>
            <w:r w:rsidRPr="00A32342">
              <w:rPr>
                <w:rFonts w:asciiTheme="majorHAnsi" w:eastAsia="Calibri" w:hAnsiTheme="majorHAnsi" w:cstheme="majorHAnsi"/>
                <w:sz w:val="22"/>
                <w:szCs w:val="22"/>
              </w:rPr>
              <w:t>(ήδη Δ.ΥΠ.Α.), προκειμένου να επιτευχθεί η διαχείρισή τους.</w:t>
            </w:r>
          </w:p>
        </w:tc>
      </w:tr>
      <w:tr w:rsidR="00684DBB" w:rsidRPr="00A32342">
        <w:trPr>
          <w:trHeight w:val="567"/>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63</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διάταξη επιδιώκεται η ταχύτερη δυνατή υλοποίηση του αναθεωρημένου ρυμοτομικού σχεδίου</w:t>
            </w:r>
            <w:r w:rsidR="00035DB0" w:rsidRPr="00A32342">
              <w:rPr>
                <w:rFonts w:asciiTheme="majorHAnsi" w:eastAsia="Calibri" w:hAnsiTheme="majorHAnsi" w:cstheme="majorHAnsi"/>
                <w:sz w:val="22"/>
                <w:szCs w:val="22"/>
              </w:rPr>
              <w:t xml:space="preserve"> της Δημοτικής Ενότητας Ελευσίνο</w:t>
            </w:r>
            <w:r w:rsidRPr="00A32342">
              <w:rPr>
                <w:rFonts w:asciiTheme="majorHAnsi" w:eastAsia="Calibri" w:hAnsiTheme="majorHAnsi" w:cstheme="majorHAnsi"/>
                <w:sz w:val="22"/>
                <w:szCs w:val="22"/>
              </w:rPr>
              <w:t>ς του Δήμου Ελευσίνας της Περιφερειακής Ενότητας Δυτικής Αττικής της Περιφέρειας Αττικής</w:t>
            </w:r>
            <w:r w:rsidR="00425FCE"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 xml:space="preserve">(Δ΄ 598/2019), μέσω της οποίας δύναται να πραγματοποιηθεί η κατάργηση, αναδιάταξη και μετατόπιση ρυμοτομικών και οικοδομικών γραμμών και η δημιουργία νέων οικοδομικών τετραγώνων, οδών, πεζοδρόμων, ποδηλατοδρόμων, κοινόχρηστων χώρων, χώρων πολιτιστικών λειτουργιών και πρασίνου, στάθμευσης, πυροσβεστικής, άθλησης και νηπιαγωγείου. Συγκεκριμένα παραχωρούνται στην κοινή χρήση τα ρυμοτομούμενα τμήματα ιδιοκτησίας της Δ.ΥΠ.Α. που ευρίσκονται στα Οικοδομικά Τετράγωνα 40, 41 και 42, που αποτυπώνονται στο διάγραμμα που συνοδεύει την υπ’ αρ. 816/07/21.01.2020 απόφαση του Διοικητικού Συμβουλίου του πρώην Ο.Α.Ε.Δ. </w:t>
            </w:r>
            <w:r w:rsidR="00425FCE" w:rsidRPr="00A32342">
              <w:rPr>
                <w:rFonts w:asciiTheme="majorHAnsi" w:eastAsia="Calibri" w:hAnsiTheme="majorHAnsi" w:cstheme="majorHAnsi"/>
                <w:sz w:val="22"/>
                <w:szCs w:val="22"/>
              </w:rPr>
              <w:t>(</w:t>
            </w:r>
            <w:r w:rsidR="00ED2E63" w:rsidRPr="00A32342">
              <w:rPr>
                <w:rFonts w:asciiTheme="majorHAnsi" w:eastAsia="Calibri" w:hAnsiTheme="majorHAnsi" w:cstheme="majorHAnsi"/>
                <w:sz w:val="22"/>
                <w:szCs w:val="22"/>
              </w:rPr>
              <w:t>ΑΔΑ: ΩΖΗΠ4691ω2-Ν6Ζ</w:t>
            </w:r>
            <w:r w:rsidR="00425FCE"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και στο προεδρικό διάταγμα έγκρισης της πολεοδομικής μελέτης αναμόρφωσης και αναθεώρησης του εγκεκριμένου ρυμοτομικού σχεδίου</w:t>
            </w:r>
            <w:r w:rsidR="00035DB0" w:rsidRPr="00A32342">
              <w:rPr>
                <w:rFonts w:asciiTheme="majorHAnsi" w:eastAsia="Calibri" w:hAnsiTheme="majorHAnsi" w:cstheme="majorHAnsi"/>
                <w:sz w:val="22"/>
                <w:szCs w:val="22"/>
              </w:rPr>
              <w:t xml:space="preserve"> της Δημοτικής Ενότητας Ελευσίνο</w:t>
            </w:r>
            <w:r w:rsidRPr="00A32342">
              <w:rPr>
                <w:rFonts w:asciiTheme="majorHAnsi" w:eastAsia="Calibri" w:hAnsiTheme="majorHAnsi" w:cstheme="majorHAnsi"/>
                <w:sz w:val="22"/>
                <w:szCs w:val="22"/>
              </w:rPr>
              <w:t xml:space="preserve">ς του Δήμου Ελευσίνας. Ο σκοπός για τον οποίο προβλέπεται η ως άνω </w:t>
            </w:r>
            <w:r w:rsidRPr="00A32342">
              <w:rPr>
                <w:rFonts w:asciiTheme="majorHAnsi" w:eastAsia="Calibri" w:hAnsiTheme="majorHAnsi" w:cstheme="majorHAnsi"/>
                <w:sz w:val="22"/>
                <w:szCs w:val="22"/>
              </w:rPr>
              <w:lastRenderedPageBreak/>
              <w:t xml:space="preserve">παραχώρηση, είναι η υλοποίηση των συστάσεων οριζόντιων και κάθετων ιδιοκτησιών επί των ανεγερθέντων από τον πρώην Οργανισμό Εργατικής Κατοικίας κτισμάτων, η οριστική παραχώρηση αυτών στους δικαιούχους, η δυνατότητα έκδοσης αδειών δόμησης από τον Δήμο Ελευσίνας και εν γένει η άμεση ρυμοτόμηση της περιοχής και η αποτελεσματική κάλυψη των αναγκών αυτής, </w:t>
            </w:r>
            <w:r w:rsidR="00CC3264" w:rsidRPr="00A32342">
              <w:rPr>
                <w:rFonts w:asciiTheme="majorHAnsi" w:eastAsia="Calibri" w:hAnsiTheme="majorHAnsi" w:cstheme="majorHAnsi"/>
                <w:sz w:val="22"/>
                <w:szCs w:val="22"/>
              </w:rPr>
              <w:t xml:space="preserve">ιδίως </w:t>
            </w:r>
            <w:r w:rsidR="00AA5336" w:rsidRPr="00A32342">
              <w:rPr>
                <w:rFonts w:asciiTheme="majorHAnsi" w:eastAsia="Calibri" w:hAnsiTheme="majorHAnsi" w:cstheme="majorHAnsi"/>
                <w:sz w:val="22"/>
                <w:szCs w:val="22"/>
              </w:rPr>
              <w:t xml:space="preserve">προς τον σκοπό ικανοποίησης των αναγκών που προκύπτουν από την ανάδειξή της ως </w:t>
            </w:r>
            <w:r w:rsidRPr="00A32342">
              <w:rPr>
                <w:rFonts w:asciiTheme="majorHAnsi" w:eastAsia="Calibri" w:hAnsiTheme="majorHAnsi" w:cstheme="majorHAnsi"/>
                <w:sz w:val="22"/>
                <w:szCs w:val="22"/>
              </w:rPr>
              <w:t>Πολιτιστική</w:t>
            </w:r>
            <w:r w:rsidR="00AA5336" w:rsidRPr="00A32342">
              <w:rPr>
                <w:rFonts w:asciiTheme="majorHAnsi" w:eastAsia="Calibri" w:hAnsiTheme="majorHAnsi" w:cstheme="majorHAnsi"/>
                <w:sz w:val="22"/>
                <w:szCs w:val="22"/>
              </w:rPr>
              <w:t>ς</w:t>
            </w:r>
            <w:r w:rsidRPr="00A32342">
              <w:rPr>
                <w:rFonts w:asciiTheme="majorHAnsi" w:eastAsia="Calibri" w:hAnsiTheme="majorHAnsi" w:cstheme="majorHAnsi"/>
                <w:sz w:val="22"/>
                <w:szCs w:val="22"/>
              </w:rPr>
              <w:t xml:space="preserve"> Πρωτεύουσα</w:t>
            </w:r>
            <w:r w:rsidR="00AA5336" w:rsidRPr="00A32342">
              <w:rPr>
                <w:rFonts w:asciiTheme="majorHAnsi" w:eastAsia="Calibri" w:hAnsiTheme="majorHAnsi" w:cstheme="majorHAnsi"/>
                <w:sz w:val="22"/>
                <w:szCs w:val="22"/>
              </w:rPr>
              <w:t>ς</w:t>
            </w:r>
            <w:r w:rsidRPr="00A32342">
              <w:rPr>
                <w:rFonts w:asciiTheme="majorHAnsi" w:eastAsia="Calibri" w:hAnsiTheme="majorHAnsi" w:cstheme="majorHAnsi"/>
                <w:sz w:val="22"/>
                <w:szCs w:val="22"/>
              </w:rPr>
              <w:t xml:space="preserve"> της Ευρώπης για το έτος 2023.</w:t>
            </w:r>
          </w:p>
        </w:tc>
      </w:tr>
      <w:tr w:rsidR="00684DBB" w:rsidRPr="00A32342">
        <w:trPr>
          <w:trHeight w:val="3602"/>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64</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Στο πλαίσιο άσκησης κοινωνικής πολιτικής και με σκοπό τη στεγαστική αποκατάσταση ευπαθών ομάδων, όπως οι παραπηγματούχοι, οι πρόσφυγες κ.ά. εκπονήθηκαν, μεταξύ των ετών 1967-1990, κοινά στεγαστικά προγράμματα ανέγερσης οικισμών από τον πρώην Οργανισμό Εργατικής Κατοικίας και το πρώην Υπουργείο Υγείας και Πρόνοιας. Με την προτεινόμενη διάταξη, η κυριότητα των εν λόγω κατοικιών μεταβιβάζεται στους δικαιούχους οικιστές του</w:t>
            </w:r>
            <w:r w:rsidR="005166A3"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πρώην Οργανισμού Εργατικής Κατοικίας (ήδη Δ.ΥΠ.Α.), έναντι τιμήματος τριακοσίων τεσσάρων και σαράντα ενός λεπτών του ευρώ (304,41 €) ανά τετραγωνικό μέτρο. Σκοπός της προτεινόμενης ρύθμισης είναι η επίλυση ενός χρονίζοντος προβλήματος, καθώς έχει παρέλθει μεγάλο χρονικό διάστημα χωρίς να έχουν εκδοθεί οριστικοί τίτλοι κυριότητας για τα ακίνητα τα οποία αναλογούν στον καταργηθέντα Οργανισμό Εργατικής Κατοικίας και στα οποία έχουν στεγαστεί δικαιούχοι του.</w:t>
            </w:r>
          </w:p>
        </w:tc>
      </w:tr>
      <w:tr w:rsidR="00684DBB" w:rsidRPr="00A32342">
        <w:trPr>
          <w:trHeight w:val="2620"/>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65</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rsidP="00323B0E">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διάταξη δίνεται η δυνατότητα στο Δ</w:t>
            </w:r>
            <w:r w:rsidR="00323B0E" w:rsidRPr="00A32342">
              <w:rPr>
                <w:rFonts w:asciiTheme="majorHAnsi" w:eastAsia="Calibri" w:hAnsiTheme="majorHAnsi" w:cstheme="majorHAnsi"/>
                <w:sz w:val="22"/>
                <w:szCs w:val="22"/>
              </w:rPr>
              <w:t>ιοικητικό Συμβούλιο (Δ.Σ.)</w:t>
            </w:r>
            <w:r w:rsidRPr="00A32342">
              <w:rPr>
                <w:rFonts w:asciiTheme="majorHAnsi" w:eastAsia="Calibri" w:hAnsiTheme="majorHAnsi" w:cstheme="majorHAnsi"/>
                <w:sz w:val="22"/>
                <w:szCs w:val="22"/>
              </w:rPr>
              <w:t xml:space="preserve"> της Δ.ΥΠ.Α. να μεταβιβάζει</w:t>
            </w:r>
            <w:r w:rsidR="00AA5336"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με απόφασή του</w:t>
            </w:r>
            <w:r w:rsidR="00AA5336"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αρμοδιότητες προς τον Διοικητή, τους Υποδιοικητές ή τους Προϊσταμένους των οργανικών μονάδων της Δ.ΥΠ.Α.. Μέσω των αποφάσεων αυτών, οι οποίες είναι ελευθέρως ανακλητές ως προς το σύνολο ή μέρος των μεταβιβασθεισών αρμοδιοτήτων, το Δ.Σ., εφόσον το κρίνει αναγκαίο, μπορεί να αναθέτει την άσκηση κάποιων αρμοδιοτήτων του σε άλλα όργανα, ώστε να διαθέτει τη</w:t>
            </w:r>
            <w:r w:rsidR="00323B0E"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 xml:space="preserve">δυνατότητα να εστιάσει τη δράση του σε άλλες αρμοδιότητές του, τις οποίες κρίνει ως μείζονος σημασίας, για την καλύτερη δυνατή επιτέλεση του έργου του. </w:t>
            </w:r>
          </w:p>
        </w:tc>
      </w:tr>
      <w:tr w:rsidR="00684DBB" w:rsidRPr="00A32342">
        <w:trPr>
          <w:trHeight w:val="4121"/>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66</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διάταξη επιδιώκεται η επέκταση της προστασίας του άρθρου 92 του ν. 4461/2017, το οποίο αφορά στην περιστασιακή εργασία των εγγεγραμμένων αναζητούντων εργασία στο Ψηφιακό Μητρώο της Δ.ΥΠ.Α.. Συγκεκριμένα, υπό την ισχύουσα ρύθμιση, οι εγγεγραμμένοι άνεργοι έχουν τη δυνατότητα, με αίτησή τους, να βεβαιώνουν συνεχή χρόνο ανεργίας, εφόσον εργάζονται περιστασιακά, ήτοι εφόσον έχουν πραγματοποιήσει έως και εβδομήντα</w:t>
            </w:r>
            <w:r w:rsidR="00AA5336"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(70) ημερομίσθια ανά δωδεκάμηνο. Πλέον, υπό την αξιολογούμενη ρύθμιση, η περιστασιακή εργασία περιγράφεται ως η πραγματοποίηση έως και εβδομήντα (70) ημερών απασχόλησης, και όχι εβδομήντα (70) ημερομισθίων, ώστε να δοθεί η δυνατότητα ευρείας εφαρμογής της διάταξης και δημιουργίας ενός ενιαίου ευνοϊκού πλαισίου για το σύνολο των αναζητούντων εργασία, ανεξάρτητα από το αν η περιστασιακή εργασία αφορά μισθωτή ή μη μισθωτή απασχόληση.</w:t>
            </w:r>
          </w:p>
        </w:tc>
      </w:tr>
      <w:tr w:rsidR="00684DBB" w:rsidRPr="00A32342">
        <w:trPr>
          <w:trHeight w:val="200"/>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67</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διάταξη, προστίθεται στις καταργούμενες διατάξεις του ν. 4921/2022</w:t>
            </w:r>
            <w:r w:rsidR="006B3A61" w:rsidRPr="00A32342">
              <w:rPr>
                <w:rFonts w:asciiTheme="majorHAnsi" w:eastAsia="Calibri" w:hAnsiTheme="majorHAnsi" w:cstheme="majorHAnsi"/>
                <w:sz w:val="22"/>
                <w:szCs w:val="22"/>
              </w:rPr>
              <w:t xml:space="preserve"> (Α΄ 75)</w:t>
            </w:r>
            <w:r w:rsidRPr="00A32342">
              <w:rPr>
                <w:rFonts w:asciiTheme="majorHAnsi" w:eastAsia="Calibri" w:hAnsiTheme="majorHAnsi" w:cstheme="majorHAnsi"/>
                <w:sz w:val="22"/>
                <w:szCs w:val="22"/>
              </w:rPr>
              <w:t>, το άρθρο 3 του ν.δ. 212/1969 (Α’ 112), περί του ορισμού Κυβερνητικού Επιτρόπου στο Διοικητικό Συμβούλιο του πρώην Ο.Α.Ε.Δ. (ήδη Δ.ΥΠ.Α.).</w:t>
            </w:r>
          </w:p>
        </w:tc>
      </w:tr>
      <w:tr w:rsidR="00684DBB" w:rsidRPr="00A32342">
        <w:trPr>
          <w:trHeight w:val="1261"/>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68</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διάταξη προβλέπεται η αποζημίωση επιχειρήσεων παιδικών κατασκηνώσεων, οι οποίες συμμετείχαν στο κατασκηνωτικό πρόγραμμα της Δ.ΥΠ.Α. κατά το έτος 2021 και δεν παρείχαν τις υπηρεσίες τους για το σύνολο των ημερών της συναφθείσας σύμβασης λόγω διακοπής της λειτουργίας τους ή εκκένωσης αυτών κατόπιν εντολής αρμόδιας δημόσιας αρχής κατά την περίοδο των πυρκαγιών των μηνών Ιουλίου - Αυγούστου 2021, εφόσον η επιχείρηση δεν έχει αποζημιωθεί από ασφαλιστική κάλυψη ή σχετική δημόσια ενίσχυση.</w:t>
            </w:r>
          </w:p>
        </w:tc>
      </w:tr>
      <w:tr w:rsidR="00684DBB" w:rsidRPr="00A32342">
        <w:trPr>
          <w:trHeight w:val="3634"/>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69</w:t>
            </w:r>
          </w:p>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τις παρ. 1 έως 3 της προτεινόμενης διάταξης τροποποιούνται η παρ. 3 του άρθρου 6, η</w:t>
            </w:r>
            <w:r w:rsidR="00834325"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παρ. 6 του άρθρου 7 και η παρ. 4 του άρθρου 93 του ν.</w:t>
            </w:r>
            <w:r w:rsidR="00834325"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4387/2016</w:t>
            </w:r>
            <w:r w:rsidR="00834325" w:rsidRPr="00A32342">
              <w:rPr>
                <w:rFonts w:asciiTheme="majorHAnsi" w:eastAsia="Calibri" w:hAnsiTheme="majorHAnsi" w:cstheme="majorHAnsi"/>
                <w:sz w:val="22"/>
                <w:szCs w:val="22"/>
              </w:rPr>
              <w:t xml:space="preserve"> (Α΄ 85)</w:t>
            </w:r>
            <w:r w:rsidRPr="00A32342">
              <w:rPr>
                <w:rFonts w:asciiTheme="majorHAnsi" w:eastAsia="Calibri" w:hAnsiTheme="majorHAnsi" w:cstheme="majorHAnsi"/>
                <w:sz w:val="22"/>
                <w:szCs w:val="22"/>
              </w:rPr>
              <w:t>, ώστε να διορθωθούν οι παραπομπές στην αναφερόμενη παρ</w:t>
            </w:r>
            <w:r w:rsidR="00AA5336" w:rsidRPr="00A32342">
              <w:rPr>
                <w:rFonts w:asciiTheme="majorHAnsi" w:eastAsia="Calibri" w:hAnsiTheme="majorHAnsi" w:cstheme="majorHAnsi"/>
                <w:sz w:val="22"/>
                <w:szCs w:val="22"/>
              </w:rPr>
              <w:t>άγραφο</w:t>
            </w:r>
            <w:r w:rsidRPr="00A32342">
              <w:rPr>
                <w:rFonts w:asciiTheme="majorHAnsi" w:eastAsia="Calibri" w:hAnsiTheme="majorHAnsi" w:cstheme="majorHAnsi"/>
                <w:sz w:val="22"/>
                <w:szCs w:val="22"/>
              </w:rPr>
              <w:t xml:space="preserve"> του άρθρου 14 του ίδιου νόμου. Οι ισχύουσες διατάξεις εσφαλμένα παραπέμπουν στην παρ. 3 και όχι στην παρ. 4 του άρθρου 14 του ν. 4387/2016, περί του μηχανισμού αναπροσαρμογής συντάξεων, καθώς μεσολάβησε αναρίθμηση των παραγράφων του άρθρου</w:t>
            </w:r>
            <w:r w:rsidR="00AA5336"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14 του ν. 4387/2016 με το άρθρο 25 του ν.</w:t>
            </w:r>
            <w:r w:rsidR="00C833E0"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4670/2020</w:t>
            </w:r>
            <w:r w:rsidR="008469BE" w:rsidRPr="00A32342">
              <w:rPr>
                <w:rFonts w:asciiTheme="majorHAnsi" w:eastAsia="Calibri" w:hAnsiTheme="majorHAnsi" w:cstheme="majorHAnsi"/>
                <w:sz w:val="22"/>
                <w:szCs w:val="22"/>
              </w:rPr>
              <w:t xml:space="preserve"> (Α΄ 43)</w:t>
            </w:r>
            <w:r w:rsidRPr="00A32342">
              <w:rPr>
                <w:rFonts w:asciiTheme="majorHAnsi" w:eastAsia="Calibri" w:hAnsiTheme="majorHAnsi" w:cstheme="majorHAnsi"/>
                <w:sz w:val="22"/>
                <w:szCs w:val="22"/>
              </w:rPr>
              <w:t xml:space="preserve">. </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παρ. 4</w:t>
            </w:r>
            <w:r w:rsidR="00C833E0"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της προτεινόμενης διάταξης τροποποιούνται οι παρ. 1 και 3 του άρθρου 111 του ν. 4961/2022</w:t>
            </w:r>
            <w:r w:rsidR="008469BE" w:rsidRPr="00A32342">
              <w:rPr>
                <w:rFonts w:asciiTheme="majorHAnsi" w:eastAsia="Calibri" w:hAnsiTheme="majorHAnsi" w:cstheme="majorHAnsi"/>
                <w:sz w:val="22"/>
                <w:szCs w:val="22"/>
              </w:rPr>
              <w:t xml:space="preserve"> (</w:t>
            </w:r>
            <w:r w:rsidR="00FA4A48" w:rsidRPr="00A32342">
              <w:rPr>
                <w:rFonts w:asciiTheme="majorHAnsi" w:eastAsia="Calibri" w:hAnsiTheme="majorHAnsi" w:cstheme="majorHAnsi"/>
                <w:sz w:val="22"/>
                <w:szCs w:val="22"/>
              </w:rPr>
              <w:t>Α΄</w:t>
            </w:r>
            <w:r w:rsidR="008469BE" w:rsidRPr="00A32342">
              <w:rPr>
                <w:rFonts w:asciiTheme="majorHAnsi" w:eastAsia="Calibri" w:hAnsiTheme="majorHAnsi" w:cstheme="majorHAnsi"/>
                <w:sz w:val="22"/>
                <w:szCs w:val="22"/>
              </w:rPr>
              <w:t>146)</w:t>
            </w:r>
            <w:r w:rsidRPr="00A32342">
              <w:rPr>
                <w:rFonts w:asciiTheme="majorHAnsi" w:eastAsia="Calibri" w:hAnsiTheme="majorHAnsi" w:cstheme="majorHAnsi"/>
                <w:sz w:val="22"/>
                <w:szCs w:val="22"/>
              </w:rPr>
              <w:t>, ώστε στη μεν παρ. 1 να διορθωθεί η παραπομπή ως προς το άρθρο 109 και ως προς το άρθρο 103, στη δε παρ. 3 να διορθωθεί η παραπομπή ως προς το άρθρο 109.</w:t>
            </w:r>
          </w:p>
        </w:tc>
      </w:tr>
      <w:tr w:rsidR="00684DBB" w:rsidRPr="00A32342">
        <w:trPr>
          <w:trHeight w:val="39"/>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70</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Στην προτεινόμενη διάταξη περιέχονται εξουσιοδοτικές διατάξεις.</w:t>
            </w:r>
          </w:p>
        </w:tc>
      </w:tr>
      <w:tr w:rsidR="00684DBB" w:rsidRPr="00A32342">
        <w:trPr>
          <w:trHeight w:val="18"/>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71</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Στην προτεινόμενη διάταξη περιέχονται μεταβατικές διατάξεις.</w:t>
            </w:r>
          </w:p>
        </w:tc>
      </w:tr>
      <w:tr w:rsidR="002D35F4" w:rsidRPr="00A32342">
        <w:trPr>
          <w:trHeight w:val="18"/>
        </w:trPr>
        <w:tc>
          <w:tcPr>
            <w:tcW w:w="2098" w:type="dxa"/>
            <w:tcBorders>
              <w:top w:val="single" w:sz="4" w:space="0" w:color="000000"/>
              <w:left w:val="single" w:sz="4" w:space="0" w:color="000000"/>
              <w:bottom w:val="single" w:sz="4" w:space="0" w:color="000000"/>
              <w:right w:val="single" w:sz="4" w:space="0" w:color="000000"/>
            </w:tcBorders>
          </w:tcPr>
          <w:p w:rsidR="002D35F4" w:rsidRPr="00A32342" w:rsidRDefault="002D35F4">
            <w:pPr>
              <w:widowControl w:val="0"/>
              <w:pBdr>
                <w:top w:val="nil"/>
                <w:left w:val="nil"/>
                <w:bottom w:val="nil"/>
                <w:right w:val="nil"/>
                <w:between w:val="nil"/>
              </w:pBdr>
              <w:spacing w:line="276" w:lineRule="auto"/>
              <w:ind w:left="0" w:hanging="2"/>
              <w:rPr>
                <w:rFonts w:asciiTheme="majorHAnsi" w:eastAsia="Calibri" w:hAnsiTheme="majorHAnsi" w:cstheme="majorHAnsi"/>
                <w:b/>
                <w:sz w:val="22"/>
                <w:szCs w:val="22"/>
              </w:rPr>
            </w:pPr>
            <w:r>
              <w:rPr>
                <w:rFonts w:asciiTheme="majorHAnsi" w:eastAsia="Calibri" w:hAnsiTheme="majorHAnsi" w:cstheme="majorHAnsi"/>
                <w:b/>
                <w:sz w:val="22"/>
                <w:szCs w:val="22"/>
              </w:rPr>
              <w:lastRenderedPageBreak/>
              <w:t>Άρθρο 72</w:t>
            </w:r>
          </w:p>
        </w:tc>
        <w:tc>
          <w:tcPr>
            <w:tcW w:w="6805" w:type="dxa"/>
            <w:tcBorders>
              <w:top w:val="single" w:sz="4" w:space="0" w:color="000000"/>
              <w:left w:val="single" w:sz="4" w:space="0" w:color="000000"/>
              <w:bottom w:val="single" w:sz="4" w:space="0" w:color="000000"/>
              <w:right w:val="single" w:sz="4" w:space="0" w:color="000000"/>
            </w:tcBorders>
          </w:tcPr>
          <w:p w:rsidR="002D35F4" w:rsidRPr="00A32342" w:rsidRDefault="002D35F4">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Calibri" w:eastAsia="Calibri" w:hAnsi="Calibri" w:cs="Calibri"/>
                <w:sz w:val="22"/>
                <w:szCs w:val="22"/>
              </w:rPr>
              <w:t>Στην προτεινόμενη διάταξη περιέχονται καταργούμενες διατάξεις. Μεταξύ των καταργούμενων διατάξεων συμπεριλαμβάνεται και η διάταξη της περ. β της παρ. 2 του άρθρου 38 του ν. 3986/2011, περί της ειδικής εισφοράς ένα τοις εκατό (1%), η οποία επιβαλλόταν επί των τακτικών αποδοχών και πρόσθετων αμοιβών και αποζημιώσεων όλων των ασφαλισμένων του πρώην Ταμείου Προνοίας Δημοσίων Υπαλλήλων (Τ.Π.Δ.Υ.), καθώς και λοιπών κατηγοριών ασφαλισμένων υπέρ πρώην Ο.Α.Ε.Δ., αλλά και των υπαγόμενων στα μετοχικά ταμεία των Ενόπλων Δυνάμεων.</w:t>
            </w:r>
          </w:p>
        </w:tc>
      </w:tr>
      <w:tr w:rsidR="00684DBB" w:rsidRPr="00A32342">
        <w:trPr>
          <w:trHeight w:val="481"/>
        </w:trPr>
        <w:tc>
          <w:tcPr>
            <w:tcW w:w="2098"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73</w:t>
            </w:r>
          </w:p>
        </w:tc>
        <w:tc>
          <w:tcPr>
            <w:tcW w:w="680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την προτεινόμενη διάταξη ορίζεται η έναρξη ισχύος του νόμου και επιμέρους διατάξεων του.</w:t>
            </w:r>
          </w:p>
        </w:tc>
      </w:tr>
    </w:tbl>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keepNext/>
        <w:keepLines/>
        <w:pBdr>
          <w:top w:val="nil"/>
          <w:left w:val="nil"/>
          <w:bottom w:val="nil"/>
          <w:right w:val="nil"/>
          <w:between w:val="nil"/>
        </w:pBdr>
        <w:spacing w:line="276" w:lineRule="auto"/>
        <w:ind w:left="0" w:hanging="2"/>
        <w:rPr>
          <w:rFonts w:asciiTheme="majorHAnsi" w:eastAsia="Calibri" w:hAnsiTheme="majorHAnsi" w:cstheme="majorHAnsi"/>
          <w:color w:val="5F4A31"/>
          <w:sz w:val="22"/>
          <w:szCs w:val="22"/>
        </w:rPr>
      </w:pPr>
      <w:r w:rsidRPr="00A32342">
        <w:rPr>
          <w:rFonts w:asciiTheme="majorHAnsi" w:eastAsia="Calibri" w:hAnsiTheme="majorHAnsi" w:cstheme="majorHAnsi"/>
          <w:b/>
          <w:smallCaps/>
          <w:color w:val="5F4A31"/>
          <w:sz w:val="22"/>
          <w:szCs w:val="22"/>
        </w:rPr>
        <w:t xml:space="preserve">Δ.  </w:t>
      </w:r>
      <w:r w:rsidRPr="00A32342">
        <w:rPr>
          <w:rFonts w:asciiTheme="majorHAnsi" w:eastAsia="Calibri" w:hAnsiTheme="majorHAnsi" w:cstheme="majorHAnsi"/>
          <w:b/>
          <w:color w:val="5F4A31"/>
          <w:sz w:val="22"/>
          <w:szCs w:val="22"/>
        </w:rPr>
        <w:t xml:space="preserve">Έκθεση γενικών συνεπειών </w:t>
      </w:r>
    </w:p>
    <w:p w:rsidR="00684DBB" w:rsidRPr="00A32342" w:rsidRDefault="00684DBB">
      <w:pPr>
        <w:pBdr>
          <w:top w:val="nil"/>
          <w:left w:val="nil"/>
          <w:bottom w:val="nil"/>
          <w:right w:val="nil"/>
          <w:between w:val="nil"/>
        </w:pBdr>
        <w:spacing w:line="276" w:lineRule="auto"/>
        <w:ind w:left="0" w:hanging="2"/>
        <w:jc w:val="both"/>
        <w:rPr>
          <w:rFonts w:asciiTheme="majorHAnsi" w:eastAsia="Calibri" w:hAnsiTheme="majorHAnsi" w:cstheme="majorHAnsi"/>
          <w:color w:val="5F4A31"/>
          <w:sz w:val="22"/>
          <w:szCs w:val="22"/>
        </w:rPr>
      </w:pPr>
    </w:p>
    <w:tbl>
      <w:tblPr>
        <w:tblStyle w:val="afff5"/>
        <w:tblW w:w="8873" w:type="dxa"/>
        <w:tblInd w:w="0" w:type="dxa"/>
        <w:tblLayout w:type="fixed"/>
        <w:tblLook w:val="0000"/>
      </w:tblPr>
      <w:tblGrid>
        <w:gridCol w:w="1127"/>
        <w:gridCol w:w="7746"/>
      </w:tblGrid>
      <w:tr w:rsidR="00684DBB" w:rsidRPr="00A32342">
        <w:trPr>
          <w:trHeight w:val="544"/>
        </w:trPr>
        <w:tc>
          <w:tcPr>
            <w:tcW w:w="1127"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18.</w:t>
            </w:r>
          </w:p>
        </w:tc>
        <w:tc>
          <w:tcPr>
            <w:tcW w:w="7746"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Οφέλη αξιολογούμενης ρύθμισης </w:t>
            </w:r>
          </w:p>
        </w:tc>
      </w:tr>
    </w:tbl>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color w:val="5F4A31"/>
          <w:sz w:val="22"/>
          <w:szCs w:val="22"/>
        </w:rPr>
      </w:pPr>
    </w:p>
    <w:p w:rsidR="00684DBB" w:rsidRPr="00A32342" w:rsidRDefault="00684DBB">
      <w:pPr>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tbl>
      <w:tblPr>
        <w:tblStyle w:val="afff6"/>
        <w:tblW w:w="5000" w:type="pct"/>
        <w:jc w:val="center"/>
        <w:tblInd w:w="0" w:type="dxa"/>
        <w:tblLook w:val="0000"/>
      </w:tblPr>
      <w:tblGrid>
        <w:gridCol w:w="898"/>
        <w:gridCol w:w="798"/>
        <w:gridCol w:w="1630"/>
        <w:gridCol w:w="964"/>
        <w:gridCol w:w="1308"/>
        <w:gridCol w:w="1035"/>
        <w:gridCol w:w="1095"/>
        <w:gridCol w:w="1314"/>
      </w:tblGrid>
      <w:tr w:rsidR="00684DBB" w:rsidRPr="00A32342" w:rsidTr="00523D44">
        <w:trPr>
          <w:trHeight w:val="1220"/>
          <w:jc w:val="center"/>
        </w:trPr>
        <w:tc>
          <w:tcPr>
            <w:tcW w:w="479" w:type="pct"/>
            <w:tcBorders>
              <w:bottom w:val="single" w:sz="8" w:space="0" w:color="000000"/>
            </w:tcBorders>
            <w:shd w:val="clear" w:color="auto" w:fill="FFFFFF"/>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416" w:type="pct"/>
            <w:tcBorders>
              <w:bottom w:val="single" w:sz="8" w:space="0" w:color="000000"/>
            </w:tcBorders>
            <w:shd w:val="clear" w:color="auto" w:fill="FFFFFF"/>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821" w:type="pct"/>
            <w:tcBorders>
              <w:bottom w:val="single" w:sz="8" w:space="0" w:color="000000"/>
              <w:right w:val="single" w:sz="8" w:space="0" w:color="000000"/>
            </w:tcBorders>
            <w:shd w:val="clear" w:color="auto" w:fill="FFFFFF"/>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643" w:type="pct"/>
            <w:tcBorders>
              <w:top w:val="single" w:sz="8" w:space="0" w:color="000000"/>
              <w:left w:val="single" w:sz="8" w:space="0" w:color="000000"/>
              <w:bottom w:val="single" w:sz="8"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ΘΕΣΜΟΙ, ΔΗΜΟΣΙΑ ΔΙΟΙΚΗΣΗ, ΔΙΑΦΑΝΕΙΑ</w:t>
            </w:r>
          </w:p>
        </w:tc>
        <w:tc>
          <w:tcPr>
            <w:tcW w:w="677" w:type="pct"/>
            <w:tcBorders>
              <w:top w:val="single" w:sz="8" w:space="0" w:color="000000"/>
              <w:left w:val="single" w:sz="4" w:space="0" w:color="000000"/>
              <w:bottom w:val="single" w:sz="8"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ΑΓΟΡΑ, ΟΙΚΟΝΟΜΙΑ, ΑΝΤΑΓΩΝΙΣΜΟΣ</w:t>
            </w:r>
          </w:p>
        </w:tc>
        <w:tc>
          <w:tcPr>
            <w:tcW w:w="639" w:type="pct"/>
            <w:tcBorders>
              <w:top w:val="single" w:sz="8" w:space="0" w:color="000000"/>
              <w:left w:val="single" w:sz="4" w:space="0" w:color="000000"/>
              <w:bottom w:val="single" w:sz="8"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ΚΟΙΝΩΝΙΑ &amp; ΚΟΙΝΩΝΙΚΕΣ ΟΜΑΔΕΣ</w:t>
            </w:r>
          </w:p>
        </w:tc>
        <w:tc>
          <w:tcPr>
            <w:tcW w:w="624" w:type="pct"/>
            <w:tcBorders>
              <w:top w:val="single" w:sz="8" w:space="0" w:color="000000"/>
              <w:left w:val="single" w:sz="4" w:space="0" w:color="000000"/>
              <w:bottom w:val="single" w:sz="8"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ΦΥΣΙΚΟ, ΑΣΤΙΚΟ ΚΑΙ ΠΟΛΙΤΙΣΤΙΚΟ ΠΕΡΙΒΑΛΛΟΝ</w:t>
            </w:r>
          </w:p>
        </w:tc>
        <w:tc>
          <w:tcPr>
            <w:tcW w:w="701" w:type="pct"/>
            <w:tcBorders>
              <w:top w:val="single" w:sz="8" w:space="0" w:color="000000"/>
              <w:left w:val="single" w:sz="4"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ΝΗΣΙΩΤΙΚΟΤΗΤΑ</w:t>
            </w:r>
          </w:p>
        </w:tc>
      </w:tr>
      <w:tr w:rsidR="00684DBB" w:rsidRPr="00A32342" w:rsidTr="00523D44">
        <w:trPr>
          <w:cantSplit/>
          <w:trHeight w:val="478"/>
          <w:jc w:val="center"/>
        </w:trPr>
        <w:tc>
          <w:tcPr>
            <w:tcW w:w="479" w:type="pct"/>
            <w:vMerge w:val="restart"/>
            <w:tcBorders>
              <w:top w:val="single" w:sz="8" w:space="0" w:color="000000"/>
              <w:left w:val="single" w:sz="8" w:space="0" w:color="000000"/>
              <w:bottom w:val="single" w:sz="8" w:space="0" w:color="000000"/>
              <w:right w:val="single" w:sz="8" w:space="0" w:color="000000"/>
            </w:tcBorders>
            <w:shd w:val="clear" w:color="auto" w:fill="C6E0B4"/>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ΟΦΕΛΗ ΡΥΘΜΙΣΗΣ</w:t>
            </w:r>
          </w:p>
        </w:tc>
        <w:tc>
          <w:tcPr>
            <w:tcW w:w="416" w:type="pct"/>
            <w:vMerge w:val="restart"/>
            <w:tcBorders>
              <w:top w:val="single" w:sz="8" w:space="0" w:color="000000"/>
              <w:left w:val="single" w:sz="8" w:space="0" w:color="000000"/>
              <w:bottom w:val="single" w:sz="8" w:space="0" w:color="000000"/>
              <w:right w:val="single" w:sz="4" w:space="0" w:color="000000"/>
            </w:tcBorders>
            <w:shd w:val="clear" w:color="auto" w:fill="E2EFDA"/>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ΑΜΕΣΑ</w:t>
            </w:r>
          </w:p>
        </w:tc>
        <w:tc>
          <w:tcPr>
            <w:tcW w:w="821"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Αύξηση εσόδων </w:t>
            </w:r>
          </w:p>
        </w:tc>
        <w:tc>
          <w:tcPr>
            <w:tcW w:w="643"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Χ</w:t>
            </w:r>
          </w:p>
        </w:tc>
        <w:tc>
          <w:tcPr>
            <w:tcW w:w="677"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639"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Χ</w:t>
            </w:r>
          </w:p>
        </w:tc>
        <w:tc>
          <w:tcPr>
            <w:tcW w:w="624"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701" w:type="pct"/>
            <w:tcBorders>
              <w:top w:val="single" w:sz="8" w:space="0" w:color="000000"/>
              <w:left w:val="single" w:sz="4"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r>
      <w:tr w:rsidR="00684DBB" w:rsidRPr="00A32342" w:rsidTr="00523D44">
        <w:trPr>
          <w:cantSplit/>
          <w:trHeight w:val="546"/>
          <w:jc w:val="center"/>
        </w:trPr>
        <w:tc>
          <w:tcPr>
            <w:tcW w:w="479" w:type="pct"/>
            <w:vMerge/>
            <w:tcBorders>
              <w:top w:val="single" w:sz="8" w:space="0" w:color="000000"/>
              <w:left w:val="single" w:sz="8" w:space="0" w:color="000000"/>
              <w:bottom w:val="single" w:sz="8" w:space="0" w:color="000000"/>
              <w:right w:val="single" w:sz="8" w:space="0" w:color="000000"/>
            </w:tcBorders>
            <w:shd w:val="clear" w:color="auto" w:fill="C6E0B4"/>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416" w:type="pct"/>
            <w:vMerge/>
            <w:tcBorders>
              <w:top w:val="single" w:sz="8" w:space="0" w:color="000000"/>
              <w:left w:val="single" w:sz="8" w:space="0" w:color="000000"/>
              <w:bottom w:val="single" w:sz="8" w:space="0" w:color="000000"/>
              <w:right w:val="single" w:sz="4" w:space="0" w:color="000000"/>
            </w:tcBorders>
            <w:shd w:val="clear" w:color="auto" w:fill="E2EFDA"/>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2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Μείωση δαπανών</w:t>
            </w:r>
          </w:p>
        </w:tc>
        <w:tc>
          <w:tcPr>
            <w:tcW w:w="64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Χ </w:t>
            </w:r>
          </w:p>
        </w:tc>
        <w:tc>
          <w:tcPr>
            <w:tcW w:w="67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63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624"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701"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r>
      <w:tr w:rsidR="00684DBB" w:rsidRPr="00A32342" w:rsidTr="00523D44">
        <w:trPr>
          <w:cantSplit/>
          <w:trHeight w:val="540"/>
          <w:jc w:val="center"/>
        </w:trPr>
        <w:tc>
          <w:tcPr>
            <w:tcW w:w="479" w:type="pct"/>
            <w:vMerge/>
            <w:tcBorders>
              <w:top w:val="single" w:sz="8" w:space="0" w:color="000000"/>
              <w:left w:val="single" w:sz="8" w:space="0" w:color="000000"/>
              <w:bottom w:val="single" w:sz="8" w:space="0" w:color="000000"/>
              <w:right w:val="single" w:sz="8" w:space="0" w:color="000000"/>
            </w:tcBorders>
            <w:shd w:val="clear" w:color="auto" w:fill="C6E0B4"/>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416" w:type="pct"/>
            <w:vMerge/>
            <w:tcBorders>
              <w:top w:val="single" w:sz="8" w:space="0" w:color="000000"/>
              <w:left w:val="single" w:sz="8" w:space="0" w:color="000000"/>
              <w:bottom w:val="single" w:sz="8" w:space="0" w:color="000000"/>
              <w:right w:val="single" w:sz="4" w:space="0" w:color="000000"/>
            </w:tcBorders>
            <w:shd w:val="clear" w:color="auto" w:fill="E2EFDA"/>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2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Εξοικονόμηση χρόνου</w:t>
            </w:r>
          </w:p>
        </w:tc>
        <w:tc>
          <w:tcPr>
            <w:tcW w:w="64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Χ </w:t>
            </w:r>
          </w:p>
        </w:tc>
        <w:tc>
          <w:tcPr>
            <w:tcW w:w="67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63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Χ</w:t>
            </w:r>
          </w:p>
        </w:tc>
        <w:tc>
          <w:tcPr>
            <w:tcW w:w="624"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701"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r>
      <w:tr w:rsidR="00684DBB" w:rsidRPr="00A32342" w:rsidTr="00523D44">
        <w:trPr>
          <w:cantSplit/>
          <w:trHeight w:val="810"/>
          <w:jc w:val="center"/>
        </w:trPr>
        <w:tc>
          <w:tcPr>
            <w:tcW w:w="479" w:type="pct"/>
            <w:vMerge/>
            <w:tcBorders>
              <w:top w:val="single" w:sz="8" w:space="0" w:color="000000"/>
              <w:left w:val="single" w:sz="8" w:space="0" w:color="000000"/>
              <w:bottom w:val="single" w:sz="8" w:space="0" w:color="000000"/>
              <w:right w:val="single" w:sz="8" w:space="0" w:color="000000"/>
            </w:tcBorders>
            <w:shd w:val="clear" w:color="auto" w:fill="C6E0B4"/>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416" w:type="pct"/>
            <w:vMerge/>
            <w:tcBorders>
              <w:top w:val="single" w:sz="8" w:space="0" w:color="000000"/>
              <w:left w:val="single" w:sz="8" w:space="0" w:color="000000"/>
              <w:bottom w:val="single" w:sz="8" w:space="0" w:color="000000"/>
              <w:right w:val="single" w:sz="4" w:space="0" w:color="000000"/>
            </w:tcBorders>
            <w:shd w:val="clear" w:color="auto" w:fill="E2EFDA"/>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2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Μεγαλύτερη αποδοτικότητα / αποτελεσματικότητα</w:t>
            </w:r>
          </w:p>
        </w:tc>
        <w:tc>
          <w:tcPr>
            <w:tcW w:w="64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 Χ</w:t>
            </w:r>
          </w:p>
        </w:tc>
        <w:tc>
          <w:tcPr>
            <w:tcW w:w="67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63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Χ</w:t>
            </w:r>
          </w:p>
        </w:tc>
        <w:tc>
          <w:tcPr>
            <w:tcW w:w="624"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701"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r>
      <w:tr w:rsidR="00684DBB" w:rsidRPr="00A32342" w:rsidTr="00523D44">
        <w:trPr>
          <w:cantSplit/>
          <w:trHeight w:val="404"/>
          <w:jc w:val="center"/>
        </w:trPr>
        <w:tc>
          <w:tcPr>
            <w:tcW w:w="479" w:type="pct"/>
            <w:vMerge/>
            <w:tcBorders>
              <w:top w:val="single" w:sz="8" w:space="0" w:color="000000"/>
              <w:left w:val="single" w:sz="8" w:space="0" w:color="000000"/>
              <w:bottom w:val="single" w:sz="8" w:space="0" w:color="000000"/>
              <w:right w:val="single" w:sz="8" w:space="0" w:color="000000"/>
            </w:tcBorders>
            <w:shd w:val="clear" w:color="auto" w:fill="C6E0B4"/>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416" w:type="pct"/>
            <w:vMerge/>
            <w:tcBorders>
              <w:top w:val="single" w:sz="8" w:space="0" w:color="000000"/>
              <w:left w:val="single" w:sz="8" w:space="0" w:color="000000"/>
              <w:bottom w:val="single" w:sz="8" w:space="0" w:color="000000"/>
              <w:right w:val="single" w:sz="4" w:space="0" w:color="000000"/>
            </w:tcBorders>
            <w:shd w:val="clear" w:color="auto" w:fill="E2EFDA"/>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21"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Άλλο</w:t>
            </w:r>
          </w:p>
        </w:tc>
        <w:tc>
          <w:tcPr>
            <w:tcW w:w="643"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677"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63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624"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701" w:type="pct"/>
            <w:tcBorders>
              <w:top w:val="single" w:sz="4" w:space="0" w:color="000000"/>
              <w:left w:val="single" w:sz="4"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r>
      <w:tr w:rsidR="00684DBB" w:rsidRPr="00A32342" w:rsidTr="00523D44">
        <w:trPr>
          <w:cantSplit/>
          <w:trHeight w:val="615"/>
          <w:jc w:val="center"/>
        </w:trPr>
        <w:tc>
          <w:tcPr>
            <w:tcW w:w="479" w:type="pct"/>
            <w:vMerge/>
            <w:tcBorders>
              <w:top w:val="single" w:sz="8" w:space="0" w:color="000000"/>
              <w:left w:val="single" w:sz="8" w:space="0" w:color="000000"/>
              <w:bottom w:val="single" w:sz="8" w:space="0" w:color="000000"/>
              <w:right w:val="single" w:sz="8" w:space="0" w:color="000000"/>
            </w:tcBorders>
            <w:shd w:val="clear" w:color="auto" w:fill="C6E0B4"/>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416" w:type="pct"/>
            <w:vMerge w:val="restart"/>
            <w:tcBorders>
              <w:top w:val="single" w:sz="8" w:space="0" w:color="000000"/>
              <w:left w:val="single" w:sz="8" w:space="0" w:color="000000"/>
              <w:bottom w:val="single" w:sz="8" w:space="0" w:color="000000"/>
              <w:right w:val="single" w:sz="4" w:space="0" w:color="000000"/>
            </w:tcBorders>
            <w:shd w:val="clear" w:color="auto" w:fill="E2EFDA"/>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ΕΜΜΕΣΑ</w:t>
            </w:r>
          </w:p>
        </w:tc>
        <w:tc>
          <w:tcPr>
            <w:tcW w:w="821"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Βελτίωση παρεχόμενων υπηρεσιών</w:t>
            </w:r>
          </w:p>
        </w:tc>
        <w:tc>
          <w:tcPr>
            <w:tcW w:w="643"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Χ</w:t>
            </w:r>
          </w:p>
        </w:tc>
        <w:tc>
          <w:tcPr>
            <w:tcW w:w="677"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63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 Χ</w:t>
            </w:r>
          </w:p>
        </w:tc>
        <w:tc>
          <w:tcPr>
            <w:tcW w:w="624" w:type="pct"/>
            <w:tcBorders>
              <w:top w:val="single" w:sz="8"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701" w:type="pct"/>
            <w:tcBorders>
              <w:top w:val="single" w:sz="8" w:space="0" w:color="000000"/>
              <w:left w:val="single" w:sz="4"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r>
      <w:tr w:rsidR="00684DBB" w:rsidRPr="00A32342" w:rsidTr="00523D44">
        <w:trPr>
          <w:cantSplit/>
          <w:trHeight w:val="610"/>
          <w:jc w:val="center"/>
        </w:trPr>
        <w:tc>
          <w:tcPr>
            <w:tcW w:w="479" w:type="pct"/>
            <w:vMerge/>
            <w:tcBorders>
              <w:top w:val="single" w:sz="8" w:space="0" w:color="000000"/>
              <w:left w:val="single" w:sz="8" w:space="0" w:color="000000"/>
              <w:bottom w:val="single" w:sz="8" w:space="0" w:color="000000"/>
              <w:right w:val="single" w:sz="8" w:space="0" w:color="000000"/>
            </w:tcBorders>
            <w:shd w:val="clear" w:color="auto" w:fill="C6E0B4"/>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416" w:type="pct"/>
            <w:vMerge/>
            <w:tcBorders>
              <w:top w:val="single" w:sz="8" w:space="0" w:color="000000"/>
              <w:left w:val="single" w:sz="8" w:space="0" w:color="000000"/>
              <w:bottom w:val="single" w:sz="8" w:space="0" w:color="000000"/>
              <w:right w:val="single" w:sz="4" w:space="0" w:color="000000"/>
            </w:tcBorders>
            <w:shd w:val="clear" w:color="auto" w:fill="E2EFDA"/>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2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Δίκαιη μεταχείριση πολιτών</w:t>
            </w:r>
          </w:p>
        </w:tc>
        <w:tc>
          <w:tcPr>
            <w:tcW w:w="64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Χ </w:t>
            </w:r>
          </w:p>
        </w:tc>
        <w:tc>
          <w:tcPr>
            <w:tcW w:w="67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63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Χ </w:t>
            </w:r>
          </w:p>
        </w:tc>
        <w:tc>
          <w:tcPr>
            <w:tcW w:w="624"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701"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r>
      <w:tr w:rsidR="00684DBB" w:rsidRPr="00A32342" w:rsidTr="00523D44">
        <w:trPr>
          <w:cantSplit/>
          <w:trHeight w:val="610"/>
          <w:jc w:val="center"/>
        </w:trPr>
        <w:tc>
          <w:tcPr>
            <w:tcW w:w="479" w:type="pct"/>
            <w:vMerge/>
            <w:tcBorders>
              <w:top w:val="single" w:sz="8" w:space="0" w:color="000000"/>
              <w:left w:val="single" w:sz="8" w:space="0" w:color="000000"/>
              <w:bottom w:val="single" w:sz="8" w:space="0" w:color="000000"/>
              <w:right w:val="single" w:sz="8" w:space="0" w:color="000000"/>
            </w:tcBorders>
            <w:shd w:val="clear" w:color="auto" w:fill="C6E0B4"/>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416" w:type="pct"/>
            <w:vMerge/>
            <w:tcBorders>
              <w:top w:val="single" w:sz="8" w:space="0" w:color="000000"/>
              <w:left w:val="single" w:sz="8" w:space="0" w:color="000000"/>
              <w:bottom w:val="single" w:sz="8" w:space="0" w:color="000000"/>
              <w:right w:val="single" w:sz="4" w:space="0" w:color="000000"/>
            </w:tcBorders>
            <w:shd w:val="clear" w:color="auto" w:fill="E2EFDA"/>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2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Αυξημένη αξιοπιστία / διαφάνεια θεσμών</w:t>
            </w:r>
          </w:p>
        </w:tc>
        <w:tc>
          <w:tcPr>
            <w:tcW w:w="64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 Χ</w:t>
            </w:r>
          </w:p>
        </w:tc>
        <w:tc>
          <w:tcPr>
            <w:tcW w:w="67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63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Χ</w:t>
            </w:r>
          </w:p>
        </w:tc>
        <w:tc>
          <w:tcPr>
            <w:tcW w:w="624"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701"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r>
      <w:tr w:rsidR="00684DBB" w:rsidRPr="00A32342" w:rsidTr="00523D44">
        <w:trPr>
          <w:cantSplit/>
          <w:trHeight w:val="610"/>
          <w:jc w:val="center"/>
        </w:trPr>
        <w:tc>
          <w:tcPr>
            <w:tcW w:w="479" w:type="pct"/>
            <w:vMerge/>
            <w:tcBorders>
              <w:top w:val="single" w:sz="8" w:space="0" w:color="000000"/>
              <w:left w:val="single" w:sz="8" w:space="0" w:color="000000"/>
              <w:bottom w:val="single" w:sz="8" w:space="0" w:color="000000"/>
              <w:right w:val="single" w:sz="8" w:space="0" w:color="000000"/>
            </w:tcBorders>
            <w:shd w:val="clear" w:color="auto" w:fill="C6E0B4"/>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416" w:type="pct"/>
            <w:vMerge/>
            <w:tcBorders>
              <w:top w:val="single" w:sz="8" w:space="0" w:color="000000"/>
              <w:left w:val="single" w:sz="8" w:space="0" w:color="000000"/>
              <w:bottom w:val="single" w:sz="8" w:space="0" w:color="000000"/>
              <w:right w:val="single" w:sz="4" w:space="0" w:color="000000"/>
            </w:tcBorders>
            <w:shd w:val="clear" w:color="auto" w:fill="E2EFDA"/>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21"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Βελτιωμένη διαχείριση κινδύνων</w:t>
            </w:r>
          </w:p>
        </w:tc>
        <w:tc>
          <w:tcPr>
            <w:tcW w:w="643"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Χ </w:t>
            </w:r>
          </w:p>
        </w:tc>
        <w:tc>
          <w:tcPr>
            <w:tcW w:w="677"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639"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624" w:type="pct"/>
            <w:tcBorders>
              <w:top w:val="single" w:sz="4" w:space="0" w:color="000000"/>
              <w:left w:val="single" w:sz="4" w:space="0" w:color="000000"/>
              <w:bottom w:val="single" w:sz="4"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701" w:type="pct"/>
            <w:tcBorders>
              <w:top w:val="single" w:sz="4" w:space="0" w:color="000000"/>
              <w:left w:val="single" w:sz="4" w:space="0" w:color="000000"/>
              <w:bottom w:val="single" w:sz="4"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r>
      <w:tr w:rsidR="00684DBB" w:rsidRPr="00A32342" w:rsidTr="00523D44">
        <w:trPr>
          <w:cantSplit/>
          <w:trHeight w:val="412"/>
          <w:jc w:val="center"/>
        </w:trPr>
        <w:tc>
          <w:tcPr>
            <w:tcW w:w="479" w:type="pct"/>
            <w:vMerge/>
            <w:tcBorders>
              <w:top w:val="single" w:sz="8" w:space="0" w:color="000000"/>
              <w:left w:val="single" w:sz="8" w:space="0" w:color="000000"/>
              <w:bottom w:val="single" w:sz="8" w:space="0" w:color="000000"/>
              <w:right w:val="single" w:sz="8" w:space="0" w:color="000000"/>
            </w:tcBorders>
            <w:shd w:val="clear" w:color="auto" w:fill="C6E0B4"/>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416" w:type="pct"/>
            <w:vMerge/>
            <w:tcBorders>
              <w:top w:val="single" w:sz="8" w:space="0" w:color="000000"/>
              <w:left w:val="single" w:sz="8" w:space="0" w:color="000000"/>
              <w:bottom w:val="single" w:sz="8" w:space="0" w:color="000000"/>
              <w:right w:val="single" w:sz="4" w:space="0" w:color="000000"/>
            </w:tcBorders>
            <w:shd w:val="clear" w:color="auto" w:fill="E2EFDA"/>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21"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Άλλο</w:t>
            </w:r>
          </w:p>
        </w:tc>
        <w:tc>
          <w:tcPr>
            <w:tcW w:w="643"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677"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639"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624" w:type="pct"/>
            <w:tcBorders>
              <w:top w:val="single" w:sz="4" w:space="0" w:color="000000"/>
              <w:left w:val="single" w:sz="4" w:space="0" w:color="000000"/>
              <w:bottom w:val="single" w:sz="8" w:space="0" w:color="000000"/>
              <w:right w:val="single" w:sz="4"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c>
          <w:tcPr>
            <w:tcW w:w="701" w:type="pct"/>
            <w:tcBorders>
              <w:top w:val="single" w:sz="4" w:space="0" w:color="000000"/>
              <w:left w:val="single" w:sz="4" w:space="0" w:color="000000"/>
              <w:bottom w:val="single" w:sz="8" w:space="0" w:color="000000"/>
              <w:right w:val="single" w:sz="8" w:space="0" w:color="000000"/>
            </w:tcBorders>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 </w:t>
            </w:r>
          </w:p>
        </w:tc>
      </w:tr>
    </w:tbl>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Σχολιασμός / ποιοτική αποτίμηση:</w:t>
      </w:r>
    </w:p>
    <w:tbl>
      <w:tblPr>
        <w:tblStyle w:val="afff7"/>
        <w:tblW w:w="9092" w:type="dxa"/>
        <w:tblInd w:w="-108" w:type="dxa"/>
        <w:tblLayout w:type="fixed"/>
        <w:tblLook w:val="0000"/>
      </w:tblPr>
      <w:tblGrid>
        <w:gridCol w:w="9092"/>
      </w:tblGrid>
      <w:tr w:rsidR="00684DBB" w:rsidRPr="00A32342">
        <w:tc>
          <w:tcPr>
            <w:tcW w:w="9092"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Το Κεφάλαιο Β’ στοχεύει στην οικονομική ενίσχυση ευάλωτων ομάδων και, ειδικότερα, των ευάλωτων συνταξιούχων, των ατόμων με αναπηρία, των ανασφάλιστων υπερηλίκων και των δικαιούχων του Ελάχιστου Εγγυημένου Εισοδήματος και του επιδόματος παιδιού. </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Το Κεφάλαιο Γ’ θα έχει ως αποτέλεσμα τη μεγαλύτερη αποδοτικότητα των ασφαλιστικών φορέων και τη δικαιότερη μεταχείριση των πολιτών, ιδίως μέσω των διατάξεων για τη μείωση του χρόνου παραγραφής των οφειλών προς φορείς κοινωνικής ασφάλισης από είκοσι (20) σε δέκα (10) έτη, την ποινική αντιμετώπιση των οφειλετών σε φορείς κοινωνικής ασφάλισης και την παροχή κινήτρων για μετατροπή των συμβάσεων μερικής απασχόλησης σε συμβάσεις πλήρους απασχόλησης.</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Το Κεφάλαιο Δ’ θα οδηγήσει σε ενδυνάμωση της κοινωνικής ειρήνης, σε εξοικονόμηση χρόνου και σε προώθηση της αξιοπιστίας των θεσμών μέσω της επιτάχυνσης της διαδικασίας απονομής συντάξεων, της επιεικέστερης αντιμετώπισης των δικαιούχων πρόωρης συνταξιοδότησης, και στην επέκταση της αναγνώρισης της μάχιμης πενταετίας σε όλο το προσωπικό</w:t>
            </w:r>
            <w:r w:rsidR="00EA7BB1" w:rsidRPr="00A32342">
              <w:rPr>
                <w:rFonts w:asciiTheme="majorHAnsi" w:eastAsia="Calibri" w:hAnsiTheme="majorHAnsi" w:cstheme="majorHAnsi"/>
                <w:sz w:val="22"/>
                <w:szCs w:val="22"/>
              </w:rPr>
              <w:t xml:space="preserve"> των Ενόπλων Δυνάμεων και των Σωμάτων Ασφαλείας</w:t>
            </w:r>
            <w:r w:rsidRPr="00A32342">
              <w:rPr>
                <w:rFonts w:asciiTheme="majorHAnsi" w:eastAsia="Calibri" w:hAnsiTheme="majorHAnsi" w:cstheme="majorHAnsi"/>
                <w:sz w:val="22"/>
                <w:szCs w:val="22"/>
              </w:rPr>
              <w:t>.</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Το Κεφάλαιο Ε’ σκοπεί στη βελτίωση των παρεχόμενων υπηρεσιών από τον </w:t>
            </w:r>
            <w:r w:rsidR="00EA7BB1" w:rsidRPr="00A32342">
              <w:rPr>
                <w:rFonts w:asciiTheme="majorHAnsi" w:eastAsia="Calibri" w:hAnsiTheme="majorHAnsi" w:cstheme="majorHAnsi"/>
                <w:sz w:val="22"/>
                <w:szCs w:val="22"/>
              </w:rPr>
              <w:t>Ηλεκτρονικό Εθνικό Φορέα Κοινωνικής Ασφάλισης (e-Ε.Φ.Κ.Α.),</w:t>
            </w:r>
            <w:r w:rsidRPr="00A32342">
              <w:rPr>
                <w:rFonts w:asciiTheme="majorHAnsi" w:eastAsia="Calibri" w:hAnsiTheme="majorHAnsi" w:cstheme="majorHAnsi"/>
                <w:sz w:val="22"/>
                <w:szCs w:val="22"/>
              </w:rPr>
              <w:t xml:space="preserve"> προς τους πολίτες μέσω της ρύθμισης για την άσκηση προσφυγών κατά των αποφάσεων των Διοικητικών Επιτροπών του e-Ε.Φ.Κ.Α., καθώς και στην ενίσχυση της διαφάνειας των θεσμών μέσω της ρύθμισης σχετικά με τους ισολογισμούς του e-Ε.Φ.Κ.Α. και των λοιπών θεσμών. </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Το Κεφάλαιο ΣΤ’ αποσκοπεί στην αποτελεσματικότερη λειτουργία του </w:t>
            </w:r>
            <w:r w:rsidR="00DD5BAC" w:rsidRPr="00A32342">
              <w:rPr>
                <w:rFonts w:asciiTheme="majorHAnsi" w:eastAsia="Calibri" w:hAnsiTheme="majorHAnsi" w:cstheme="majorHAnsi"/>
                <w:sz w:val="22"/>
                <w:szCs w:val="22"/>
              </w:rPr>
              <w:t xml:space="preserve">Ταμείου Επικουρικής Κεφαλοποιητικής Ασφάλισης </w:t>
            </w:r>
            <w:r w:rsidRPr="00A32342">
              <w:rPr>
                <w:rFonts w:asciiTheme="majorHAnsi" w:eastAsia="Calibri" w:hAnsiTheme="majorHAnsi" w:cstheme="majorHAnsi"/>
                <w:sz w:val="22"/>
                <w:szCs w:val="22"/>
              </w:rPr>
              <w:t xml:space="preserve">και της </w:t>
            </w:r>
            <w:r w:rsidR="00DD5BAC" w:rsidRPr="00A32342">
              <w:rPr>
                <w:rFonts w:asciiTheme="majorHAnsi" w:eastAsia="Calibri" w:hAnsiTheme="majorHAnsi" w:cstheme="majorHAnsi"/>
                <w:sz w:val="22"/>
                <w:szCs w:val="22"/>
              </w:rPr>
              <w:t>Μονάδας Εμπειρογνωμόνων Απασχόλησης, Κοινωνικής Ασφάλισης, Πρόνοιας και Κοινωνικών Υποθέσεων</w:t>
            </w:r>
            <w:r w:rsidRPr="00A32342">
              <w:rPr>
                <w:rFonts w:asciiTheme="majorHAnsi" w:eastAsia="Calibri" w:hAnsiTheme="majorHAnsi" w:cstheme="majorHAnsi"/>
                <w:sz w:val="22"/>
                <w:szCs w:val="22"/>
              </w:rPr>
              <w:t xml:space="preserve"> και συνακόλουθα στη βελτιωμένη εξυπηρέτηση των πολιτών και τη μεγαλύτερη αποδοτικότητα των ανωτέρω φορέων. </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Το Κεφάλαιο Ζ’ ενισχύει την εσωτερική λειτουργία του </w:t>
            </w:r>
            <w:r w:rsidR="00DD5BAC" w:rsidRPr="00A32342">
              <w:rPr>
                <w:rFonts w:asciiTheme="majorHAnsi" w:eastAsia="Calibri" w:hAnsiTheme="majorHAnsi" w:cstheme="majorHAnsi"/>
                <w:sz w:val="22"/>
                <w:szCs w:val="22"/>
              </w:rPr>
              <w:t>Μετοχικού Ταμείου Πολιτικών Υπαλλήλων</w:t>
            </w:r>
            <w:r w:rsidRPr="00A32342">
              <w:rPr>
                <w:rFonts w:asciiTheme="majorHAnsi" w:eastAsia="Calibri" w:hAnsiTheme="majorHAnsi" w:cstheme="majorHAnsi"/>
                <w:sz w:val="22"/>
                <w:szCs w:val="22"/>
              </w:rPr>
              <w:t xml:space="preserve"> με απώτερο στόχο την καλύτερη εξυπηρέτηση των πολιτών και την ενίσχυση της διαφάνειας των </w:t>
            </w:r>
            <w:r w:rsidRPr="00A32342">
              <w:rPr>
                <w:rFonts w:asciiTheme="majorHAnsi" w:eastAsia="Calibri" w:hAnsiTheme="majorHAnsi" w:cstheme="majorHAnsi"/>
                <w:sz w:val="22"/>
                <w:szCs w:val="22"/>
              </w:rPr>
              <w:lastRenderedPageBreak/>
              <w:t xml:space="preserve">θεσμών. </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Το Κεφάλαιο Η’ στοχεύει στη βελτίωση των παρεχόμενων υπηρεσιών και στη δίκαιη μεταχείριση των πολιτών, ενδεικτικά, μέσω της επέκτασης της άδειας ανατροφής στον ιδιωτικό τομέα κατά τα πρότυπα του δημοσίου τομέα και της απαγόρευσης των διακρίσεων στην πρόσβαση στην εργασία εις βάρος οροθετικών. </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Το Κεφάλαιο Θ’ περιέχει ρυθμίσεις προνοιακού χαρακτήρα, οι οποίες θα ωφελήσουν συγκεκριμένες ευάλωτες ομάδες πολιτών δικαιούχων προνοιακών επιδομάτων και θα βελτιώσουν τη λειτουργία φορέων κοινωνικής φροντίδας. </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Το Κεφάλαιο Ι’ αποσκοπεί στην αποτελεσματικότερη λειτουργία της </w:t>
            </w:r>
            <w:r w:rsidR="00C46D40" w:rsidRPr="00A32342">
              <w:rPr>
                <w:rFonts w:asciiTheme="majorHAnsi" w:eastAsia="Calibri" w:hAnsiTheme="majorHAnsi" w:cstheme="majorHAnsi"/>
                <w:sz w:val="22"/>
                <w:szCs w:val="22"/>
              </w:rPr>
              <w:t>Δημόσιας Υπηρεσίας Απασχόλησης</w:t>
            </w:r>
            <w:r w:rsidRPr="00A32342">
              <w:rPr>
                <w:rFonts w:asciiTheme="majorHAnsi" w:eastAsia="Calibri" w:hAnsiTheme="majorHAnsi" w:cstheme="majorHAnsi"/>
                <w:sz w:val="22"/>
                <w:szCs w:val="22"/>
              </w:rPr>
              <w:t>, κυρίως μέσω της μεταβίβασης αρμοδιοτήτων του Δ</w:t>
            </w:r>
            <w:r w:rsidR="00EA7BB1" w:rsidRPr="00A32342">
              <w:rPr>
                <w:rFonts w:asciiTheme="majorHAnsi" w:eastAsia="Calibri" w:hAnsiTheme="majorHAnsi" w:cstheme="majorHAnsi"/>
                <w:sz w:val="22"/>
                <w:szCs w:val="22"/>
              </w:rPr>
              <w:t xml:space="preserve">ιοικητικού </w:t>
            </w:r>
            <w:r w:rsidRPr="00A32342">
              <w:rPr>
                <w:rFonts w:asciiTheme="majorHAnsi" w:eastAsia="Calibri" w:hAnsiTheme="majorHAnsi" w:cstheme="majorHAnsi"/>
                <w:sz w:val="22"/>
                <w:szCs w:val="22"/>
              </w:rPr>
              <w:t>Σ</w:t>
            </w:r>
            <w:r w:rsidR="00EA7BB1" w:rsidRPr="00A32342">
              <w:rPr>
                <w:rFonts w:asciiTheme="majorHAnsi" w:eastAsia="Calibri" w:hAnsiTheme="majorHAnsi" w:cstheme="majorHAnsi"/>
                <w:sz w:val="22"/>
                <w:szCs w:val="22"/>
              </w:rPr>
              <w:t>υμβουλίου</w:t>
            </w:r>
            <w:r w:rsidRPr="00A32342">
              <w:rPr>
                <w:rFonts w:asciiTheme="majorHAnsi" w:eastAsia="Calibri" w:hAnsiTheme="majorHAnsi" w:cstheme="majorHAnsi"/>
                <w:sz w:val="22"/>
                <w:szCs w:val="22"/>
              </w:rPr>
              <w:t xml:space="preserve"> της σε άλλα όργανα, καθώς επίσης και στη βελτίωση των παρεχόμενων υπηρεσιών προς τους αναζητούντες εργασία μέσω της αναμόρφωσης της περιστασιακής απασχόλησης και της βραχείας κατάρτισής τους. </w:t>
            </w: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Το Κεφάλαιο ΙΑ’ αναμένεται να συμβάλει</w:t>
            </w:r>
            <w:r w:rsidR="00EA7BB1"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στη</w:t>
            </w:r>
            <w:r w:rsidR="00EA7BB1" w:rsidRPr="00A32342">
              <w:rPr>
                <w:rFonts w:asciiTheme="majorHAnsi" w:eastAsia="Calibri" w:hAnsiTheme="majorHAnsi" w:cstheme="majorHAnsi"/>
                <w:sz w:val="22"/>
                <w:szCs w:val="22"/>
              </w:rPr>
              <w:t>ν</w:t>
            </w:r>
            <w:r w:rsidRPr="00A32342">
              <w:rPr>
                <w:rFonts w:asciiTheme="majorHAnsi" w:eastAsia="Calibri" w:hAnsiTheme="majorHAnsi" w:cstheme="majorHAnsi"/>
                <w:sz w:val="22"/>
                <w:szCs w:val="22"/>
              </w:rPr>
              <w:t xml:space="preserve"> διαφάνεια της ισχύουσας νομοθεσίας μέσω της διόρθωσης σφαλμάτων που διαπιστώθηκαν σε συγκεκριμένες διατάξεις, αλλά και στη βελτίωση των παρεχόμενων υπηρεσιών μέσω της χρηματοδότησης των φορέων παροχής προστασίας βρεφών, νηπίων, παιδιών και ατόμων με αναπηρία.</w:t>
            </w:r>
          </w:p>
        </w:tc>
      </w:tr>
    </w:tbl>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bl>
      <w:tblPr>
        <w:tblStyle w:val="afff8"/>
        <w:tblW w:w="8873" w:type="dxa"/>
        <w:tblInd w:w="0" w:type="dxa"/>
        <w:tblLayout w:type="fixed"/>
        <w:tblLook w:val="0000"/>
      </w:tblPr>
      <w:tblGrid>
        <w:gridCol w:w="1127"/>
        <w:gridCol w:w="7746"/>
      </w:tblGrid>
      <w:tr w:rsidR="00684DBB" w:rsidRPr="00A32342">
        <w:trPr>
          <w:trHeight w:val="544"/>
        </w:trPr>
        <w:tc>
          <w:tcPr>
            <w:tcW w:w="1127"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19.</w:t>
            </w:r>
          </w:p>
        </w:tc>
        <w:tc>
          <w:tcPr>
            <w:tcW w:w="7746"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Κόστος  αξιολογούμενης ρύθμισης </w:t>
            </w:r>
          </w:p>
        </w:tc>
      </w:tr>
    </w:tbl>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rPr>
      </w:pPr>
    </w:p>
    <w:tbl>
      <w:tblPr>
        <w:tblStyle w:val="afff9"/>
        <w:tblW w:w="5000" w:type="pct"/>
        <w:jc w:val="center"/>
        <w:tblInd w:w="0" w:type="dxa"/>
        <w:tblLook w:val="0000"/>
      </w:tblPr>
      <w:tblGrid>
        <w:gridCol w:w="914"/>
        <w:gridCol w:w="1096"/>
        <w:gridCol w:w="1218"/>
        <w:gridCol w:w="980"/>
        <w:gridCol w:w="1331"/>
        <w:gridCol w:w="1052"/>
        <w:gridCol w:w="1113"/>
        <w:gridCol w:w="1338"/>
      </w:tblGrid>
      <w:tr w:rsidR="00684DBB" w:rsidRPr="00E06129" w:rsidTr="00523D44">
        <w:trPr>
          <w:trHeight w:val="850"/>
          <w:jc w:val="center"/>
        </w:trPr>
        <w:tc>
          <w:tcPr>
            <w:tcW w:w="485" w:type="pct"/>
            <w:tcBorders>
              <w:bottom w:val="single" w:sz="8" w:space="0" w:color="000000"/>
            </w:tcBorders>
            <w:shd w:val="clear" w:color="auto" w:fill="FFFFFF"/>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569" w:type="pct"/>
            <w:tcBorders>
              <w:bottom w:val="single" w:sz="8" w:space="0" w:color="000000"/>
            </w:tcBorders>
            <w:shd w:val="clear" w:color="auto" w:fill="FFFFFF"/>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06" w:type="pct"/>
            <w:tcBorders>
              <w:bottom w:val="single" w:sz="8" w:space="0" w:color="000000"/>
              <w:right w:val="single" w:sz="8" w:space="0" w:color="000000"/>
            </w:tcBorders>
            <w:shd w:val="clear" w:color="auto" w:fill="FFFFFF"/>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63" w:type="pct"/>
            <w:tcBorders>
              <w:top w:val="single" w:sz="8" w:space="0" w:color="000000"/>
              <w:left w:val="single" w:sz="8"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ΘΕΣΜΟΙ, ΔΗΜΟΣΙΑ ΔΙΟΙΚΗΣΗ, ΔΙΑΦΑΝΕΙΑ</w:t>
            </w:r>
          </w:p>
        </w:tc>
        <w:tc>
          <w:tcPr>
            <w:tcW w:w="687" w:type="pct"/>
            <w:tcBorders>
              <w:top w:val="single" w:sz="8"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ΑΓΟΡΑ, ΟΙΚΟΝΟΜΙΑ, ΑΝΤΑΓΩΝΙΣΜΟΣ</w:t>
            </w:r>
          </w:p>
        </w:tc>
        <w:tc>
          <w:tcPr>
            <w:tcW w:w="648" w:type="pct"/>
            <w:tcBorders>
              <w:top w:val="single" w:sz="8"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ΚΟΙΝΩΝΙΑ &amp; ΚΟΙΝΩΝΙΚΕΣ ΟΜΑΔΕΣ</w:t>
            </w:r>
          </w:p>
        </w:tc>
        <w:tc>
          <w:tcPr>
            <w:tcW w:w="634" w:type="pct"/>
            <w:tcBorders>
              <w:top w:val="single" w:sz="8"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ΦΥΣΙΚΟ, ΑΣΤΙΚΟ ΚΑΙ ΠΟΛΙΤΙΣΤΙΚΟ ΠΕΡΙΒΑΛΛΟΝ</w:t>
            </w:r>
          </w:p>
        </w:tc>
        <w:tc>
          <w:tcPr>
            <w:tcW w:w="710" w:type="pct"/>
            <w:tcBorders>
              <w:top w:val="single" w:sz="8" w:space="0" w:color="000000"/>
              <w:left w:val="single" w:sz="4" w:space="0" w:color="000000"/>
              <w:bottom w:val="single" w:sz="8" w:space="0" w:color="000000"/>
              <w:right w:val="single" w:sz="8"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ΝΗΣΙΩΤΙΚΟΤΗΤΑ</w:t>
            </w:r>
          </w:p>
        </w:tc>
      </w:tr>
      <w:tr w:rsidR="00684DBB" w:rsidRPr="00E06129" w:rsidTr="00523D44">
        <w:trPr>
          <w:cantSplit/>
          <w:trHeight w:val="615"/>
          <w:jc w:val="center"/>
        </w:trPr>
        <w:tc>
          <w:tcPr>
            <w:tcW w:w="485" w:type="pct"/>
            <w:vMerge w:val="restart"/>
            <w:tcBorders>
              <w:top w:val="single" w:sz="8" w:space="0" w:color="000000"/>
              <w:left w:val="single" w:sz="8" w:space="0" w:color="000000"/>
              <w:bottom w:val="single" w:sz="8" w:space="0" w:color="000000"/>
              <w:right w:val="single" w:sz="8" w:space="0" w:color="000000"/>
            </w:tcBorders>
            <w:shd w:val="clear" w:color="auto" w:fill="F4B084"/>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ΚΟΣΤΟΣ ΡΥΘΜΙΣΗΣ</w:t>
            </w:r>
          </w:p>
        </w:tc>
        <w:tc>
          <w:tcPr>
            <w:tcW w:w="569" w:type="pct"/>
            <w:vMerge w:val="restart"/>
            <w:tcBorders>
              <w:top w:val="single" w:sz="8" w:space="0" w:color="000000"/>
              <w:left w:val="single" w:sz="8" w:space="0" w:color="000000"/>
              <w:bottom w:val="single" w:sz="8" w:space="0" w:color="000000"/>
              <w:right w:val="single" w:sz="4" w:space="0" w:color="000000"/>
            </w:tcBorders>
            <w:shd w:val="clear" w:color="auto" w:fill="FCE4D6"/>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ΓΙΑ ΤΗΝ ΕΝΑΡΞΗ ΕΦΑΡΜΟΓΗΣ ΤΗΣ ΡΥΘΜΙΣΗΣ</w:t>
            </w:r>
          </w:p>
        </w:tc>
        <w:tc>
          <w:tcPr>
            <w:tcW w:w="606" w:type="pct"/>
            <w:tcBorders>
              <w:top w:val="single" w:sz="8"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Σχεδιασμός / προετοιμασία</w:t>
            </w:r>
          </w:p>
        </w:tc>
        <w:tc>
          <w:tcPr>
            <w:tcW w:w="663" w:type="pct"/>
            <w:tcBorders>
              <w:top w:val="single" w:sz="8"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87" w:type="pct"/>
            <w:tcBorders>
              <w:top w:val="single" w:sz="8"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48" w:type="pct"/>
            <w:tcBorders>
              <w:top w:val="single" w:sz="8"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34" w:type="pct"/>
            <w:tcBorders>
              <w:top w:val="single" w:sz="8"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710" w:type="pct"/>
            <w:tcBorders>
              <w:top w:val="single" w:sz="8" w:space="0" w:color="000000"/>
              <w:left w:val="single" w:sz="4" w:space="0" w:color="000000"/>
              <w:bottom w:val="single" w:sz="4" w:space="0" w:color="000000"/>
              <w:right w:val="single" w:sz="8"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r>
      <w:tr w:rsidR="00684DBB" w:rsidRPr="00E06129" w:rsidTr="00523D44">
        <w:trPr>
          <w:cantSplit/>
          <w:trHeight w:val="536"/>
          <w:jc w:val="center"/>
        </w:trPr>
        <w:tc>
          <w:tcPr>
            <w:tcW w:w="485" w:type="pct"/>
            <w:vMerge/>
            <w:tcBorders>
              <w:top w:val="single" w:sz="8" w:space="0" w:color="000000"/>
              <w:left w:val="single" w:sz="8" w:space="0" w:color="000000"/>
              <w:bottom w:val="single" w:sz="8" w:space="0" w:color="000000"/>
              <w:right w:val="single" w:sz="8" w:space="0" w:color="000000"/>
            </w:tcBorders>
            <w:shd w:val="clear" w:color="auto" w:fill="F4B084"/>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9" w:type="pct"/>
            <w:vMerge/>
            <w:tcBorders>
              <w:top w:val="single" w:sz="8" w:space="0" w:color="000000"/>
              <w:left w:val="single" w:sz="8" w:space="0" w:color="000000"/>
              <w:bottom w:val="single" w:sz="8" w:space="0" w:color="000000"/>
              <w:right w:val="single" w:sz="4" w:space="0" w:color="000000"/>
            </w:tcBorders>
            <w:shd w:val="clear" w:color="auto" w:fill="FCE4D6"/>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06"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Υποδομή / εξοπλισμός</w:t>
            </w:r>
          </w:p>
        </w:tc>
        <w:tc>
          <w:tcPr>
            <w:tcW w:w="663"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87"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48"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34"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710" w:type="pct"/>
            <w:tcBorders>
              <w:top w:val="single" w:sz="4" w:space="0" w:color="000000"/>
              <w:left w:val="single" w:sz="4" w:space="0" w:color="000000"/>
              <w:bottom w:val="single" w:sz="4" w:space="0" w:color="000000"/>
              <w:right w:val="single" w:sz="8"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r>
      <w:tr w:rsidR="00684DBB" w:rsidRPr="00E06129" w:rsidTr="00523D44">
        <w:trPr>
          <w:cantSplit/>
          <w:trHeight w:val="810"/>
          <w:jc w:val="center"/>
        </w:trPr>
        <w:tc>
          <w:tcPr>
            <w:tcW w:w="485" w:type="pct"/>
            <w:vMerge/>
            <w:tcBorders>
              <w:top w:val="single" w:sz="8" w:space="0" w:color="000000"/>
              <w:left w:val="single" w:sz="8" w:space="0" w:color="000000"/>
              <w:bottom w:val="single" w:sz="8" w:space="0" w:color="000000"/>
              <w:right w:val="single" w:sz="8" w:space="0" w:color="000000"/>
            </w:tcBorders>
            <w:shd w:val="clear" w:color="auto" w:fill="F4B084"/>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9" w:type="pct"/>
            <w:vMerge/>
            <w:tcBorders>
              <w:top w:val="single" w:sz="8" w:space="0" w:color="000000"/>
              <w:left w:val="single" w:sz="8" w:space="0" w:color="000000"/>
              <w:bottom w:val="single" w:sz="8" w:space="0" w:color="000000"/>
              <w:right w:val="single" w:sz="4" w:space="0" w:color="000000"/>
            </w:tcBorders>
            <w:shd w:val="clear" w:color="auto" w:fill="FCE4D6"/>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06"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Προσλήψεις / κινητικότητα</w:t>
            </w:r>
          </w:p>
        </w:tc>
        <w:tc>
          <w:tcPr>
            <w:tcW w:w="663"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87"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48"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34"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710" w:type="pct"/>
            <w:tcBorders>
              <w:top w:val="single" w:sz="4" w:space="0" w:color="000000"/>
              <w:left w:val="single" w:sz="4" w:space="0" w:color="000000"/>
              <w:bottom w:val="single" w:sz="4" w:space="0" w:color="000000"/>
              <w:right w:val="single" w:sz="8"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r>
      <w:tr w:rsidR="00684DBB" w:rsidRPr="00E06129" w:rsidTr="00523D44">
        <w:trPr>
          <w:cantSplit/>
          <w:trHeight w:val="810"/>
          <w:jc w:val="center"/>
        </w:trPr>
        <w:tc>
          <w:tcPr>
            <w:tcW w:w="485" w:type="pct"/>
            <w:vMerge/>
            <w:tcBorders>
              <w:top w:val="single" w:sz="8" w:space="0" w:color="000000"/>
              <w:left w:val="single" w:sz="8" w:space="0" w:color="000000"/>
              <w:bottom w:val="single" w:sz="8" w:space="0" w:color="000000"/>
              <w:right w:val="single" w:sz="8" w:space="0" w:color="000000"/>
            </w:tcBorders>
            <w:shd w:val="clear" w:color="auto" w:fill="F4B084"/>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9" w:type="pct"/>
            <w:vMerge/>
            <w:tcBorders>
              <w:top w:val="single" w:sz="8" w:space="0" w:color="000000"/>
              <w:left w:val="single" w:sz="8" w:space="0" w:color="000000"/>
              <w:bottom w:val="single" w:sz="8" w:space="0" w:color="000000"/>
              <w:right w:val="single" w:sz="4" w:space="0" w:color="000000"/>
            </w:tcBorders>
            <w:shd w:val="clear" w:color="auto" w:fill="FCE4D6"/>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06"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Ενημέρωση εκπαίδευση εμπλεκομένων</w:t>
            </w:r>
          </w:p>
        </w:tc>
        <w:tc>
          <w:tcPr>
            <w:tcW w:w="663"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b/>
                <w:sz w:val="18"/>
                <w:szCs w:val="18"/>
              </w:rPr>
              <w:t> </w:t>
            </w:r>
          </w:p>
        </w:tc>
        <w:tc>
          <w:tcPr>
            <w:tcW w:w="687"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48"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34"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710" w:type="pct"/>
            <w:tcBorders>
              <w:top w:val="single" w:sz="4" w:space="0" w:color="000000"/>
              <w:left w:val="single" w:sz="4" w:space="0" w:color="000000"/>
              <w:bottom w:val="single" w:sz="4" w:space="0" w:color="000000"/>
              <w:right w:val="single" w:sz="8"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r>
      <w:tr w:rsidR="00684DBB" w:rsidRPr="00E06129" w:rsidTr="00523D44">
        <w:trPr>
          <w:cantSplit/>
          <w:trHeight w:val="538"/>
          <w:jc w:val="center"/>
        </w:trPr>
        <w:tc>
          <w:tcPr>
            <w:tcW w:w="485" w:type="pct"/>
            <w:vMerge/>
            <w:tcBorders>
              <w:top w:val="single" w:sz="8" w:space="0" w:color="000000"/>
              <w:left w:val="single" w:sz="8" w:space="0" w:color="000000"/>
              <w:bottom w:val="single" w:sz="8" w:space="0" w:color="000000"/>
              <w:right w:val="single" w:sz="8" w:space="0" w:color="000000"/>
            </w:tcBorders>
            <w:shd w:val="clear" w:color="auto" w:fill="F4B084"/>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9" w:type="pct"/>
            <w:vMerge/>
            <w:tcBorders>
              <w:top w:val="single" w:sz="8" w:space="0" w:color="000000"/>
              <w:left w:val="single" w:sz="8" w:space="0" w:color="000000"/>
              <w:bottom w:val="single" w:sz="8" w:space="0" w:color="000000"/>
              <w:right w:val="single" w:sz="4" w:space="0" w:color="000000"/>
            </w:tcBorders>
            <w:shd w:val="clear" w:color="auto" w:fill="FCE4D6"/>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06" w:type="pct"/>
            <w:tcBorders>
              <w:top w:val="single" w:sz="4"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Άλλο</w:t>
            </w:r>
          </w:p>
        </w:tc>
        <w:tc>
          <w:tcPr>
            <w:tcW w:w="663"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87" w:type="pct"/>
            <w:tcBorders>
              <w:top w:val="single" w:sz="4"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48" w:type="pct"/>
            <w:tcBorders>
              <w:top w:val="single" w:sz="4"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34" w:type="pct"/>
            <w:tcBorders>
              <w:top w:val="single" w:sz="4"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710" w:type="pct"/>
            <w:tcBorders>
              <w:top w:val="single" w:sz="4" w:space="0" w:color="000000"/>
              <w:left w:val="single" w:sz="4" w:space="0" w:color="000000"/>
              <w:bottom w:val="single" w:sz="8" w:space="0" w:color="000000"/>
              <w:right w:val="single" w:sz="8"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r>
      <w:tr w:rsidR="00684DBB" w:rsidRPr="00E06129" w:rsidTr="00523D44">
        <w:trPr>
          <w:cantSplit/>
          <w:trHeight w:val="615"/>
          <w:jc w:val="center"/>
        </w:trPr>
        <w:tc>
          <w:tcPr>
            <w:tcW w:w="485" w:type="pct"/>
            <w:vMerge/>
            <w:tcBorders>
              <w:top w:val="single" w:sz="8" w:space="0" w:color="000000"/>
              <w:left w:val="single" w:sz="8" w:space="0" w:color="000000"/>
              <w:bottom w:val="single" w:sz="8" w:space="0" w:color="000000"/>
              <w:right w:val="single" w:sz="8" w:space="0" w:color="000000"/>
            </w:tcBorders>
            <w:shd w:val="clear" w:color="auto" w:fill="F4B084"/>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9" w:type="pct"/>
            <w:vMerge w:val="restart"/>
            <w:tcBorders>
              <w:top w:val="single" w:sz="8" w:space="0" w:color="000000"/>
              <w:left w:val="single" w:sz="8" w:space="0" w:color="000000"/>
              <w:bottom w:val="single" w:sz="8" w:space="0" w:color="000000"/>
              <w:right w:val="single" w:sz="4" w:space="0" w:color="000000"/>
            </w:tcBorders>
            <w:shd w:val="clear" w:color="auto" w:fill="FCE4D6"/>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xml:space="preserve">ΓΙΑ ΤΗ ΛΕΙΤΟΥΡΓΙΑ &amp; ΑΠΟΔΟΣΗ </w:t>
            </w:r>
            <w:r w:rsidRPr="00E06129">
              <w:rPr>
                <w:rFonts w:asciiTheme="majorHAnsi" w:eastAsia="Calibri" w:hAnsiTheme="majorHAnsi" w:cstheme="majorHAnsi"/>
                <w:sz w:val="18"/>
                <w:szCs w:val="18"/>
              </w:rPr>
              <w:lastRenderedPageBreak/>
              <w:t>ΤΗΣ ΡΥΘΜΙΣΗΣ</w:t>
            </w:r>
          </w:p>
        </w:tc>
        <w:tc>
          <w:tcPr>
            <w:tcW w:w="606" w:type="pct"/>
            <w:tcBorders>
              <w:top w:val="single" w:sz="8"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lastRenderedPageBreak/>
              <w:t>Στήριξη και λειτουργία διαχείρισης</w:t>
            </w:r>
          </w:p>
        </w:tc>
        <w:tc>
          <w:tcPr>
            <w:tcW w:w="663"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b/>
                <w:sz w:val="18"/>
                <w:szCs w:val="18"/>
              </w:rPr>
              <w:t> </w:t>
            </w:r>
          </w:p>
        </w:tc>
        <w:tc>
          <w:tcPr>
            <w:tcW w:w="687" w:type="pct"/>
            <w:tcBorders>
              <w:top w:val="single" w:sz="8"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48" w:type="pct"/>
            <w:tcBorders>
              <w:top w:val="single" w:sz="8"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34" w:type="pct"/>
            <w:tcBorders>
              <w:top w:val="single" w:sz="8"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710" w:type="pct"/>
            <w:tcBorders>
              <w:top w:val="single" w:sz="8" w:space="0" w:color="000000"/>
              <w:left w:val="single" w:sz="4" w:space="0" w:color="000000"/>
              <w:bottom w:val="single" w:sz="4" w:space="0" w:color="000000"/>
              <w:right w:val="single" w:sz="8"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r>
      <w:tr w:rsidR="00684DBB" w:rsidRPr="00E06129" w:rsidTr="00523D44">
        <w:trPr>
          <w:cantSplit/>
          <w:trHeight w:val="810"/>
          <w:jc w:val="center"/>
        </w:trPr>
        <w:tc>
          <w:tcPr>
            <w:tcW w:w="485" w:type="pct"/>
            <w:vMerge/>
            <w:tcBorders>
              <w:top w:val="single" w:sz="8" w:space="0" w:color="000000"/>
              <w:left w:val="single" w:sz="8" w:space="0" w:color="000000"/>
              <w:bottom w:val="single" w:sz="8" w:space="0" w:color="000000"/>
              <w:right w:val="single" w:sz="8" w:space="0" w:color="000000"/>
            </w:tcBorders>
            <w:shd w:val="clear" w:color="auto" w:fill="F4B084"/>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9" w:type="pct"/>
            <w:vMerge/>
            <w:tcBorders>
              <w:top w:val="single" w:sz="8" w:space="0" w:color="000000"/>
              <w:left w:val="single" w:sz="8" w:space="0" w:color="000000"/>
              <w:bottom w:val="single" w:sz="8" w:space="0" w:color="000000"/>
              <w:right w:val="single" w:sz="4" w:space="0" w:color="000000"/>
            </w:tcBorders>
            <w:shd w:val="clear" w:color="auto" w:fill="FCE4D6"/>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06"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Διαχείριση αλλαγών κατά την εκτέλεση</w:t>
            </w:r>
          </w:p>
        </w:tc>
        <w:tc>
          <w:tcPr>
            <w:tcW w:w="663"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87"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48"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34"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710" w:type="pct"/>
            <w:tcBorders>
              <w:top w:val="single" w:sz="4" w:space="0" w:color="000000"/>
              <w:left w:val="single" w:sz="4" w:space="0" w:color="000000"/>
              <w:bottom w:val="single" w:sz="4" w:space="0" w:color="000000"/>
              <w:right w:val="single" w:sz="8"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r>
      <w:tr w:rsidR="00684DBB" w:rsidRPr="00E06129" w:rsidTr="00523D44">
        <w:trPr>
          <w:cantSplit/>
          <w:trHeight w:val="810"/>
          <w:jc w:val="center"/>
        </w:trPr>
        <w:tc>
          <w:tcPr>
            <w:tcW w:w="485" w:type="pct"/>
            <w:vMerge/>
            <w:tcBorders>
              <w:top w:val="single" w:sz="8" w:space="0" w:color="000000"/>
              <w:left w:val="single" w:sz="8" w:space="0" w:color="000000"/>
              <w:bottom w:val="single" w:sz="8" w:space="0" w:color="000000"/>
              <w:right w:val="single" w:sz="8" w:space="0" w:color="000000"/>
            </w:tcBorders>
            <w:shd w:val="clear" w:color="auto" w:fill="F4B084"/>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9" w:type="pct"/>
            <w:vMerge/>
            <w:tcBorders>
              <w:top w:val="single" w:sz="8" w:space="0" w:color="000000"/>
              <w:left w:val="single" w:sz="8" w:space="0" w:color="000000"/>
              <w:bottom w:val="single" w:sz="8" w:space="0" w:color="000000"/>
              <w:right w:val="single" w:sz="4" w:space="0" w:color="000000"/>
            </w:tcBorders>
            <w:shd w:val="clear" w:color="auto" w:fill="FCE4D6"/>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06"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Κόστος συμμετοχής στη νέα ρύθμιση</w:t>
            </w:r>
          </w:p>
        </w:tc>
        <w:tc>
          <w:tcPr>
            <w:tcW w:w="663"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b/>
                <w:sz w:val="18"/>
                <w:szCs w:val="18"/>
              </w:rPr>
              <w:t> </w:t>
            </w:r>
          </w:p>
        </w:tc>
        <w:tc>
          <w:tcPr>
            <w:tcW w:w="687"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48"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34"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710" w:type="pct"/>
            <w:tcBorders>
              <w:top w:val="single" w:sz="4" w:space="0" w:color="000000"/>
              <w:left w:val="single" w:sz="4" w:space="0" w:color="000000"/>
              <w:bottom w:val="single" w:sz="4" w:space="0" w:color="000000"/>
              <w:right w:val="single" w:sz="8"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r>
      <w:tr w:rsidR="00684DBB" w:rsidRPr="00E06129" w:rsidTr="00523D44">
        <w:trPr>
          <w:cantSplit/>
          <w:trHeight w:val="494"/>
          <w:jc w:val="center"/>
        </w:trPr>
        <w:tc>
          <w:tcPr>
            <w:tcW w:w="485" w:type="pct"/>
            <w:vMerge/>
            <w:tcBorders>
              <w:top w:val="single" w:sz="8" w:space="0" w:color="000000"/>
              <w:left w:val="single" w:sz="8" w:space="0" w:color="000000"/>
              <w:bottom w:val="single" w:sz="8" w:space="0" w:color="000000"/>
              <w:right w:val="single" w:sz="8" w:space="0" w:color="000000"/>
            </w:tcBorders>
            <w:shd w:val="clear" w:color="auto" w:fill="F4B084"/>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69" w:type="pct"/>
            <w:vMerge/>
            <w:tcBorders>
              <w:top w:val="single" w:sz="8" w:space="0" w:color="000000"/>
              <w:left w:val="single" w:sz="8" w:space="0" w:color="000000"/>
              <w:bottom w:val="single" w:sz="8" w:space="0" w:color="000000"/>
              <w:right w:val="single" w:sz="4" w:space="0" w:color="000000"/>
            </w:tcBorders>
            <w:shd w:val="clear" w:color="auto" w:fill="FCE4D6"/>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06" w:type="pct"/>
            <w:tcBorders>
              <w:top w:val="single" w:sz="4"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Άλλο</w:t>
            </w:r>
          </w:p>
        </w:tc>
        <w:tc>
          <w:tcPr>
            <w:tcW w:w="663" w:type="pct"/>
            <w:tcBorders>
              <w:top w:val="single" w:sz="4"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87" w:type="pct"/>
            <w:tcBorders>
              <w:top w:val="single" w:sz="4"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48" w:type="pct"/>
            <w:tcBorders>
              <w:top w:val="single" w:sz="4"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34" w:type="pct"/>
            <w:tcBorders>
              <w:top w:val="single" w:sz="4"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710" w:type="pct"/>
            <w:tcBorders>
              <w:top w:val="single" w:sz="4" w:space="0" w:color="000000"/>
              <w:left w:val="single" w:sz="4" w:space="0" w:color="000000"/>
              <w:bottom w:val="single" w:sz="8" w:space="0" w:color="000000"/>
              <w:right w:val="single" w:sz="8"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r>
    </w:tbl>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Σχολιασμός / ποιοτική αποτίμηση:</w:t>
      </w:r>
    </w:p>
    <w:tbl>
      <w:tblPr>
        <w:tblStyle w:val="afffa"/>
        <w:tblW w:w="10065" w:type="dxa"/>
        <w:tblInd w:w="0" w:type="dxa"/>
        <w:tblLayout w:type="fixed"/>
        <w:tblLook w:val="0000"/>
      </w:tblPr>
      <w:tblGrid>
        <w:gridCol w:w="10065"/>
      </w:tblGrid>
      <w:tr w:rsidR="00684DBB" w:rsidRPr="00A32342">
        <w:trPr>
          <w:trHeight w:val="96"/>
        </w:trPr>
        <w:tc>
          <w:tcPr>
            <w:tcW w:w="10065" w:type="dxa"/>
            <w:tcBorders>
              <w:top w:val="single" w:sz="4" w:space="0" w:color="000000"/>
              <w:left w:val="single" w:sz="4" w:space="0" w:color="000000"/>
              <w:bottom w:val="single" w:sz="4" w:space="0" w:color="000000"/>
              <w:right w:val="single" w:sz="4" w:space="0" w:color="000000"/>
            </w:tcBorders>
          </w:tcPr>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tc>
      </w:tr>
    </w:tbl>
    <w:p w:rsidR="00684DBB" w:rsidRPr="00A32342" w:rsidRDefault="00684DBB">
      <w:pPr>
        <w:pBdr>
          <w:top w:val="nil"/>
          <w:left w:val="nil"/>
          <w:bottom w:val="nil"/>
          <w:right w:val="nil"/>
          <w:between w:val="nil"/>
        </w:pBdr>
        <w:spacing w:line="276" w:lineRule="auto"/>
        <w:ind w:left="0" w:hanging="2"/>
        <w:jc w:val="both"/>
        <w:rPr>
          <w:rFonts w:asciiTheme="majorHAnsi" w:eastAsia="Calibri" w:hAnsiTheme="majorHAnsi" w:cstheme="majorHAnsi"/>
          <w:color w:val="5F4A31"/>
          <w:sz w:val="22"/>
          <w:szCs w:val="22"/>
        </w:rPr>
      </w:pPr>
    </w:p>
    <w:tbl>
      <w:tblPr>
        <w:tblStyle w:val="afffb"/>
        <w:tblW w:w="8873" w:type="dxa"/>
        <w:tblInd w:w="0" w:type="dxa"/>
        <w:tblLayout w:type="fixed"/>
        <w:tblLook w:val="0000"/>
      </w:tblPr>
      <w:tblGrid>
        <w:gridCol w:w="1127"/>
        <w:gridCol w:w="7746"/>
      </w:tblGrid>
      <w:tr w:rsidR="00684DBB" w:rsidRPr="00A32342">
        <w:trPr>
          <w:trHeight w:val="544"/>
        </w:trPr>
        <w:tc>
          <w:tcPr>
            <w:tcW w:w="1127"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20.</w:t>
            </w:r>
          </w:p>
        </w:tc>
        <w:tc>
          <w:tcPr>
            <w:tcW w:w="7746"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Κίνδυνοι αξιολογούμενης ρύθμισης </w:t>
            </w:r>
          </w:p>
        </w:tc>
      </w:tr>
    </w:tbl>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color w:val="5F4A31"/>
          <w:sz w:val="22"/>
          <w:szCs w:val="22"/>
        </w:rPr>
      </w:pPr>
    </w:p>
    <w:p w:rsidR="00684DBB" w:rsidRPr="00A32342" w:rsidRDefault="00684DBB">
      <w:pPr>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tbl>
      <w:tblPr>
        <w:tblStyle w:val="afffc"/>
        <w:tblW w:w="5000" w:type="pct"/>
        <w:tblInd w:w="0" w:type="dxa"/>
        <w:tblLook w:val="0000"/>
      </w:tblPr>
      <w:tblGrid>
        <w:gridCol w:w="928"/>
        <w:gridCol w:w="963"/>
        <w:gridCol w:w="1230"/>
        <w:gridCol w:w="998"/>
        <w:gridCol w:w="1356"/>
        <w:gridCol w:w="1071"/>
        <w:gridCol w:w="1133"/>
        <w:gridCol w:w="1363"/>
      </w:tblGrid>
      <w:tr w:rsidR="00684DBB" w:rsidRPr="00E06129" w:rsidTr="00523D44">
        <w:trPr>
          <w:trHeight w:val="850"/>
        </w:trPr>
        <w:tc>
          <w:tcPr>
            <w:tcW w:w="482" w:type="pct"/>
            <w:tcBorders>
              <w:bottom w:val="single" w:sz="8" w:space="0" w:color="000000"/>
            </w:tcBorders>
            <w:shd w:val="clear" w:color="auto" w:fill="FFFFFF"/>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513" w:type="pct"/>
            <w:tcBorders>
              <w:bottom w:val="single" w:sz="8" w:space="0" w:color="000000"/>
            </w:tcBorders>
            <w:shd w:val="clear" w:color="auto" w:fill="FFFFFF"/>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71" w:type="pct"/>
            <w:tcBorders>
              <w:bottom w:val="single" w:sz="8" w:space="0" w:color="000000"/>
              <w:right w:val="single" w:sz="8" w:space="0" w:color="000000"/>
            </w:tcBorders>
            <w:shd w:val="clear" w:color="auto" w:fill="FFFFFF"/>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43" w:type="pct"/>
            <w:tcBorders>
              <w:top w:val="single" w:sz="8" w:space="0" w:color="000000"/>
              <w:left w:val="single" w:sz="8"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ΘΕΣΜΟΙ, ΔΗΜΟΣΙΑ ΔΙΟΙΚΗΣΗ, ΔΙΑΦΑΝΕΙΑ</w:t>
            </w:r>
          </w:p>
        </w:tc>
        <w:tc>
          <w:tcPr>
            <w:tcW w:w="684" w:type="pct"/>
            <w:tcBorders>
              <w:top w:val="single" w:sz="8"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ΑΓΟΡΑ, ΟΙΚΟΝΟΜΙΑ, ΑΝΤΑΓΩΝΙΣΜΟΣ</w:t>
            </w:r>
          </w:p>
        </w:tc>
        <w:tc>
          <w:tcPr>
            <w:tcW w:w="631" w:type="pct"/>
            <w:tcBorders>
              <w:top w:val="single" w:sz="8"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ΚΟΙΝΩΝΙΑ &amp; ΚΟΙΝΩΝΙΚΕΣ ΟΜΑΔΕΣ</w:t>
            </w:r>
          </w:p>
        </w:tc>
        <w:tc>
          <w:tcPr>
            <w:tcW w:w="645" w:type="pct"/>
            <w:tcBorders>
              <w:top w:val="single" w:sz="8"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ΦΥΣΙΚΟ, ΑΣΤΙΚΟ ΚΑΙ ΠΟΛΙΤΙΣΤΙΚΟ ΠΕΡΙΒΑΛΛΟΝ</w:t>
            </w:r>
          </w:p>
        </w:tc>
        <w:tc>
          <w:tcPr>
            <w:tcW w:w="731" w:type="pct"/>
            <w:tcBorders>
              <w:top w:val="single" w:sz="8" w:space="0" w:color="000000"/>
              <w:left w:val="single" w:sz="4" w:space="0" w:color="000000"/>
              <w:bottom w:val="single" w:sz="8" w:space="0" w:color="000000"/>
              <w:right w:val="single" w:sz="8"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ΝΗΣΙΩΤΙΚΟΤΗΤΑ</w:t>
            </w:r>
          </w:p>
        </w:tc>
      </w:tr>
      <w:tr w:rsidR="00684DBB" w:rsidRPr="00E06129" w:rsidTr="00523D44">
        <w:trPr>
          <w:cantSplit/>
          <w:trHeight w:val="681"/>
        </w:trPr>
        <w:tc>
          <w:tcPr>
            <w:tcW w:w="482" w:type="pct"/>
            <w:vMerge w:val="restart"/>
            <w:tcBorders>
              <w:top w:val="single" w:sz="8" w:space="0" w:color="000000"/>
              <w:left w:val="single" w:sz="8" w:space="0" w:color="000000"/>
              <w:bottom w:val="single" w:sz="8" w:space="0" w:color="000000"/>
              <w:right w:val="single" w:sz="8" w:space="0" w:color="000000"/>
            </w:tcBorders>
            <w:shd w:val="clear" w:color="auto" w:fill="F5E901"/>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ΚΙΝΔΥΝΟΙ ΡΥΘΜΙΣΗΣ</w:t>
            </w:r>
          </w:p>
        </w:tc>
        <w:tc>
          <w:tcPr>
            <w:tcW w:w="513" w:type="pct"/>
            <w:vMerge w:val="restart"/>
            <w:tcBorders>
              <w:top w:val="single" w:sz="8" w:space="0" w:color="000000"/>
              <w:left w:val="single" w:sz="8" w:space="0" w:color="000000"/>
              <w:bottom w:val="single" w:sz="8" w:space="0" w:color="000000"/>
              <w:right w:val="single" w:sz="4" w:space="0" w:color="000000"/>
            </w:tcBorders>
            <w:shd w:val="clear" w:color="auto" w:fill="FFFF85"/>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ΔΙΑΧΕΙΡΙΣΗ ΚΙΝΔΥΝΩΝ</w:t>
            </w:r>
          </w:p>
        </w:tc>
        <w:tc>
          <w:tcPr>
            <w:tcW w:w="671" w:type="pct"/>
            <w:tcBorders>
              <w:top w:val="single" w:sz="8"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Αναγνώριση / εντοπισμός κινδύνου</w:t>
            </w:r>
          </w:p>
        </w:tc>
        <w:tc>
          <w:tcPr>
            <w:tcW w:w="643" w:type="pct"/>
            <w:tcBorders>
              <w:top w:val="single" w:sz="8"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b/>
                <w:sz w:val="18"/>
                <w:szCs w:val="18"/>
              </w:rPr>
              <w:t> </w:t>
            </w:r>
          </w:p>
        </w:tc>
        <w:tc>
          <w:tcPr>
            <w:tcW w:w="684" w:type="pct"/>
            <w:tcBorders>
              <w:top w:val="single" w:sz="8"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31" w:type="pct"/>
            <w:tcBorders>
              <w:top w:val="single" w:sz="8"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45" w:type="pct"/>
            <w:tcBorders>
              <w:top w:val="single" w:sz="8"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731" w:type="pct"/>
            <w:tcBorders>
              <w:top w:val="single" w:sz="8" w:space="0" w:color="000000"/>
              <w:left w:val="single" w:sz="4" w:space="0" w:color="000000"/>
              <w:bottom w:val="single" w:sz="4" w:space="0" w:color="000000"/>
              <w:right w:val="single" w:sz="8"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r>
      <w:tr w:rsidR="00684DBB" w:rsidRPr="00E06129" w:rsidTr="00523D44">
        <w:trPr>
          <w:cantSplit/>
          <w:trHeight w:val="810"/>
        </w:trPr>
        <w:tc>
          <w:tcPr>
            <w:tcW w:w="482" w:type="pct"/>
            <w:vMerge/>
            <w:tcBorders>
              <w:top w:val="single" w:sz="8" w:space="0" w:color="000000"/>
              <w:left w:val="single" w:sz="8" w:space="0" w:color="000000"/>
              <w:bottom w:val="single" w:sz="8" w:space="0" w:color="000000"/>
              <w:right w:val="single" w:sz="8" w:space="0" w:color="000000"/>
            </w:tcBorders>
            <w:shd w:val="clear" w:color="auto" w:fill="F5E901"/>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13" w:type="pct"/>
            <w:vMerge/>
            <w:tcBorders>
              <w:top w:val="single" w:sz="8" w:space="0" w:color="000000"/>
              <w:left w:val="single" w:sz="8" w:space="0" w:color="000000"/>
              <w:bottom w:val="single" w:sz="8" w:space="0" w:color="000000"/>
              <w:right w:val="single" w:sz="4" w:space="0" w:color="000000"/>
            </w:tcBorders>
            <w:shd w:val="clear" w:color="auto" w:fill="FFFF85"/>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71"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Διαπίστωση συνεπειών κινδύνων στους στόχους</w:t>
            </w:r>
          </w:p>
        </w:tc>
        <w:tc>
          <w:tcPr>
            <w:tcW w:w="643"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84"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31"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45"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731" w:type="pct"/>
            <w:tcBorders>
              <w:top w:val="single" w:sz="4" w:space="0" w:color="000000"/>
              <w:left w:val="single" w:sz="4" w:space="0" w:color="000000"/>
              <w:bottom w:val="single" w:sz="4" w:space="0" w:color="000000"/>
              <w:right w:val="single" w:sz="8"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r>
      <w:tr w:rsidR="00684DBB" w:rsidRPr="00E06129" w:rsidTr="00523D44">
        <w:trPr>
          <w:cantSplit/>
          <w:trHeight w:val="810"/>
        </w:trPr>
        <w:tc>
          <w:tcPr>
            <w:tcW w:w="482" w:type="pct"/>
            <w:vMerge/>
            <w:tcBorders>
              <w:top w:val="single" w:sz="8" w:space="0" w:color="000000"/>
              <w:left w:val="single" w:sz="8" w:space="0" w:color="000000"/>
              <w:bottom w:val="single" w:sz="8" w:space="0" w:color="000000"/>
              <w:right w:val="single" w:sz="8" w:space="0" w:color="000000"/>
            </w:tcBorders>
            <w:shd w:val="clear" w:color="auto" w:fill="F5E901"/>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13" w:type="pct"/>
            <w:vMerge/>
            <w:tcBorders>
              <w:top w:val="single" w:sz="8" w:space="0" w:color="000000"/>
              <w:left w:val="single" w:sz="8" w:space="0" w:color="000000"/>
              <w:bottom w:val="single" w:sz="8" w:space="0" w:color="000000"/>
              <w:right w:val="single" w:sz="4" w:space="0" w:color="000000"/>
            </w:tcBorders>
            <w:shd w:val="clear" w:color="auto" w:fill="FFFF85"/>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71"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Σχεδιασμός αποτροπής / αντιστάθμισης κινδύνων</w:t>
            </w:r>
          </w:p>
        </w:tc>
        <w:tc>
          <w:tcPr>
            <w:tcW w:w="643"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b/>
                <w:sz w:val="18"/>
                <w:szCs w:val="18"/>
              </w:rPr>
              <w:t> </w:t>
            </w:r>
          </w:p>
        </w:tc>
        <w:tc>
          <w:tcPr>
            <w:tcW w:w="684"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31"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45"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731" w:type="pct"/>
            <w:tcBorders>
              <w:top w:val="single" w:sz="4" w:space="0" w:color="000000"/>
              <w:left w:val="single" w:sz="4" w:space="0" w:color="000000"/>
              <w:bottom w:val="single" w:sz="4" w:space="0" w:color="000000"/>
              <w:right w:val="single" w:sz="8"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r>
      <w:tr w:rsidR="00684DBB" w:rsidRPr="00E06129" w:rsidTr="00523D44">
        <w:trPr>
          <w:cantSplit/>
          <w:trHeight w:val="676"/>
        </w:trPr>
        <w:tc>
          <w:tcPr>
            <w:tcW w:w="482" w:type="pct"/>
            <w:vMerge/>
            <w:tcBorders>
              <w:top w:val="single" w:sz="8" w:space="0" w:color="000000"/>
              <w:left w:val="single" w:sz="8" w:space="0" w:color="000000"/>
              <w:bottom w:val="single" w:sz="8" w:space="0" w:color="000000"/>
              <w:right w:val="single" w:sz="8" w:space="0" w:color="000000"/>
            </w:tcBorders>
            <w:shd w:val="clear" w:color="auto" w:fill="F5E901"/>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13" w:type="pct"/>
            <w:vMerge/>
            <w:tcBorders>
              <w:top w:val="single" w:sz="8" w:space="0" w:color="000000"/>
              <w:left w:val="single" w:sz="8" w:space="0" w:color="000000"/>
              <w:bottom w:val="single" w:sz="8" w:space="0" w:color="000000"/>
              <w:right w:val="single" w:sz="4" w:space="0" w:color="000000"/>
            </w:tcBorders>
            <w:shd w:val="clear" w:color="auto" w:fill="FFFF85"/>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71" w:type="pct"/>
            <w:tcBorders>
              <w:top w:val="single" w:sz="4"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Άλλο</w:t>
            </w:r>
          </w:p>
        </w:tc>
        <w:tc>
          <w:tcPr>
            <w:tcW w:w="643" w:type="pct"/>
            <w:tcBorders>
              <w:top w:val="single" w:sz="4"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84" w:type="pct"/>
            <w:tcBorders>
              <w:top w:val="single" w:sz="4"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31" w:type="pct"/>
            <w:tcBorders>
              <w:top w:val="single" w:sz="4"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45" w:type="pct"/>
            <w:tcBorders>
              <w:top w:val="single" w:sz="4"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731" w:type="pct"/>
            <w:tcBorders>
              <w:top w:val="single" w:sz="4" w:space="0" w:color="000000"/>
              <w:left w:val="single" w:sz="4" w:space="0" w:color="000000"/>
              <w:bottom w:val="single" w:sz="8" w:space="0" w:color="000000"/>
              <w:right w:val="single" w:sz="8"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r>
      <w:tr w:rsidR="00684DBB" w:rsidRPr="00E06129" w:rsidTr="00523D44">
        <w:trPr>
          <w:cantSplit/>
          <w:trHeight w:val="687"/>
        </w:trPr>
        <w:tc>
          <w:tcPr>
            <w:tcW w:w="482" w:type="pct"/>
            <w:vMerge/>
            <w:tcBorders>
              <w:top w:val="single" w:sz="8" w:space="0" w:color="000000"/>
              <w:left w:val="single" w:sz="8" w:space="0" w:color="000000"/>
              <w:bottom w:val="single" w:sz="8" w:space="0" w:color="000000"/>
              <w:right w:val="single" w:sz="8" w:space="0" w:color="000000"/>
            </w:tcBorders>
            <w:shd w:val="clear" w:color="auto" w:fill="F5E901"/>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13" w:type="pct"/>
            <w:vMerge w:val="restart"/>
            <w:tcBorders>
              <w:top w:val="single" w:sz="8" w:space="0" w:color="000000"/>
              <w:left w:val="single" w:sz="8" w:space="0" w:color="000000"/>
              <w:bottom w:val="single" w:sz="8" w:space="0" w:color="000000"/>
              <w:right w:val="single" w:sz="4" w:space="0" w:color="000000"/>
            </w:tcBorders>
            <w:shd w:val="clear" w:color="auto" w:fill="FFFF85"/>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ΜΕΙΩΣΗ ΚΙΝΔΥΝΩΝ</w:t>
            </w:r>
          </w:p>
        </w:tc>
        <w:tc>
          <w:tcPr>
            <w:tcW w:w="671" w:type="pct"/>
            <w:tcBorders>
              <w:top w:val="single" w:sz="8"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Πιλοτική εφαρμογή</w:t>
            </w:r>
          </w:p>
        </w:tc>
        <w:tc>
          <w:tcPr>
            <w:tcW w:w="643" w:type="pct"/>
            <w:tcBorders>
              <w:top w:val="single" w:sz="8"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84" w:type="pct"/>
            <w:tcBorders>
              <w:top w:val="single" w:sz="8"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31" w:type="pct"/>
            <w:tcBorders>
              <w:top w:val="single" w:sz="8"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45" w:type="pct"/>
            <w:tcBorders>
              <w:top w:val="single" w:sz="8"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731" w:type="pct"/>
            <w:tcBorders>
              <w:top w:val="single" w:sz="8" w:space="0" w:color="000000"/>
              <w:left w:val="single" w:sz="4" w:space="0" w:color="000000"/>
              <w:bottom w:val="single" w:sz="4" w:space="0" w:color="000000"/>
              <w:right w:val="single" w:sz="8"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r>
      <w:tr w:rsidR="00684DBB" w:rsidRPr="00E06129" w:rsidTr="00523D44">
        <w:trPr>
          <w:cantSplit/>
          <w:trHeight w:val="1210"/>
        </w:trPr>
        <w:tc>
          <w:tcPr>
            <w:tcW w:w="482" w:type="pct"/>
            <w:vMerge/>
            <w:tcBorders>
              <w:top w:val="single" w:sz="8" w:space="0" w:color="000000"/>
              <w:left w:val="single" w:sz="8" w:space="0" w:color="000000"/>
              <w:bottom w:val="single" w:sz="8" w:space="0" w:color="000000"/>
              <w:right w:val="single" w:sz="8" w:space="0" w:color="000000"/>
            </w:tcBorders>
            <w:shd w:val="clear" w:color="auto" w:fill="F5E901"/>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13" w:type="pct"/>
            <w:vMerge/>
            <w:tcBorders>
              <w:top w:val="single" w:sz="8" w:space="0" w:color="000000"/>
              <w:left w:val="single" w:sz="8" w:space="0" w:color="000000"/>
              <w:bottom w:val="single" w:sz="8" w:space="0" w:color="000000"/>
              <w:right w:val="single" w:sz="4" w:space="0" w:color="000000"/>
            </w:tcBorders>
            <w:shd w:val="clear" w:color="auto" w:fill="FFFF85"/>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71"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Ανάδειξη καλών πρακτικών κατά την υλοποίηση της ρύθμισης</w:t>
            </w:r>
          </w:p>
        </w:tc>
        <w:tc>
          <w:tcPr>
            <w:tcW w:w="643"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84"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31"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45"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731" w:type="pct"/>
            <w:tcBorders>
              <w:top w:val="single" w:sz="4" w:space="0" w:color="000000"/>
              <w:left w:val="single" w:sz="4" w:space="0" w:color="000000"/>
              <w:bottom w:val="single" w:sz="4" w:space="0" w:color="000000"/>
              <w:right w:val="single" w:sz="8"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r>
      <w:tr w:rsidR="00684DBB" w:rsidRPr="00E06129" w:rsidTr="00523D44">
        <w:trPr>
          <w:cantSplit/>
          <w:trHeight w:val="1010"/>
        </w:trPr>
        <w:tc>
          <w:tcPr>
            <w:tcW w:w="482" w:type="pct"/>
            <w:vMerge/>
            <w:tcBorders>
              <w:top w:val="single" w:sz="8" w:space="0" w:color="000000"/>
              <w:left w:val="single" w:sz="8" w:space="0" w:color="000000"/>
              <w:bottom w:val="single" w:sz="8" w:space="0" w:color="000000"/>
              <w:right w:val="single" w:sz="8" w:space="0" w:color="000000"/>
            </w:tcBorders>
            <w:shd w:val="clear" w:color="auto" w:fill="F5E901"/>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13" w:type="pct"/>
            <w:vMerge/>
            <w:tcBorders>
              <w:top w:val="single" w:sz="8" w:space="0" w:color="000000"/>
              <w:left w:val="single" w:sz="8" w:space="0" w:color="000000"/>
              <w:bottom w:val="single" w:sz="8" w:space="0" w:color="000000"/>
              <w:right w:val="single" w:sz="4" w:space="0" w:color="000000"/>
            </w:tcBorders>
            <w:shd w:val="clear" w:color="auto" w:fill="FFFF85"/>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71"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Συνεχής αξιολόγηση διαδικασιών διαχείρισης κινδύνων</w:t>
            </w:r>
          </w:p>
        </w:tc>
        <w:tc>
          <w:tcPr>
            <w:tcW w:w="643"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84"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31"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45" w:type="pct"/>
            <w:tcBorders>
              <w:top w:val="single" w:sz="4" w:space="0" w:color="000000"/>
              <w:left w:val="single" w:sz="4" w:space="0" w:color="000000"/>
              <w:bottom w:val="single" w:sz="4"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731" w:type="pct"/>
            <w:tcBorders>
              <w:top w:val="single" w:sz="4" w:space="0" w:color="000000"/>
              <w:left w:val="single" w:sz="4" w:space="0" w:color="000000"/>
              <w:bottom w:val="single" w:sz="4" w:space="0" w:color="000000"/>
              <w:right w:val="single" w:sz="8"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r>
      <w:tr w:rsidR="00684DBB" w:rsidRPr="00E06129" w:rsidTr="00523D44">
        <w:trPr>
          <w:cantSplit/>
          <w:trHeight w:val="584"/>
        </w:trPr>
        <w:tc>
          <w:tcPr>
            <w:tcW w:w="482" w:type="pct"/>
            <w:vMerge/>
            <w:tcBorders>
              <w:top w:val="single" w:sz="8" w:space="0" w:color="000000"/>
              <w:left w:val="single" w:sz="8" w:space="0" w:color="000000"/>
              <w:bottom w:val="single" w:sz="8" w:space="0" w:color="000000"/>
              <w:right w:val="single" w:sz="8" w:space="0" w:color="000000"/>
            </w:tcBorders>
            <w:shd w:val="clear" w:color="auto" w:fill="F5E901"/>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513" w:type="pct"/>
            <w:vMerge/>
            <w:tcBorders>
              <w:top w:val="single" w:sz="8" w:space="0" w:color="000000"/>
              <w:left w:val="single" w:sz="8" w:space="0" w:color="000000"/>
              <w:bottom w:val="single" w:sz="8" w:space="0" w:color="000000"/>
              <w:right w:val="single" w:sz="4" w:space="0" w:color="000000"/>
            </w:tcBorders>
            <w:shd w:val="clear" w:color="auto" w:fill="FFFF85"/>
            <w:vAlign w:val="center"/>
          </w:tcPr>
          <w:p w:rsidR="00684DBB" w:rsidRPr="00E06129"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18"/>
                <w:szCs w:val="18"/>
              </w:rPr>
            </w:pPr>
          </w:p>
        </w:tc>
        <w:tc>
          <w:tcPr>
            <w:tcW w:w="671" w:type="pct"/>
            <w:tcBorders>
              <w:top w:val="single" w:sz="4"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Άλλο</w:t>
            </w:r>
          </w:p>
        </w:tc>
        <w:tc>
          <w:tcPr>
            <w:tcW w:w="643" w:type="pct"/>
            <w:tcBorders>
              <w:top w:val="single" w:sz="4"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84" w:type="pct"/>
            <w:tcBorders>
              <w:top w:val="single" w:sz="4"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31" w:type="pct"/>
            <w:tcBorders>
              <w:top w:val="single" w:sz="4"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645" w:type="pct"/>
            <w:tcBorders>
              <w:top w:val="single" w:sz="4" w:space="0" w:color="000000"/>
              <w:left w:val="single" w:sz="4" w:space="0" w:color="000000"/>
              <w:bottom w:val="single" w:sz="8" w:space="0" w:color="000000"/>
              <w:right w:val="single" w:sz="4"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c>
          <w:tcPr>
            <w:tcW w:w="731" w:type="pct"/>
            <w:tcBorders>
              <w:top w:val="single" w:sz="4" w:space="0" w:color="000000"/>
              <w:left w:val="single" w:sz="4" w:space="0" w:color="000000"/>
              <w:bottom w:val="single" w:sz="8" w:space="0" w:color="000000"/>
              <w:right w:val="single" w:sz="8" w:space="0" w:color="000000"/>
            </w:tcBorders>
            <w:vAlign w:val="center"/>
          </w:tcPr>
          <w:p w:rsidR="00684DBB" w:rsidRPr="00E06129"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18"/>
                <w:szCs w:val="18"/>
              </w:rPr>
            </w:pPr>
            <w:r w:rsidRPr="00E06129">
              <w:rPr>
                <w:rFonts w:asciiTheme="majorHAnsi" w:eastAsia="Calibri" w:hAnsiTheme="majorHAnsi" w:cstheme="majorHAnsi"/>
                <w:sz w:val="18"/>
                <w:szCs w:val="18"/>
              </w:rPr>
              <w:t> </w:t>
            </w:r>
          </w:p>
        </w:tc>
      </w:tr>
    </w:tbl>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tbl>
      <w:tblPr>
        <w:tblStyle w:val="afffd"/>
        <w:tblW w:w="10065" w:type="dxa"/>
        <w:tblInd w:w="-108" w:type="dxa"/>
        <w:tblLayout w:type="fixed"/>
        <w:tblLook w:val="0000"/>
      </w:tblPr>
      <w:tblGrid>
        <w:gridCol w:w="10065"/>
      </w:tblGrid>
      <w:tr w:rsidR="00684DBB" w:rsidRPr="00A32342">
        <w:trPr>
          <w:trHeight w:val="175"/>
        </w:trPr>
        <w:tc>
          <w:tcPr>
            <w:tcW w:w="10065"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color w:val="5F4A31"/>
                <w:sz w:val="22"/>
                <w:szCs w:val="22"/>
              </w:rPr>
              <w:t>Δεν αναμένονται κίνδυνοι από την εφαρμογή των αξιολογούμενων ρυθμίσεων.</w:t>
            </w:r>
          </w:p>
        </w:tc>
      </w:tr>
    </w:tbl>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Σχολιασμός / ποιοτική αποτίμηση:</w:t>
      </w:r>
    </w:p>
    <w:p w:rsidR="00684DBB" w:rsidRPr="00A32342" w:rsidRDefault="00684DBB">
      <w:pPr>
        <w:pBdr>
          <w:top w:val="nil"/>
          <w:left w:val="nil"/>
          <w:bottom w:val="nil"/>
          <w:right w:val="nil"/>
          <w:between w:val="nil"/>
        </w:pBdr>
        <w:spacing w:line="276" w:lineRule="auto"/>
        <w:ind w:left="0" w:hanging="2"/>
        <w:jc w:val="both"/>
        <w:rPr>
          <w:rFonts w:asciiTheme="majorHAnsi" w:eastAsia="Calibri" w:hAnsiTheme="majorHAnsi" w:cstheme="majorHAnsi"/>
          <w:color w:val="5F4A31"/>
          <w:sz w:val="22"/>
          <w:szCs w:val="22"/>
        </w:rPr>
      </w:pPr>
    </w:p>
    <w:tbl>
      <w:tblPr>
        <w:tblStyle w:val="afffe"/>
        <w:tblW w:w="8876" w:type="dxa"/>
        <w:tblInd w:w="0" w:type="dxa"/>
        <w:tblLayout w:type="fixed"/>
        <w:tblLook w:val="0000"/>
      </w:tblPr>
      <w:tblGrid>
        <w:gridCol w:w="1193"/>
        <w:gridCol w:w="7683"/>
      </w:tblGrid>
      <w:tr w:rsidR="00684DBB" w:rsidRPr="00A32342">
        <w:trPr>
          <w:trHeight w:val="1317"/>
        </w:trPr>
        <w:tc>
          <w:tcPr>
            <w:tcW w:w="1193"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before="120" w:after="120"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21.</w:t>
            </w:r>
          </w:p>
        </w:tc>
        <w:tc>
          <w:tcPr>
            <w:tcW w:w="7683"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before="12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Γνώμες ή πορίσματα αρμόδιων υπηρεσιών και ανεξάρτητων αρχών </w:t>
            </w:r>
            <w:r w:rsidRPr="00A32342">
              <w:rPr>
                <w:rFonts w:asciiTheme="majorHAnsi" w:eastAsia="Calibri" w:hAnsiTheme="majorHAnsi" w:cstheme="majorHAnsi"/>
                <w:i/>
                <w:sz w:val="22"/>
                <w:szCs w:val="22"/>
              </w:rPr>
              <w:t xml:space="preserve">(ηλεκτρονική επισύναψη). </w:t>
            </w:r>
          </w:p>
          <w:p w:rsidR="00684DBB" w:rsidRPr="00A32342" w:rsidRDefault="006C2861">
            <w:pPr>
              <w:widowControl w:val="0"/>
              <w:pBdr>
                <w:top w:val="nil"/>
                <w:left w:val="nil"/>
                <w:bottom w:val="nil"/>
                <w:right w:val="nil"/>
                <w:between w:val="nil"/>
              </w:pBdr>
              <w:spacing w:after="12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Ειδική αιτιολογία σε περίπτωση σημαντικής απόκλισης μεταξύ της γνωμοδότησης και της αξιολογούμενης ρύθμισης.</w:t>
            </w:r>
          </w:p>
        </w:tc>
      </w:tr>
      <w:tr w:rsidR="00684DBB" w:rsidRPr="00A32342">
        <w:trPr>
          <w:trHeight w:val="567"/>
        </w:trPr>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76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4DBB" w:rsidRPr="00A32342" w:rsidRDefault="00684DBB">
            <w:pPr>
              <w:widowControl w:val="0"/>
              <w:pBdr>
                <w:top w:val="nil"/>
                <w:left w:val="nil"/>
                <w:bottom w:val="nil"/>
                <w:right w:val="nil"/>
                <w:between w:val="nil"/>
              </w:pBdr>
              <w:spacing w:before="120" w:after="120" w:line="276" w:lineRule="auto"/>
              <w:ind w:left="0" w:hanging="2"/>
              <w:rPr>
                <w:rFonts w:asciiTheme="majorHAnsi" w:eastAsia="Calibri" w:hAnsiTheme="majorHAnsi" w:cstheme="majorHAnsi"/>
                <w:sz w:val="22"/>
                <w:szCs w:val="22"/>
              </w:rPr>
            </w:pPr>
          </w:p>
        </w:tc>
      </w:tr>
    </w:tbl>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rPr>
          <w:rFonts w:asciiTheme="majorHAnsi" w:eastAsia="Calibri" w:hAnsiTheme="majorHAnsi" w:cstheme="majorHAnsi"/>
          <w:sz w:val="22"/>
          <w:szCs w:val="22"/>
        </w:rPr>
      </w:pPr>
    </w:p>
    <w:tbl>
      <w:tblPr>
        <w:tblStyle w:val="affff"/>
        <w:tblW w:w="8273" w:type="dxa"/>
        <w:tblInd w:w="-1" w:type="dxa"/>
        <w:tblLayout w:type="fixed"/>
        <w:tblLook w:val="0000"/>
      </w:tblPr>
      <w:tblGrid>
        <w:gridCol w:w="1077"/>
        <w:gridCol w:w="7196"/>
      </w:tblGrid>
      <w:tr w:rsidR="00684DBB" w:rsidRPr="00A32342">
        <w:tc>
          <w:tcPr>
            <w:tcW w:w="1077"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312"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23.</w:t>
            </w:r>
          </w:p>
        </w:tc>
        <w:tc>
          <w:tcPr>
            <w:tcW w:w="7196"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312"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Σχόλια στο πλαίσιο της διαβούλευσης μέσω της ηλεκτρονικής πλατφόρμας </w:t>
            </w:r>
            <w:hyperlink r:id="rId28">
              <w:r w:rsidRPr="00A32342">
                <w:rPr>
                  <w:rFonts w:asciiTheme="majorHAnsi" w:eastAsia="Calibri" w:hAnsiTheme="majorHAnsi" w:cstheme="majorHAnsi"/>
                  <w:color w:val="646464"/>
                  <w:sz w:val="22"/>
                  <w:szCs w:val="22"/>
                  <w:u w:val="single"/>
                </w:rPr>
                <w:t>www.opengov.gr</w:t>
              </w:r>
            </w:hyperlink>
            <w:r w:rsidRPr="00A32342">
              <w:rPr>
                <w:rFonts w:asciiTheme="majorHAnsi" w:eastAsia="Calibri" w:hAnsiTheme="majorHAnsi" w:cstheme="majorHAnsi"/>
                <w:i/>
                <w:sz w:val="22"/>
                <w:szCs w:val="22"/>
              </w:rPr>
              <w:t>(ηλεκτρονική επισύναψη της έκθεσης)</w:t>
            </w:r>
          </w:p>
        </w:tc>
      </w:tr>
    </w:tbl>
    <w:p w:rsidR="00684DBB" w:rsidRPr="00A32342" w:rsidRDefault="00684DBB">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b/>
          <w:i/>
          <w:sz w:val="22"/>
          <w:szCs w:val="22"/>
        </w:rPr>
        <w:t xml:space="preserve">ΚΕΦΑΛΑΙΟ 1: </w:t>
      </w:r>
      <w:r w:rsidRPr="00A32342">
        <w:rPr>
          <w:rFonts w:asciiTheme="majorHAnsi" w:eastAsia="Calibri" w:hAnsiTheme="majorHAnsi" w:cstheme="majorHAnsi"/>
          <w:i/>
          <w:sz w:val="22"/>
          <w:szCs w:val="22"/>
        </w:rPr>
        <w:t>Εισαγωγή – Μεθοδολογία</w:t>
      </w:r>
    </w:p>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b/>
          <w:i/>
          <w:sz w:val="22"/>
          <w:szCs w:val="22"/>
        </w:rPr>
        <w:t>ΚΕΦΑΛΑΙΟ 2:</w:t>
      </w:r>
      <w:r w:rsidRPr="00A32342">
        <w:rPr>
          <w:rFonts w:asciiTheme="majorHAnsi" w:eastAsia="Calibri" w:hAnsiTheme="majorHAnsi" w:cstheme="majorHAnsi"/>
          <w:i/>
          <w:sz w:val="22"/>
          <w:szCs w:val="22"/>
        </w:rPr>
        <w:t xml:space="preserve"> Ποσοτική ανάλυση των σχολίων στην ηλεκτρονική διαβούλευση</w:t>
      </w:r>
    </w:p>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b/>
          <w:i/>
          <w:sz w:val="22"/>
          <w:szCs w:val="22"/>
        </w:rPr>
        <w:t xml:space="preserve">ΚΕΦΑΛΑΙΟ 3: </w:t>
      </w:r>
      <w:r w:rsidRPr="00A32342">
        <w:rPr>
          <w:rFonts w:asciiTheme="majorHAnsi" w:eastAsia="Calibri" w:hAnsiTheme="majorHAnsi" w:cstheme="majorHAnsi"/>
          <w:i/>
          <w:sz w:val="22"/>
          <w:szCs w:val="22"/>
        </w:rPr>
        <w:t>Ποιοτική ανάλυση των σχολίων στην ηλεκτρονική διαβούλευση –Παρουσίαση σχολίων</w:t>
      </w:r>
    </w:p>
    <w:p w:rsidR="00684DBB" w:rsidRPr="00A32342" w:rsidRDefault="00684DBB">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360"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ΚΕΦΑΛΑΙΟ 1: Εισαγωγή – Μεθοδολογία</w:t>
      </w:r>
    </w:p>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Η δημόσια ηλεκτρονική διαβούλευση του σχεδίου νόμου «Εξορθολογισμός ασφαλιστικής και συνταξιοδοτικής νομοθεσίας, ενίσχυση ευάλωτων κοινωνικών ομάδων και άλλες διατάξεις» πραγματοποιήθηκε, με πρωτοβουλία του Υπουργού Εργασίας και Κοινωνικών Υποθέσεων, μέσω </w:t>
      </w:r>
      <w:r w:rsidRPr="00A32342">
        <w:rPr>
          <w:rFonts w:asciiTheme="majorHAnsi" w:eastAsia="Calibri" w:hAnsiTheme="majorHAnsi" w:cstheme="majorHAnsi"/>
          <w:sz w:val="22"/>
          <w:szCs w:val="22"/>
        </w:rPr>
        <w:lastRenderedPageBreak/>
        <w:t xml:space="preserve">του δικτυακού τόπου διαβουλεύσεων του Υπουργείου </w:t>
      </w:r>
      <w:hyperlink r:id="rId29">
        <w:r w:rsidRPr="00A32342">
          <w:rPr>
            <w:rFonts w:asciiTheme="majorHAnsi" w:eastAsia="Calibri" w:hAnsiTheme="majorHAnsi" w:cstheme="majorHAnsi"/>
            <w:sz w:val="22"/>
            <w:szCs w:val="22"/>
          </w:rPr>
          <w:t>http://www.opengov.gr/minlab/?p=5793</w:t>
        </w:r>
      </w:hyperlink>
      <w:r w:rsidRPr="00A32342">
        <w:rPr>
          <w:rFonts w:asciiTheme="majorHAnsi" w:eastAsia="Calibri" w:hAnsiTheme="majorHAnsi" w:cstheme="majorHAnsi"/>
          <w:sz w:val="22"/>
          <w:szCs w:val="22"/>
        </w:rPr>
        <w:t xml:space="preserve"> κατά το χρονικό διάστημα από 6 Οκτωβρίου 2022 έως 20 Οκτωβρίου 2022. Τα υποβληθέντα σχόλια καταγράφηκαν και κατέστησαν αντικείμενο επεξεργασίας ως εξής: α) Ποσοτικά, βάσει αριθμού σχολίων ανά άρθρο και β) Ποιοτικά, με βάση τις τάσεις που αναδείχθηκαν στη δημόσια διαβούλευση, δηλαδή των κυριότερων ζητημάτων που θεματοποιήθηκαν στα υποβληθέντα σχόλια. Ο σχολιασμός των άρθρων ακολουθεί την αρίθμηση του αναρτηθέντος στη διαβούλευση νομοσχεδίου και διαφέρει από την αρίθμηση του τελικού νομοσχεδίου.</w:t>
      </w:r>
    </w:p>
    <w:p w:rsidR="00684DBB" w:rsidRPr="00A32342" w:rsidRDefault="00684DBB">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360" w:lineRule="auto"/>
        <w:ind w:left="0" w:hanging="2"/>
        <w:rPr>
          <w:rFonts w:asciiTheme="majorHAnsi" w:eastAsia="Calibri" w:hAnsiTheme="majorHAnsi" w:cstheme="majorHAnsi"/>
          <w:sz w:val="22"/>
          <w:szCs w:val="22"/>
        </w:rPr>
      </w:pPr>
      <w:r w:rsidRPr="00A32342">
        <w:rPr>
          <w:rFonts w:asciiTheme="majorHAnsi" w:eastAsia="Calibri" w:hAnsiTheme="majorHAnsi" w:cstheme="majorHAnsi"/>
          <w:b/>
          <w:sz w:val="22"/>
          <w:szCs w:val="22"/>
        </w:rPr>
        <w:t xml:space="preserve">ΚΕΦΑΛΑΙΟ 2: Ποσοτική ανάλυση των σχολίων στην ηλεκτρονική διαβούλευση </w:t>
      </w:r>
    </w:p>
    <w:tbl>
      <w:tblPr>
        <w:tblStyle w:val="affff0"/>
        <w:tblW w:w="8897" w:type="dxa"/>
        <w:tblInd w:w="-108" w:type="dxa"/>
        <w:tblLayout w:type="fixed"/>
        <w:tblLook w:val="0000"/>
      </w:tblPr>
      <w:tblGrid>
        <w:gridCol w:w="1384"/>
        <w:gridCol w:w="7513"/>
      </w:tblGrid>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43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40"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Άρθρο 1 Σκοπός </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center"/>
              <w:rPr>
                <w:rFonts w:asciiTheme="majorHAnsi" w:eastAsia="Calibri" w:hAnsiTheme="majorHAnsi" w:cstheme="majorHAnsi"/>
                <w:sz w:val="22"/>
                <w:szCs w:val="22"/>
              </w:rPr>
            </w:pPr>
            <w:bookmarkStart w:id="2" w:name="_heading=h.30j0zll" w:colFirst="0" w:colLast="0"/>
            <w:bookmarkEnd w:id="2"/>
            <w:r w:rsidRPr="00A32342">
              <w:rPr>
                <w:rFonts w:asciiTheme="majorHAnsi" w:eastAsia="Calibri" w:hAnsiTheme="majorHAnsi" w:cstheme="majorHAnsi"/>
                <w:sz w:val="22"/>
                <w:szCs w:val="22"/>
              </w:rPr>
              <w:t>36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2 Αντικείμενο</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20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3 Έκτακτη οικονομική ενίσχυση των ευάλωτων συνταξιούχων Χριστουγέννων 2022</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6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4     Έκτακτη προσαύξηση προνοιακών παροχών σε χρήμα σε άτομα με αναπηρία, σε ανασφάλιστους υπερήλικες και σε δικαιούχους του Ελάχιστου Εγγυημένου Εισοδήματος και του επιδόματος παιδιού</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29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5 Παραγραφή αξιώσεων e-Ε.Φ.Κ.Α. - Τροποποίηση παρ. 1 και προσθήκη παρ. 2, 3 στο άρθρο 95 ν. 4387/2016</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14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6  Ρύθμιση οφειλών προς Φορείς Κοινωνικής Ασφάλισης - Αντικατάσταση υποπαρ. ΙΑ.1 παρ. ΙΑ άρθρου πρώτου ν. 4152/2013</w:t>
            </w:r>
          </w:p>
          <w:p w:rsidR="00684DBB" w:rsidRPr="00A32342" w:rsidRDefault="00684DBB">
            <w:pPr>
              <w:pBdr>
                <w:top w:val="nil"/>
                <w:left w:val="nil"/>
                <w:bottom w:val="nil"/>
                <w:right w:val="nil"/>
                <w:between w:val="nil"/>
              </w:pBdr>
              <w:spacing w:line="240" w:lineRule="auto"/>
              <w:ind w:left="0" w:hanging="2"/>
              <w:rPr>
                <w:rFonts w:asciiTheme="majorHAnsi" w:eastAsia="Calibri" w:hAnsiTheme="majorHAnsi" w:cstheme="majorHAnsi"/>
                <w:color w:val="18A303"/>
                <w:sz w:val="22"/>
                <w:szCs w:val="22"/>
              </w:rPr>
            </w:pP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0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hd w:val="clear" w:color="auto" w:fill="FFFFFF"/>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7  Ποινική αντιμετώπιση οφειλετών των Φορέων Κοινωνικής Ασφάλισης μετά την ρύθμιση των οφειλών τους</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4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8    Κίνητρα μετατροπής συμβάσεων μερικής απασχόλησης σε πλήρους απασχόλησης</w:t>
            </w:r>
          </w:p>
          <w:p w:rsidR="00684DBB" w:rsidRPr="00A32342" w:rsidRDefault="00684DBB">
            <w:pPr>
              <w:pBdr>
                <w:top w:val="nil"/>
                <w:left w:val="nil"/>
                <w:bottom w:val="nil"/>
                <w:right w:val="nil"/>
                <w:between w:val="nil"/>
              </w:pBdr>
              <w:spacing w:line="240" w:lineRule="auto"/>
              <w:ind w:left="0" w:hanging="2"/>
              <w:rPr>
                <w:rFonts w:asciiTheme="majorHAnsi" w:eastAsia="Calibri" w:hAnsiTheme="majorHAnsi" w:cstheme="majorHAnsi"/>
                <w:sz w:val="22"/>
                <w:szCs w:val="22"/>
              </w:rPr>
            </w:pP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3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9   Υπολογισμός και καταβολή ασφαλιστικών εισφορών ξεναγών μέσω Αναλυτικής Περιοδικής Δήλωσης - Αντικατάσταση άρθρων 6 και 7 ν. 710/1977</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3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10 Ασφάλιση ασκουμένων δικηγόρων και δικαστικών επιμελητών για παροχές σε είδος και σε χρήμα - Αντικατάσταση παρ. 3 άρθρου 48 ν. 3996/2011</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0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11 Μείωση ποσοστού εισφοράς επικουρικής ασφάλισης προς το Επικουρικό Ταμείο Αρωγής Συντακτών Θεσσαλίας- Στερεάς Ελλάδας- Εύβοιας και το Ταμείο Επικουρικής Ασφάλισης Συντακτών Πελοποννήσου- Ηπείρου- Νήσων-  Τροποποίηση παρ. 1 άρθρου 24 ν. 4498/2017</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215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12  Κατάργηση ειδικής εισφοράς ασφαλισμένων του τέως Ταμείου Πρόνοιας των Δημοσίων Υπαλλήλων (Τ.Π.Δ.Υ.) και του Οργανισμού Απασχόλησης Εργατικού Δυναμικού - Αντικατάσταση περ. β) παρ. 2 άρθρου 38 ν. 3986/2011</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9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Άρθρο 13 Καταβολή ασφαλιστικών εισφορών αναβατών του πρώην Ταμείου Πρόνοιας και Επικουρικής Ασφάλισης Προσωπικού Ιπποδρομιών (ΤΑ.Π.Ε.Α.Π.Ι.) - </w:t>
            </w:r>
            <w:r w:rsidRPr="00A32342">
              <w:rPr>
                <w:rFonts w:asciiTheme="majorHAnsi" w:eastAsia="Calibri" w:hAnsiTheme="majorHAnsi" w:cstheme="majorHAnsi"/>
                <w:sz w:val="22"/>
                <w:szCs w:val="22"/>
              </w:rPr>
              <w:lastRenderedPageBreak/>
              <w:t>Προσθήκη παρ. 3 και 4 στο άρθρο 37 ν. 4756/2020</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lastRenderedPageBreak/>
              <w:t>0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14</w:t>
            </w:r>
          </w:p>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Σύνταξη με αυτοσύμβαση οριστικών συμβολαίων μεταβίβασης ακινήτων με επαχθή αιτία σε εκτέλεση προσυμφώνων, χωρίς υποχρέωση προσκόμισης ασφαλιστικής ενημερότητας - Τροποποίηση παρ. 5 άρθρου 18 ν. 1587/1950</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2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15  Αξιοποίηση ασφαλιστικού χρόνου από ψυχικώς ασθενείς</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89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16  Ηλικιακές προϋποθέσεις για χορήγηση μειωμένης σύνταξης σε ασφαλισμένους του πρώην Δημοσίου που έχουν θεμελιώσει συνταξιοδοτικό δικαίωμα μέχρι και τις 31.12.2012</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9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17 Καθορισμός του αρμόδιου οργανισμού για την κρίση του συνταξιοδοτικού δικαιώματος σε περίπτωση διαδοχικής ασφάλισης μεταξύ e-Ε.Φ.Κ.Α. και άλλων ασφαλιστικών οργανισμών - Τροποποίηση παρ. 1-4 και προσθήκη παρ. 5 στο άρθρο 2 ν.δ. 4202/1961</w:t>
            </w:r>
          </w:p>
          <w:p w:rsidR="00684DBB" w:rsidRPr="00A32342" w:rsidRDefault="00684DBB">
            <w:pPr>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4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18 Προσδιορισμός ακαθάριστου συνολικού ποσού επικουρικής σύνταξης – Προσθήκη παρ. 4 στο άρθρο 120  ν. 4623/2019</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170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19 Υπολογισμός χρόνου υπηρεσίας ένστολου προσωπικού του Δημοσίου στο διπλάσιο - Αντικατάσταση παρ. 5 άρθρου 40 π.δ. 169/2007 και παρ. 3 άρθρου 22 ν. 3865/2010</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1 σχόλιο</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20 Συνταξιοδότηση των υποχρεωτικώς προώρως αποχωρούντων επικεφαλής ανωτάτων δικαστηρίων, δικαστικών αρχών της χώρας και του Νομικού Συμβουλίου του Κράτους - Τροποποίηση παρ. 14 άρθρου 11 και περ. γ΄ παρ. 16 άρθρου 56 π.δ. 169/2007 και περ. ε΄ υποπαρ. 2 παρ. Β άρθρου πρώτου ν. 4093/2012</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0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21 Εθνική Σύνταξη υπηρετούντων υπαλλήλων του Ελληνικού Δημοσίου στην αλλοδαπή  - Τροποποίηση παρ. 2 άρθρου 7 ν. 4387/2016</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1 σχόλιο</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Άρθρο 23 Προθεσμία και αρμοδιότητα για την άσκηση προσφυγής κατά των αποφάσεων των Διοικητικών Επιτροπών του Ηλεκτρονικού Εθνικού Φορέα Κοινωνικής Ασφάλισης </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2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24  Ισολογισμοί του Ηλεκτρονικού Εθνικού Φορέα Κοινωνικής Ασφάλισης και λοιπών φορέων -Τροποποίηση άρθρου 73 ν. 4635/2019</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7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25 Νομική υποστήριξη ιατρών Ειδικού Σώματος Ιατρών – Προσθήκη παρ. 5 στο άρθρο 104 ν. 4961/2022</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0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26 Απόδοση ασφαλιστικών εισφορών στο Ταμείο Επικουρικής Κεφαλαιοποιητικής Ασφάλισης - Τροποποίηση παρ. 3 άρθρου 43 ν. 4826/2021</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0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27 Εξόφληση επιδοτούμενων ασφαλιστικών εισφορών υπέρ του Ταμείου Επικουρικής Κεφαλαιοποιητικής Ασφάλισης - Προσθήκη άρθρου 43Α στον ν. 4826/2021</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1 σχόλιο</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28 Χορήγηση ασφαλιστικής ενημερότητας από το Ταμείο Επικουρικής Κεφαλαιοποιητικής Ασφάλισης - Προσθήκη παρ. 5 στο άρθρο 44 ν. 4826/2021</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0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29 Ρυθμίσεις για τον επικεφαλής, τους ειδικούς εμπειρογνώμονες και τη διοικητική και τεχνική υποστήριξη της Μονάδας Εμπειρογνωμόνων Απασχόλησης, Κοινωνικής Ασφάλισης, Πρόνοιας και Κοινωνικών Υποθέσεων - Τροποποίηση παρ. 4, 6 και 9 άρθρου 80 ν. 4826/2021</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lastRenderedPageBreak/>
              <w:t>6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30 Προαιρετική συμμετοχή υπαλλήλων οργανισμών τοπικής αυτοδιοίκησης και νομικών προσώπων δημοσίου δικαίου στο Μετοχικό Ταμείο Πολιτικών Υπαλλήλων - Προσθήκη παρ. 2 και 3 στο άρθρο 17 π.δ. 422/1981</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7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31 Όργανα διοίκησης του Μετοχικού Ταμείου Πολιτικών Υπαλλήλων - Αντικατάσταση άρθρου 3 π.δ. 422/1981</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11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32 Διοικητής του Μετοχικού Ταμείου Πολιτικών Υπαλλήλων - Αντικατάσταση άρθρου 4 π.δ. 422/1981</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7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33 Ιδιαίτερο γραφείο Διοικητή του Μετοχικού Ταμείου Πολιτικών Υπαλλήλων</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10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34 Διοικητικό Συμβούλιο του Μετοχικού Ταμείου Πολιτικών Υπαλλήλων - Αντικατάσταση άρθρου 7 π.δ. 422/1981</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20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35 Διαχείριση περιουσίας Μετοχικού Ταμείου Πολιτικών Υπαλλήλων</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61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hd w:val="clear" w:color="auto" w:fill="FFFFFF"/>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36 Επέκταση ειδικής παροχής προστασίας μητρότητας - Τροποποίηση άρθρου 142 ν. 3655/2008</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14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37 Επέκταση της άδειας μητρότητας στην υιοθεσία - Τροποποίηση παρ. 2 άρθρου 44 ν. 4488/2017</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0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38 Ρυθμίσεις που αφορούν στον υπολογισμό, την καταχώριση και την εξαγωγή των Ετήσιων Μονάδων Εργασίας από το Πληροφοριακό Σύστημα «ΕΡΓΑΝΗ» - Τροποποίηση άρθρων 73 και 79 ν. 4808/2021</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1 σχόλιο</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39 Προδήλωση ιατρού εργασίας και τεχνικού ασφαλείας</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1 σχόλιο</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40 Απαγόρευση διακρίσεων στην πρόσβαση στην εργασία εις βάρος οροθετικών στον ιό της ανθρώπινης ανοσοανεπάρκειας (HIV)</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5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41 Μη αναζήτηση αχρεωστήτως καταβληθεισών παροχών</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1 σχόλιο</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42 Συμψηφισμός, παραγραφή και ρύθμιση αχρεωστήτως καταβληθέντων ποσών από τον Οργανισμό Προνοιακών Επιδομάτων και Κοινωνικής Αλληλεγγύης - Τροποποίηση άρθρου 45 ν. 4520/2018</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shd w:val="clear" w:color="auto" w:fill="FFFFFF"/>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0 σχόλια</w:t>
            </w:r>
          </w:p>
        </w:tc>
        <w:tc>
          <w:tcPr>
            <w:tcW w:w="7513" w:type="dxa"/>
            <w:tcBorders>
              <w:top w:val="single" w:sz="4" w:space="0" w:color="000000"/>
              <w:left w:val="single" w:sz="4" w:space="0" w:color="000000"/>
              <w:bottom w:val="single" w:sz="4" w:space="0" w:color="000000"/>
              <w:right w:val="single" w:sz="4" w:space="0" w:color="000000"/>
            </w:tcBorders>
            <w:shd w:val="clear" w:color="auto" w:fill="FFFFFF"/>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43 Καταβολή αποζημίωσης επαγγελματιών αναδόχων από τον Οργανισμό Προνοιακών Επιδομάτων και Κοινωνικής Αλληλεγγύης - Προσθήκη περ. ηβ) στην παρ. 1 άρθρου 4 ν. 4520/2018, προσθήκη περ. στ) στην παρ. 2 και υποπερ. ιστιστ) στην παρ. 3 άρθρου 21 ν. 4520/2018</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shd w:val="clear" w:color="auto" w:fill="FFFFFF"/>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0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44 Πιστοποίηση και επιχορήγηση φορέων κοινωνικής φροντίδας - Τροποποίηση παρ. 6 άρθρου 5 ν. 2646/1998</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shd w:val="clear" w:color="auto" w:fill="FFFFFF"/>
          </w:tcPr>
          <w:p w:rsidR="00684DBB" w:rsidRPr="00A32342" w:rsidRDefault="006C2861" w:rsidP="00A32342">
            <w:pPr>
              <w:ind w:leftChars="0" w:left="-2" w:firstLineChars="0" w:firstLine="0"/>
              <w:rPr>
                <w:rFonts w:asciiTheme="majorHAnsi" w:eastAsia="Calibri" w:hAnsiTheme="majorHAnsi"/>
                <w:sz w:val="22"/>
                <w:szCs w:val="22"/>
              </w:rPr>
            </w:pPr>
            <w:r w:rsidRPr="00A32342">
              <w:rPr>
                <w:rFonts w:asciiTheme="majorHAnsi" w:eastAsia="Calibri" w:hAnsiTheme="majorHAnsi"/>
                <w:sz w:val="22"/>
                <w:szCs w:val="22"/>
              </w:rPr>
              <w:t>1 σχόλιο</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rsidP="00A32342">
            <w:pPr>
              <w:ind w:leftChars="0" w:left="-2" w:firstLineChars="0" w:firstLine="0"/>
              <w:rPr>
                <w:rFonts w:asciiTheme="majorHAnsi" w:eastAsia="Calibri" w:hAnsiTheme="majorHAnsi"/>
                <w:sz w:val="22"/>
                <w:szCs w:val="22"/>
              </w:rPr>
            </w:pPr>
            <w:r w:rsidRPr="00A32342">
              <w:rPr>
                <w:rFonts w:asciiTheme="majorHAnsi" w:eastAsia="Calibri" w:hAnsiTheme="majorHAnsi" w:cstheme="majorHAnsi"/>
                <w:sz w:val="22"/>
                <w:szCs w:val="22"/>
              </w:rPr>
              <w:t>Άρθρο 45 Αρμοδιότητα για διακοπή λειτουργίας δομών κοινωνικής φροντίδας λόγω έκτακτων περιπτώσεων και χρηματοδότηση σε περίπτωση επιβεβλημένης διακοπής λειτουργίας - Τροποποίηση άρθρου 75 ν. 3463/2006 και άρθρου 186 ν. 3852/2020</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shd w:val="clear" w:color="auto" w:fill="FFFFFF"/>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0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46 Ατομικό σχέδιο οικογενειακής αποκατάστασης και επαγγελματική αναδοχή - Τροποποίηση παρ. 7 άρθρου 5 και παρ. 1 άρθρου 16 ν. 4538/2018</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shd w:val="clear" w:color="auto" w:fill="FFFFFF"/>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0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47 Μονάδα Εσωτερικού Ελέγχου - Τροποποίηση άρθρου 15 ν. 4520/2018</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shd w:val="clear" w:color="auto" w:fill="FFFFFF"/>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0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48 Σύσταση κάθετων ιδιοκτησιών σε οικισμούς του πρώην Οργανισμού Εργατικής Κατοικίας</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shd w:val="clear" w:color="auto" w:fill="FFFFFF"/>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0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49 Παραχώρηση ρυμοτομούμενων τμημάτ</w:t>
            </w:r>
            <w:r w:rsidR="00035DB0" w:rsidRPr="00A32342">
              <w:rPr>
                <w:rFonts w:asciiTheme="majorHAnsi" w:eastAsia="Calibri" w:hAnsiTheme="majorHAnsi" w:cstheme="majorHAnsi"/>
                <w:sz w:val="22"/>
                <w:szCs w:val="22"/>
              </w:rPr>
              <w:t>ων στη Δημοτική Ενότητα Ελευσίνο</w:t>
            </w:r>
            <w:r w:rsidRPr="00A32342">
              <w:rPr>
                <w:rFonts w:asciiTheme="majorHAnsi" w:eastAsia="Calibri" w:hAnsiTheme="majorHAnsi" w:cstheme="majorHAnsi"/>
                <w:sz w:val="22"/>
                <w:szCs w:val="22"/>
              </w:rPr>
              <w:t>ς του Δήμου Ελευσίνας</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shd w:val="clear" w:color="auto" w:fill="FFFFFF"/>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lastRenderedPageBreak/>
              <w:t>0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50 Καθορισμός τιμήματος για τη μεταβίβαση κυριότητας κατοικιών που έχουν ανεγερθεί μέσω κοινών στεγαστικών προγραμμάτων του πρώην Υπουργείου Υγείας και Πρόνοιας και του πρώην Οργανισμού Εργατικής Κατοικίας</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shd w:val="clear" w:color="auto" w:fill="FFFFFF"/>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0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51 Μεταβίβαση αρμοδιοτήτων του Διοικητικού Συμβουλίου της Δημόσιας Υπηρεσίας Απασχόλησης σε άλλα όργανα - Προσθήκη παρ. 2 στο άρθρο 10 ν. 4921/2022</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0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52 Περιστασιακή απασχόληση αναζητούντων εργασία - Τροποποίηση παρ. 1 άρθρου 92 ν. 4461/2017</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0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53 Κατάργηση Κυβερνητικού Επιτρόπου στη Δημόσια Υπηρεσία Απασχόλησης - Τροποποίηση παρ. 2 άρθρου 81 ν. 4921/2022</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0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54 Αποζημίωση επιχειρήσεων παιδικών κατασκηνώσεων</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2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55 Διόρθωση σφαλμάτων</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2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56 Χρηματοδότηση φορέων παροχής προστασίας βρεφών, νηπίων, παιδιών και ατόμων με αναπηρία - Τροποποίηση άρθρου 61 ν. 4921/2022</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2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57 Διαπίστωση αναπηρίας και ειδικών εκπαιδευτικών αναγκών μαθητών - Τροποποίηση παρ. 1 άρθρου 4 ν. 3699/2008</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2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58</w:t>
            </w:r>
            <w:r w:rsidR="00A369DD"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Εξουσιοδοτικές διατάξεις</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6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59</w:t>
            </w:r>
            <w:r w:rsidR="00A369DD"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Μεταβατικές διατάξεις</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2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60</w:t>
            </w:r>
            <w:r w:rsidR="00A369DD"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Καταργούμενες διατάξεις</w:t>
            </w:r>
          </w:p>
        </w:tc>
      </w:tr>
      <w:tr w:rsidR="00684DBB" w:rsidRPr="00A32342">
        <w:tc>
          <w:tcPr>
            <w:tcW w:w="1384"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2 σχόλια</w:t>
            </w:r>
          </w:p>
        </w:tc>
        <w:tc>
          <w:tcPr>
            <w:tcW w:w="7513"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Άρθρο 61</w:t>
            </w:r>
            <w:r w:rsidR="00A369DD"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Έναρξη ισχύος</w:t>
            </w:r>
          </w:p>
        </w:tc>
      </w:tr>
    </w:tbl>
    <w:p w:rsidR="00684DBB" w:rsidRPr="00A32342" w:rsidRDefault="00684DBB">
      <w:pPr>
        <w:pBdr>
          <w:top w:val="nil"/>
          <w:left w:val="nil"/>
          <w:bottom w:val="nil"/>
          <w:right w:val="nil"/>
          <w:between w:val="nil"/>
        </w:pBdr>
        <w:spacing w:line="360" w:lineRule="auto"/>
        <w:ind w:left="0" w:hanging="2"/>
        <w:jc w:val="both"/>
        <w:rPr>
          <w:rFonts w:asciiTheme="majorHAnsi" w:eastAsia="Calibri" w:hAnsiTheme="majorHAnsi" w:cstheme="majorHAnsi"/>
          <w:color w:val="18A303"/>
          <w:sz w:val="22"/>
          <w:szCs w:val="22"/>
        </w:rPr>
      </w:pPr>
    </w:p>
    <w:p w:rsidR="00684DBB" w:rsidRPr="00A32342" w:rsidRDefault="00684DBB">
      <w:pPr>
        <w:pBdr>
          <w:top w:val="nil"/>
          <w:left w:val="nil"/>
          <w:bottom w:val="nil"/>
          <w:right w:val="nil"/>
          <w:between w:val="nil"/>
        </w:pBdr>
        <w:spacing w:line="36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b/>
          <w:sz w:val="22"/>
          <w:szCs w:val="22"/>
        </w:rPr>
        <w:t xml:space="preserve">ΚΕΦΑΛΑΙΟ 3: </w:t>
      </w:r>
      <w:r w:rsidRPr="00A32342">
        <w:rPr>
          <w:rFonts w:asciiTheme="majorHAnsi" w:eastAsia="Calibri" w:hAnsiTheme="majorHAnsi" w:cstheme="majorHAnsi"/>
          <w:sz w:val="22"/>
          <w:szCs w:val="22"/>
        </w:rPr>
        <w:t>Ποιοτική ανάλυση των σχολίων στην ηλεκτρονική διαβούλευση –Παρουσίαση σχολίων</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1</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bookmarkStart w:id="3" w:name="_heading=h.1fob9te" w:colFirst="0" w:colLast="0"/>
      <w:bookmarkEnd w:id="3"/>
      <w:r w:rsidRPr="00A32342">
        <w:rPr>
          <w:rFonts w:asciiTheme="majorHAnsi" w:eastAsia="Calibri" w:hAnsiTheme="majorHAnsi" w:cstheme="majorHAnsi"/>
          <w:b/>
          <w:sz w:val="22"/>
          <w:szCs w:val="22"/>
        </w:rPr>
        <w:t>Σκοπός</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Υποβλήθηκαν 43 σχόλια.  Τα περισσότερα σχόλια αναφέρονται στο αίτημα της προσθήκης διάταξης αναφορικά με την ενιαιοποίηση των προϋποθέσεων για χορήγηση σύνταξης λόγω αναπηρίας, το οποίο ικανοποιείται με το άρθρο 27 του νομοσχεδίου. Επίσης, μέρος των σχολίων αφορά στο άρθρο περί πρόβλεψης του επιδόματος παιδιού, στο οποίο προτείνεται να προβλεφθεί ρύθμιση για περιπτώσεις δικαιούχων που λόγω τεχνικών προβλημάτων, χάνουν τη σχετική οικονομική ενίσχυση. Ακόμη, τίθενται κάποια σχόλια, που βρίσκονται εκτός του σκοπού και του περιεχομένου επί της αρχής του νομοσχεδίου.</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bookmarkStart w:id="4" w:name="_heading=h.3znysh7" w:colFirst="0" w:colLast="0"/>
      <w:bookmarkEnd w:id="4"/>
      <w:r w:rsidRPr="00A32342">
        <w:rPr>
          <w:rFonts w:asciiTheme="majorHAnsi" w:eastAsia="Calibri" w:hAnsiTheme="majorHAnsi" w:cstheme="majorHAnsi"/>
          <w:b/>
          <w:sz w:val="22"/>
          <w:szCs w:val="22"/>
        </w:rPr>
        <w:t>Άρθρο 2</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Αντικείμενο</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Υποβλήθηκαν συνολικά 36 σχόλια. Το μεγαλύτερο μέρος των σχολίων δεν σχετίζεται με το περιεχόμενο του άρθρου ή του νομοσχεδίου και αφορά ενδεικτικά σε παράταση της ισχύος του ν</w:t>
      </w:r>
      <w:r w:rsidR="00755A2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4611/2019, περί της ρύθμισης των 120 δόσεων των οφειλετών, στον επανυπολογισμό της σύνταξης των συνταξιούχων της Εθνικής Τράπεζας, σε προτάσεις των υπαγόμενων στο πρ. ΕΤΑΑ </w:t>
      </w:r>
      <w:r w:rsidRPr="00A32342">
        <w:rPr>
          <w:rFonts w:asciiTheme="majorHAnsi" w:eastAsia="Calibri" w:hAnsiTheme="majorHAnsi" w:cstheme="majorHAnsi"/>
          <w:sz w:val="22"/>
          <w:szCs w:val="22"/>
        </w:rPr>
        <w:lastRenderedPageBreak/>
        <w:t>παλαιών ασφαλισμένων Μηχανικών σε σχέση με ευνοϊκούς όρους συνταξιοδότησής τους, πλήρους ή μειωμένης, καθώς και σε πρόταση από μερίδα συμβολαιογράφων περί νομοθετικής πρόβλεψης μεταβατικών διατάξεων, για όσους συνταξιοδοτήθηκαν πριν τις 13</w:t>
      </w:r>
      <w:r w:rsidR="00755A2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5</w:t>
      </w:r>
      <w:r w:rsidR="00755A2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2016, ώστε να λάβουν κύρια σύνταξη, υπολογιζόμενη κατά τα ισχύοντα με όσους συνταξιοδοτούνται μετά την έναρξη ισχύος του </w:t>
      </w:r>
      <w:r w:rsidR="00755A2C" w:rsidRPr="00A32342">
        <w:rPr>
          <w:rFonts w:asciiTheme="majorHAnsi" w:eastAsia="Calibri" w:hAnsiTheme="majorHAnsi" w:cstheme="majorHAnsi"/>
          <w:sz w:val="22"/>
          <w:szCs w:val="22"/>
        </w:rPr>
        <w:t>ν</w:t>
      </w:r>
      <w:r w:rsidRPr="00A32342">
        <w:rPr>
          <w:rFonts w:asciiTheme="majorHAnsi" w:eastAsia="Calibri" w:hAnsiTheme="majorHAnsi" w:cstheme="majorHAnsi"/>
          <w:sz w:val="22"/>
          <w:szCs w:val="22"/>
        </w:rPr>
        <w:t>. 4387/2016. Με το αντικείμενο του νομοσχεδίου σχετίζονται σχόλια που αφορούν στις διατάξεις για το Μετοχικό Ταμείο Πολιτικών Υπαλλήλων και ειδικότερα στην πρόταση συνολικής αφαίρεσης αυτών από το νομοσχέδιο, για τους λόγους που αναλύονται στα κατ’ ιδίαν άρθρα της ποιοτικής ανάλυσης των σχολίων.</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3</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Έκτακτη οικονομική ενίσχυση των ευάλωτων συνταξιούχων Χριστουγέννων 2022</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bookmarkStart w:id="5" w:name="_heading=h.2et92p0" w:colFirst="0" w:colLast="0"/>
      <w:bookmarkEnd w:id="5"/>
      <w:r w:rsidRPr="00A32342">
        <w:rPr>
          <w:rFonts w:asciiTheme="majorHAnsi" w:eastAsia="Calibri" w:hAnsiTheme="majorHAnsi" w:cstheme="majorHAnsi"/>
          <w:sz w:val="22"/>
          <w:szCs w:val="22"/>
        </w:rPr>
        <w:t>Υποβλήθηκαν συνολικά 20 σχόλια. Το μεγαλύτερο μέρος των σχολίων αφορά στο ότι μένουν εκτός του πεδίου της ρύθμισης πολλοί δυνητικοί δικαιούχοι, εξαιτίας της σωρευτικής λήψης υπόψη, του ατομικού και οικογενειακού εισοδηματικού ορίου αυτών. Επίσης, ζητήθηκε να συμπεριληφθούν στους δικαιούχους οι τρίτεκνες-πολύτεκνες οικογένειες, οι οποίες δεν διαθέτουν ακίνητη περιουσία και έχουν ετήσιο οικογενειακό εισόδημα έως ενδεικτικά 36.000€. Τέλος, ζητήθηκε το όριο του οικογενειακού εισοδήματος να προσαυξάνεται, αναλόγως με τον αριθμό των εξαρτώμενων μελών και ακόμη, το όριο οικογενειακού εισοδήματος να είναι διπλάσιο του ατομικού. Προκρίθηκε η διατήρηση του παρόντος άρθρου ως έχει.</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4</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Έκτακτη προσαύξηση προνοιακών παροχών σε χρήμα σε άτομα με αναπηρία, σε ανασφάλιστους υπερήλικες και σε δικαιούχους του Ελάχιστου Εγγυημένου Εισοδήματος και του επιδόματος παιδιού</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Υποβλήθηκαν 6 σχόλια, στα οποία διατυπώνεται θετική αποτίμηση της προτεινόμενης διάταξης  και θίγονται με αφορμή αυτή γενικότερα ζητήματα, όπως η αναδιάρθρωση και αύξηση των προνοιακών παροχών, ιδίως των αναπηρικών, η συνταξιοδότηση των γονέων παιδιών με αναπηρία και η πρόταση σχετικών παρεμβάσεων για την αντιμετώπιση της υπογεννητικότητας.</w:t>
      </w:r>
      <w:sdt>
        <w:sdtPr>
          <w:rPr>
            <w:rFonts w:asciiTheme="majorHAnsi" w:hAnsiTheme="majorHAnsi" w:cstheme="majorHAnsi"/>
            <w:sz w:val="22"/>
            <w:szCs w:val="22"/>
          </w:rPr>
          <w:tag w:val="goog_rdk_0"/>
          <w:id w:val="-1168403765"/>
        </w:sdtPr>
        <w:sdtContent>
          <w:r w:rsidRPr="00A32342">
            <w:rPr>
              <w:rFonts w:asciiTheme="majorHAnsi" w:eastAsia="Calibri" w:hAnsiTheme="majorHAnsi" w:cstheme="majorHAnsi"/>
              <w:sz w:val="22"/>
              <w:szCs w:val="22"/>
            </w:rPr>
            <w:t xml:space="preserve"> </w:t>
          </w:r>
        </w:sdtContent>
      </w:sdt>
      <w:r w:rsidRPr="00A32342">
        <w:rPr>
          <w:rFonts w:asciiTheme="majorHAnsi" w:eastAsia="Calibri" w:hAnsiTheme="majorHAnsi" w:cstheme="majorHAnsi"/>
          <w:sz w:val="22"/>
          <w:szCs w:val="22"/>
        </w:rPr>
        <w:t>Με δεδομένο ότι τα σχόλια αφορούν σε γενικότερα ζητήματα, δεν ενσωματώθηκαν εν προκειμένω στο παρόν.</w:t>
      </w: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5</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Παραγραφή αξιώσεων e-Ε.Φ.Κ.Α. – Τροποποίηση παρ. 1 και προσθήκη παρ. 2 και 3 στο άρθρο 95 ν. 4387/2016</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Υποβλήθηκαν 29 σχόλια, το μεγαλύτερο μέρος των οποίων δεν σχετίζεται με το περιεχόμενο της προβλεπόμενης ρύθμισης. Από τα υπόλοιπα σχόλια, υπήρξε η πρόταση να συμπεριληφθεί στη παρούσα διάταξη πρόβλεψη για τους μη μισθωτούς της διαδικασίας συνυπολογισμού, τόσο για τη θεμελίωση του συνταξιοδοτικού τους δικαιώματος, όσο και για την προσαύξηση του ποσού της σύνταξής τους, του συνόλου ή μέρους του ασφαλιστικού χρόνου, για τον οποίο οι απαιτήσεις από μη καταβληθείσες ασφαλιστικές εισφορές έχουν παραγραφεί. Η πρόταση αυτή είχε ήδη αξιολογηθεί και εγκριθεί, και ενσωματώθηκε στην προτεινόμενη διάταξη.</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6</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Ρύθμιση οφειλών προς Φορείς Κοινωνικής Ασφάλισης - Αντικατάσταση υποπαρ. ΙΑ.1 παρ. ΙΑ άρθρου πρώτου ν. 4152/2013</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Υποβλήθηκαν 14 σχόλια. Μέρος των σχολίων ήταν εκτός του περιεχομένου της προτεινόμενης ρύθμισης και αναφέρεται σε προτάσεις που αφορούν </w:t>
      </w:r>
      <w:r w:rsidR="00755A2C" w:rsidRPr="00A32342">
        <w:rPr>
          <w:rFonts w:asciiTheme="majorHAnsi" w:eastAsia="Calibri" w:hAnsiTheme="majorHAnsi" w:cstheme="majorHAnsi"/>
          <w:sz w:val="22"/>
          <w:szCs w:val="22"/>
        </w:rPr>
        <w:t>σ</w:t>
      </w:r>
      <w:r w:rsidRPr="00A32342">
        <w:rPr>
          <w:rFonts w:asciiTheme="majorHAnsi" w:eastAsia="Calibri" w:hAnsiTheme="majorHAnsi" w:cstheme="majorHAnsi"/>
          <w:sz w:val="22"/>
          <w:szCs w:val="22"/>
        </w:rPr>
        <w:t xml:space="preserve">τη διάταξη του προηγούμενου άρθρου </w:t>
      </w:r>
      <w:r w:rsidRPr="00A32342">
        <w:rPr>
          <w:rFonts w:asciiTheme="majorHAnsi" w:eastAsia="Calibri" w:hAnsiTheme="majorHAnsi" w:cstheme="majorHAnsi"/>
          <w:sz w:val="22"/>
          <w:szCs w:val="22"/>
        </w:rPr>
        <w:lastRenderedPageBreak/>
        <w:t>περί παραγραφής των οφειλών. Τα υπόλοιπα σχόλια αφορούν στις προτάσεις περί περαιτέρω διεύρυνσης των ορίων για την υπαγωγή των οφειλετών στη ρύθμιση των ασφαλιστικών τους οφειλών, όπως την αύξηση του αριθμού των μηνιαίων δόσεων της ρύθμισης ή τη διαγραφή όλων των προσαυξήσεων και λοιπών επιβαρύνσεων των οφειλών. Οι εν λόγω προτάσεις αξιολογήθηκαν και προκρίθηκε η μη συμπερίληψή τους, διότι ξεπερνούν κατά πολύ τα ήδη διευρυμένα όρια της προτεινόμενης υπαγωγής στην πάγια ρύθμιση οφειλών προς τους Φορείς Κοινωνικής Ασφάλισης.</w:t>
      </w: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7</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Ποινική αντιμετώπιση οφειλετών των φορέων κοινωνικής ασφάλισης μετά τη ρύθμιση των οφειλών τους</w:t>
      </w:r>
    </w:p>
    <w:p w:rsidR="00684DBB" w:rsidRPr="00A32342" w:rsidRDefault="006C2861">
      <w:pPr>
        <w:pBdr>
          <w:top w:val="nil"/>
          <w:left w:val="nil"/>
          <w:bottom w:val="nil"/>
          <w:right w:val="nil"/>
          <w:between w:val="nil"/>
        </w:pBdr>
        <w:spacing w:line="240"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Δεν υποβλήθηκαν σχόλια.</w:t>
      </w: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b/>
          <w:sz w:val="22"/>
          <w:szCs w:val="22"/>
        </w:rPr>
      </w:pPr>
      <w:r w:rsidRPr="00A32342">
        <w:rPr>
          <w:rFonts w:asciiTheme="majorHAnsi" w:eastAsia="Calibri" w:hAnsiTheme="majorHAnsi" w:cstheme="majorHAnsi"/>
          <w:b/>
          <w:sz w:val="22"/>
          <w:szCs w:val="22"/>
        </w:rPr>
        <w:t>Άρθρο 8</w:t>
      </w:r>
    </w:p>
    <w:p w:rsidR="007D3361" w:rsidRPr="00A32342" w:rsidRDefault="007D3361" w:rsidP="007D3361">
      <w:pPr>
        <w:pStyle w:val="3"/>
        <w:shd w:val="clear" w:color="auto" w:fill="FFFFFF"/>
        <w:spacing w:before="0" w:after="150"/>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Κίνητρα μετατροπής συμβάσεων μερικής απασχόλησης σε πλήρους απασχόλησης</w:t>
      </w:r>
    </w:p>
    <w:p w:rsidR="007D3361" w:rsidRPr="00A32342" w:rsidRDefault="007D3361">
      <w:pPr>
        <w:pBdr>
          <w:top w:val="nil"/>
          <w:left w:val="nil"/>
          <w:bottom w:val="nil"/>
          <w:right w:val="nil"/>
          <w:between w:val="nil"/>
        </w:pBdr>
        <w:spacing w:line="240" w:lineRule="auto"/>
        <w:ind w:left="0" w:hanging="2"/>
        <w:jc w:val="center"/>
        <w:rPr>
          <w:rFonts w:asciiTheme="majorHAnsi" w:eastAsia="Calibri" w:hAnsiTheme="majorHAnsi" w:cstheme="majorHAnsi"/>
          <w:b/>
          <w:sz w:val="22"/>
          <w:szCs w:val="22"/>
        </w:rPr>
      </w:pP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b/>
          <w:sz w:val="22"/>
          <w:szCs w:val="22"/>
        </w:rPr>
      </w:pP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Υποβλήθηκαν 4 σχόλια, τα οποία κρίνουν θετικό το μέτρο γενικά. Κύρια αντίρρηση είναι η βραχεία διάρκεια του προγράμματος.</w:t>
      </w: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 xml:space="preserve">Άρθρο 9   </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Υπολογισμός και καταβολή ασφαλιστικών εισφορών ξεναγών μέσω Αναλυτικής Περιοδικής Δήλωσης - Αντικατάσταση άρθρων 6 και 7 ν. 710/1977</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Υποβλήθηκαν συνολικά 3 σχόλια. Με ένα από αυτά προτάθηκαν λεκτικές αλλαγές στην εν λόγω διάταξη. </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Με άλλο σχόλιο επισημαίνεται η ανάγκη ψηφιοποίησης των ενσήμων για τους ξεναγούς και για τη διαδικασία καταβολής των ασφαλιστικών εισφορών για τους εργοδότες και καταγράφονται ζητήματα που ενδέχεται να προκύψουν λόγω της μη ψηφιοποίησης των ενσήμων.</w:t>
      </w:r>
      <w:r w:rsidR="00755A2C"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Με βάση το πνεύμα και τον σκοπό της διάταξης, προκρίθηκε η διατήρησή της ως έχει.</w:t>
      </w: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 xml:space="preserve">Άρθρο 10 </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Ασφάλιση ασκούμενων δικηγόρων και δικαστικών επιμελητών για παροχές σε είδος και σε χρήμα - Αντικατάσταση παρ. 3 άρθρου 48 ν. 3996/2011</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Υποβλήθηκαν συνολικά 3 σχόλια, τα οποία αφορούν μόνο </w:t>
      </w:r>
      <w:r w:rsidR="00755A2C" w:rsidRPr="00A32342">
        <w:rPr>
          <w:rFonts w:asciiTheme="majorHAnsi" w:eastAsia="Calibri" w:hAnsiTheme="majorHAnsi" w:cstheme="majorHAnsi"/>
          <w:sz w:val="22"/>
          <w:szCs w:val="22"/>
        </w:rPr>
        <w:t>σ</w:t>
      </w:r>
      <w:r w:rsidRPr="00A32342">
        <w:rPr>
          <w:rFonts w:asciiTheme="majorHAnsi" w:eastAsia="Calibri" w:hAnsiTheme="majorHAnsi" w:cstheme="majorHAnsi"/>
          <w:sz w:val="22"/>
          <w:szCs w:val="22"/>
        </w:rPr>
        <w:t xml:space="preserve">τους ασκούμενους δικηγόρους. Στο </w:t>
      </w:r>
      <w:r w:rsidR="00755A2C" w:rsidRPr="00A32342">
        <w:rPr>
          <w:rFonts w:asciiTheme="majorHAnsi" w:eastAsia="Calibri" w:hAnsiTheme="majorHAnsi" w:cstheme="majorHAnsi"/>
          <w:sz w:val="22"/>
          <w:szCs w:val="22"/>
        </w:rPr>
        <w:t xml:space="preserve">σύνολό </w:t>
      </w:r>
      <w:r w:rsidRPr="00A32342">
        <w:rPr>
          <w:rFonts w:asciiTheme="majorHAnsi" w:eastAsia="Calibri" w:hAnsiTheme="majorHAnsi" w:cstheme="majorHAnsi"/>
          <w:sz w:val="22"/>
          <w:szCs w:val="22"/>
        </w:rPr>
        <w:t>τους κινούνται προς την ίδια κατεύθυνση, ήτοι τη θέσπιση προαιρετικής ασφάλισης στους πρώην Τομείς Υγείας Δικηγόρων του Ηλεκτρονικού Εθνικού Φορέα Εθνικής Ασφάλισης (e-Ε.Φ.Κ.Α.) ή την υποχρεωτική υπαγωγή σ’ αυτούς μόνο στην περίπτωση που δεν ασφαλίζονται ως έμμεσα μέλη. Με βάση το πνεύμα και τον σκοπό της διάταξης, προκρίθηκε η διατήρησή της ως έχει.</w:t>
      </w: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 xml:space="preserve">Άρθρο 11 </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Μείωση ποσοστού εισφοράς επικουρικής ασφάλισης προς το Επικουρικό Ταμείο Αρωγής Συντακτών Θεσσαλίας- Στερεάς Ελλάδας- Εύβοιας και το Ταμείο Επικουρικής Ασφάλισης Συντακτών Πελοποννήσου- Ηπείρου- Νήσων-  Τροποποίηση παρ. 1 άρθρου 24 ν. 4498/2017</w:t>
      </w: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Δεν υποβλήθηκαν σχόλια.</w:t>
      </w: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12</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Κατάργηση ειδικής εισφοράς ασφαλισμένων του τέως Ταμείου Πρόνοιας των Δημοσίων Υπαλλήλων (Τ.Π.Δ.Υ.) και του Οργανισμού Απασχόλησης Εργατικού Δυναμικού - Αντικατάσταση περ. β) παρ. 2 άρθρου 38 ν. 3986/2011</w:t>
      </w:r>
    </w:p>
    <w:p w:rsidR="00684DBB" w:rsidRPr="00A32342" w:rsidRDefault="006C2861">
      <w:pPr>
        <w:pBdr>
          <w:top w:val="nil"/>
          <w:left w:val="nil"/>
          <w:bottom w:val="nil"/>
          <w:right w:val="nil"/>
          <w:between w:val="nil"/>
        </w:pBdr>
        <w:spacing w:line="240" w:lineRule="auto"/>
        <w:ind w:left="0" w:hanging="2"/>
        <w:jc w:val="both"/>
        <w:rPr>
          <w:rFonts w:ascii="Calibri" w:eastAsia="Calibri" w:hAnsi="Calibri" w:cs="Calibri"/>
          <w:sz w:val="22"/>
          <w:szCs w:val="22"/>
        </w:rPr>
      </w:pPr>
      <w:r w:rsidRPr="00A32342">
        <w:rPr>
          <w:rFonts w:asciiTheme="majorHAnsi" w:eastAsia="Calibri" w:hAnsiTheme="majorHAnsi" w:cstheme="majorHAnsi"/>
          <w:sz w:val="22"/>
          <w:szCs w:val="22"/>
        </w:rPr>
        <w:t xml:space="preserve">Υποβλήθηκαν συνολικά 215 σχόλια. Το μεγαλύτερο μέρος αυτών αναφέρεται στην οριστική κατάργηση της </w:t>
      </w:r>
      <w:r w:rsidR="00755A2C" w:rsidRPr="00A32342">
        <w:rPr>
          <w:rFonts w:asciiTheme="majorHAnsi" w:eastAsia="Calibri" w:hAnsiTheme="majorHAnsi" w:cstheme="majorHAnsi"/>
          <w:sz w:val="22"/>
          <w:szCs w:val="22"/>
        </w:rPr>
        <w:t>ε</w:t>
      </w:r>
      <w:r w:rsidRPr="00A32342">
        <w:rPr>
          <w:rFonts w:asciiTheme="majorHAnsi" w:eastAsia="Calibri" w:hAnsiTheme="majorHAnsi" w:cstheme="majorHAnsi"/>
          <w:sz w:val="22"/>
          <w:szCs w:val="22"/>
        </w:rPr>
        <w:t xml:space="preserve">ιδικής </w:t>
      </w:r>
      <w:r w:rsidR="00755A2C" w:rsidRPr="00A32342">
        <w:rPr>
          <w:rFonts w:asciiTheme="majorHAnsi" w:eastAsia="Calibri" w:hAnsiTheme="majorHAnsi" w:cstheme="majorHAnsi"/>
          <w:sz w:val="22"/>
          <w:szCs w:val="22"/>
        </w:rPr>
        <w:t>ε</w:t>
      </w:r>
      <w:r w:rsidRPr="00A32342">
        <w:rPr>
          <w:rFonts w:asciiTheme="majorHAnsi" w:eastAsia="Calibri" w:hAnsiTheme="majorHAnsi" w:cstheme="majorHAnsi"/>
          <w:sz w:val="22"/>
          <w:szCs w:val="22"/>
        </w:rPr>
        <w:t xml:space="preserve">ισφοράς της σχετικής διάταξης του ν. 3986/2011 για το ένστολο προσωπικό του Δημοσίου, η οποία αποδίδεται στα Μετοχικά Ταμεία των Ενόπλων Δυνάμεων. Ένα άλλο μέρος των σχολίων αναφέρεται στην κατάργηση της ανωτέρω εισφοράς λόγω της ανισότητας που εισάγεται μεταξύ των μισθωτών του Δημοσίου, στα οποία ανήκουν και τα στελέχη των ενόπλων δυνάμεων. </w:t>
      </w:r>
      <w:r w:rsidR="00CC3A9B" w:rsidRPr="00A32342">
        <w:t xml:space="preserve"> </w:t>
      </w:r>
      <w:r w:rsidR="00CC3A9B" w:rsidRPr="00A32342">
        <w:rPr>
          <w:rFonts w:ascii="Calibri" w:eastAsia="Calibri" w:hAnsi="Calibri" w:cs="Calibri"/>
          <w:sz w:val="22"/>
          <w:szCs w:val="22"/>
        </w:rPr>
        <w:t xml:space="preserve">Με βάση τα σχόλια αυτά καταργήθηκε συνολικά η εισφορά του 1%, όπως προκύπτει από την περ. α) του άρθρου 72 του αξιολογούμενου σχεδίου νόμου. </w:t>
      </w:r>
    </w:p>
    <w:p w:rsidR="00CC3A9B" w:rsidRPr="00A32342" w:rsidRDefault="00CC3A9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 xml:space="preserve">Άρθρο 13 </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Καταβολή ασφαλιστικών εισφορών αναβατών του πρώην Ταμείου Πρόνοιας και Επικουρικής Ασφάλισης Προσωπικού Ιπποδρομιών (ΤΑ.Π.Ε.Α.Π.Ι.) - Προσθήκη παρ. 3 και 4 στο άρθρο 37 ν. 4756/2020</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Υποβλήθηκαν συνολικά 9 σχόλια. Όλα έχουν το ίδιο περιεχόμενο και αφορούν σε αίτημα των αναβατών να ενταχθούν στην ασφάλιση με εργόσημο, ως μοναδική λύση για τη βελτίωση της κατάστασ</w:t>
      </w:r>
      <w:r w:rsidR="00755A2C" w:rsidRPr="00A32342">
        <w:rPr>
          <w:rFonts w:asciiTheme="majorHAnsi" w:eastAsia="Calibri" w:hAnsiTheme="majorHAnsi" w:cstheme="majorHAnsi"/>
          <w:sz w:val="22"/>
          <w:szCs w:val="22"/>
        </w:rPr>
        <w:t>ή</w:t>
      </w:r>
      <w:r w:rsidRPr="00A32342">
        <w:rPr>
          <w:rFonts w:asciiTheme="majorHAnsi" w:eastAsia="Calibri" w:hAnsiTheme="majorHAnsi" w:cstheme="majorHAnsi"/>
          <w:sz w:val="22"/>
          <w:szCs w:val="22"/>
        </w:rPr>
        <w:t>ς τους μετά τις αλλαγές που επήλθαν στο εργασιακό τους καθεστώς με το</w:t>
      </w:r>
      <w:r w:rsidR="00755A2C" w:rsidRPr="00A32342">
        <w:rPr>
          <w:rFonts w:asciiTheme="majorHAnsi" w:eastAsia="Calibri" w:hAnsiTheme="majorHAnsi" w:cstheme="majorHAnsi"/>
          <w:sz w:val="22"/>
          <w:szCs w:val="22"/>
        </w:rPr>
        <w:t>ν</w:t>
      </w:r>
      <w:r w:rsidRPr="00A32342">
        <w:rPr>
          <w:rFonts w:asciiTheme="majorHAnsi" w:eastAsia="Calibri" w:hAnsiTheme="majorHAnsi" w:cstheme="majorHAnsi"/>
          <w:sz w:val="22"/>
          <w:szCs w:val="22"/>
        </w:rPr>
        <w:t xml:space="preserve"> ν. 4387/2016.Η πρόταση αυτή έχει ήδη αξιολογηθεί και εγκριθεί, οπότε και </w:t>
      </w:r>
      <w:r w:rsidR="00755A2C" w:rsidRPr="00A32342">
        <w:rPr>
          <w:rFonts w:asciiTheme="majorHAnsi" w:eastAsia="Calibri" w:hAnsiTheme="majorHAnsi" w:cstheme="majorHAnsi"/>
          <w:sz w:val="22"/>
          <w:szCs w:val="22"/>
        </w:rPr>
        <w:t>ενσωματώνεται</w:t>
      </w:r>
      <w:r w:rsidRPr="00A32342">
        <w:rPr>
          <w:rFonts w:asciiTheme="majorHAnsi" w:eastAsia="Calibri" w:hAnsiTheme="majorHAnsi" w:cstheme="majorHAnsi"/>
          <w:sz w:val="22"/>
          <w:szCs w:val="22"/>
        </w:rPr>
        <w:t xml:space="preserve"> στην προτεινόμενη  διάταξη.</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14</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Σύνταξη με αυτοσύμβαση οριστικών συμβολαίων μεταβίβασης ακινήτων με επαχθή αιτία σε εκτέλεση προσυμφώνων, χωρίς υποχρέωση προσκόμισης ασφαλιστικής ενημερότητας - Τροποποίηση παρ. 5 άρθρου 18 ν. 1587/1950</w:t>
      </w:r>
    </w:p>
    <w:p w:rsidR="00684DBB" w:rsidRPr="00A32342" w:rsidRDefault="006C2861">
      <w:pPr>
        <w:pBdr>
          <w:top w:val="nil"/>
          <w:left w:val="nil"/>
          <w:bottom w:val="nil"/>
          <w:right w:val="nil"/>
          <w:between w:val="nil"/>
        </w:pBdr>
        <w:spacing w:line="240"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Δεν υποβλήθηκαν σχόλια στο παρόν άρθρο.</w:t>
      </w: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 xml:space="preserve">Άρθρο 15  </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Αξιοποίηση ασφαλιστικού χρόνου από ψυχικώς ασθενείς</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Υποβλήθηκαν συνολικά 2 σχόλια στο σύνολο τους από την Ε.Σ.Α.μεΑ. και την ΠΟΣΓΚΑμεΑ, τα οποία πρωτίστως προτείνουν την αλλαγή της ορολογίας «ψυχικώς ασθενείς» , με χρήση του όρου «άτομα με ψυχική ή νοητική αναπηρία ή ψυχική και νοητική αναπηρία». Δευτερευόντως, η  Ε.Σ.Α.μεΑ. εισηγείται και την επέκταση του άρθρου 23 του ν. 4488/2017 (Α΄137), σύμφωνα με το οποίο δεν διακόπτεται για </w:t>
      </w:r>
      <w:r w:rsidR="00755A2C" w:rsidRPr="00A32342">
        <w:rPr>
          <w:rFonts w:asciiTheme="majorHAnsi" w:eastAsia="Calibri" w:hAnsiTheme="majorHAnsi" w:cstheme="majorHAnsi"/>
          <w:sz w:val="22"/>
          <w:szCs w:val="22"/>
        </w:rPr>
        <w:t xml:space="preserve">τρία </w:t>
      </w:r>
      <w:r w:rsidRPr="00A32342">
        <w:rPr>
          <w:rFonts w:asciiTheme="majorHAnsi" w:eastAsia="Calibri" w:hAnsiTheme="majorHAnsi" w:cstheme="majorHAnsi"/>
          <w:sz w:val="22"/>
          <w:szCs w:val="22"/>
        </w:rPr>
        <w:t xml:space="preserve">έτη το επίδομα ή η σύνταξη σε δικαιούχους με ψυχική ή νοητική αναπηρία που αναλαμβάνουν εργασία, σε όλα τα άτομα με αναπηρία ή χρόνια πάθηση με ποσοστό 50% και άνω που αναλαμβάνουν εργασία, χωρίς μάλιστα τον σχετικό περιορισμό των </w:t>
      </w:r>
      <w:r w:rsidR="00755A2C" w:rsidRPr="00A32342">
        <w:rPr>
          <w:rFonts w:asciiTheme="majorHAnsi" w:eastAsia="Calibri" w:hAnsiTheme="majorHAnsi" w:cstheme="majorHAnsi"/>
          <w:sz w:val="22"/>
          <w:szCs w:val="22"/>
        </w:rPr>
        <w:t>τριών</w:t>
      </w:r>
      <w:r w:rsidRPr="00A32342">
        <w:rPr>
          <w:rFonts w:asciiTheme="majorHAnsi" w:eastAsia="Calibri" w:hAnsiTheme="majorHAnsi" w:cstheme="majorHAnsi"/>
          <w:sz w:val="22"/>
          <w:szCs w:val="22"/>
        </w:rPr>
        <w:t xml:space="preserve"> ετών. Με βάση το πνεύμα και τον σκοπό της διάταξης, προκρίθηκε η διατήρησή της ως έχει.</w:t>
      </w: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16</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Ηλικιακές προϋποθέσεις για χορήγηση μειωμένης σύνταξης σε ασφαλισμένους του πρώην Δημοσίου που έχουν θεμελιώσει συνταξιοδοτικό δικαίωμα μέχρι και τις 31.12.2012</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Υποβλήθηκαν συνολικά 89 σχόλια. Το κύριο αίτημα των περισσότερων σχολίων αφορά στη θέσπιση οριζόντιων μέτρων για τους δημοσίους υπαλλήλους, είτε με πρόβλεψη της δυνατότητας υποβολής αίτησης παραίτησης σε όσους θεμελιώνουν το δικαίωμα και μπορούν να το ασκήσουν άμεσα (με βάση τη διάταξη) έως </w:t>
      </w:r>
      <w:r w:rsidR="00755A2C" w:rsidRPr="00A32342">
        <w:rPr>
          <w:rFonts w:asciiTheme="majorHAnsi" w:eastAsia="Calibri" w:hAnsiTheme="majorHAnsi" w:cstheme="majorHAnsi"/>
          <w:sz w:val="22"/>
          <w:szCs w:val="22"/>
        </w:rPr>
        <w:t xml:space="preserve">τις </w:t>
      </w:r>
      <w:r w:rsidRPr="00A32342">
        <w:rPr>
          <w:rFonts w:asciiTheme="majorHAnsi" w:eastAsia="Calibri" w:hAnsiTheme="majorHAnsi" w:cstheme="majorHAnsi"/>
          <w:sz w:val="22"/>
          <w:szCs w:val="22"/>
        </w:rPr>
        <w:t>31.12.2022, είτε της σταδιακής προσαρμογής της χορήγησης μειωμένης σύνταξης, με τη</w:t>
      </w:r>
      <w:r w:rsidR="00755A2C" w:rsidRPr="00A32342">
        <w:rPr>
          <w:rFonts w:asciiTheme="majorHAnsi" w:eastAsia="Calibri" w:hAnsiTheme="majorHAnsi" w:cstheme="majorHAnsi"/>
          <w:sz w:val="22"/>
          <w:szCs w:val="22"/>
        </w:rPr>
        <w:t>ν</w:t>
      </w:r>
      <w:r w:rsidRPr="00A32342">
        <w:rPr>
          <w:rFonts w:asciiTheme="majorHAnsi" w:eastAsia="Calibri" w:hAnsiTheme="majorHAnsi" w:cstheme="majorHAnsi"/>
          <w:sz w:val="22"/>
          <w:szCs w:val="22"/>
        </w:rPr>
        <w:t xml:space="preserve"> πρόβλεψη μεγαλύτερης μεταβατικής περιόδου ή με σταδιακή αύξηση των ορίων ηλικίας συνταξιοδότησης. Προκρίθηκε η διατήρηση της διάταξης ως έχει.</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lastRenderedPageBreak/>
        <w:t>Άρθρο 17</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Καθορισμός του αρμόδιου οργανισμού για την κρίση του συνταξιοδοτικού δικαιώματος σε περίπτωση διαδοχικής ασφάλισης μεταξύ e-Ε.Φ.Κ.Α. και άλλων ασφαλιστικών οργανισμών - Τροποποίηση παρ. 1-4 και προσθήκη παρ. 5 στο άρθρο 2 ν.δ. 4202/1961</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Υποβλήθηκαν συνολικά 9 σχόλια, από τα οποία, τα σχόλια 1,</w:t>
      </w:r>
      <w:r w:rsidR="00CC3264"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 xml:space="preserve">4 και 5 δεν αποτελούν σχολιασμό του εν λόγω άρθρου αλλά αφορούν άλλες διατάξεις του νομοσχεδίου. </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Το δεύτερο σχόλιο αφορά στην εσωτερική διαδοχική ασφάλιση και αφορά στους ασφαλισμένους του π. Ο.Γ.Α.. Ειδικότερα, γίνεται αναφορά στην εκ του νόμου αδυναμία του e-Ε.Φ.Κ.Α. να διαβιβάσει την αίτηση συνταξιοδότησης του ασφαλισμένου από τον π. Ο.Γ.Α. ως τελευταίο φορέα ασφάλισης, στον επόμενο ασφαλιστικό φορέα, πριν τη συμπλήρωση του 67ου έτους ηλικίας, όταν δεν θεμελιώνει συνταξιοδοτικό δικαίωμα με τις διατάξεις του π. Ο.Γ.Α., αλλά με τις διατάξεις του επόμενου φορέα. </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Με το τρίτο σχόλιο αναγνωρίζεται η αναγκαιότητα και η σπουδαιότητα της εν λόγω διάταξης ενώ παράλληλα γίνονται ορισμένες επισημάνσεις ως προς την παρ. 5. </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Σε επόμενα σχόλια επισημαίνεται ως δικαιότερη διαδικασία η απονομή της επικουρικής σύνταξης από κάθε φορέα ξεχωριστά κατ</w:t>
      </w:r>
      <w:r w:rsidR="00755A2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αναλογία του ποσού που αντιστοιχεί στο</w:t>
      </w:r>
      <w:r w:rsidR="00755A2C" w:rsidRPr="00A32342">
        <w:rPr>
          <w:rFonts w:asciiTheme="majorHAnsi" w:eastAsia="Calibri" w:hAnsiTheme="majorHAnsi" w:cstheme="majorHAnsi"/>
          <w:sz w:val="22"/>
          <w:szCs w:val="22"/>
        </w:rPr>
        <w:t>ν</w:t>
      </w:r>
      <w:r w:rsidRPr="00A32342">
        <w:rPr>
          <w:rFonts w:asciiTheme="majorHAnsi" w:eastAsia="Calibri" w:hAnsiTheme="majorHAnsi" w:cstheme="majorHAnsi"/>
          <w:sz w:val="22"/>
          <w:szCs w:val="22"/>
        </w:rPr>
        <w:t xml:space="preserve"> χρόνο που διανύθηκε σε αυτόν, ενώ προστίθεται και πρόταση ώστε η έναρξη της διαδικασίας εξέτασης των προϋποθέσεων από όλους τους εμπλεκόμενους – συμμετέχοντες φορείς να γίνεται ταυτόχρονα</w:t>
      </w:r>
      <w:r w:rsidR="00CC3264"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αντί να αναμένεται η εξέταση αρχικώς από τον τελευταίο φορέα και στη συνέχεια ανά φορέα με τον περισσότερο χρόνο ασφάλισης. </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Προτείνεται επίσης, ως λύση απλούστευσης της διαδικασίας απονομής επικουρικής σύνταξης η ένταξη των ΤΕΑ για επικουρική ασφάλιση στον ν. 4225/2014.  </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Το τελευταίο σχόλιο αφορά πρόταση που αναφέρεται στον υπολογισμό του χρόνου που διανύθηκε από ασφαλισμένους Διπλωματούχους Μηχανικούς αρχικά ασφαλισμένους στο πρώην ΤΣΜΕΔΕ αυτοαπασχολούμενους ή μη και στη συνέχεια μισθωτούς με πρώτη ασφάλιση πριν την 1</w:t>
      </w:r>
      <w:r w:rsidR="00CC3264"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.1.1993 στον Ειδικό Λογαριασμό Πρόσθετων Παροχών ΕΛΛΠ του πρώην ΤΣΜΕΔΕ, για τη θεμελίωση συνταξιοδοτικού δικαιώματος επικουρικής σύνταξης σύμφωνα με τις ισχύουσες διατάξεις περί διαδοχικής ασφάλισης. Με βάση το πνεύμα και τον σκοπό της διάταξης, προκρίθηκε η διατήρησή της ως έχει.</w:t>
      </w:r>
    </w:p>
    <w:p w:rsidR="00684DBB" w:rsidRPr="00A32342" w:rsidRDefault="006C2861">
      <w:pPr>
        <w:pBdr>
          <w:top w:val="nil"/>
          <w:left w:val="nil"/>
          <w:bottom w:val="nil"/>
          <w:right w:val="nil"/>
          <w:between w:val="nil"/>
        </w:pBdr>
        <w:shd w:val="clear" w:color="auto" w:fill="FFFFFF"/>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18</w:t>
      </w:r>
    </w:p>
    <w:p w:rsidR="00684DBB" w:rsidRPr="00A32342" w:rsidRDefault="006C2861">
      <w:pPr>
        <w:pBdr>
          <w:top w:val="nil"/>
          <w:left w:val="nil"/>
          <w:bottom w:val="nil"/>
          <w:right w:val="nil"/>
          <w:between w:val="nil"/>
        </w:pBdr>
        <w:shd w:val="clear" w:color="auto" w:fill="FFFFFF"/>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Προσδιορισμός ακαθάριστου συνολικού ποσού επικουρικής σύνταξης – Προσθήκη παρ. 4 στο άρθρο 120 ν. 4623/2019</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Υποβλήθηκαν συνολικά 4 σχόλια. Το βασικό περιεχόμενο των σχολίων </w:t>
      </w:r>
      <w:r w:rsidR="00755A2C" w:rsidRPr="00A32342">
        <w:rPr>
          <w:rFonts w:asciiTheme="majorHAnsi" w:eastAsia="Calibri" w:hAnsiTheme="majorHAnsi" w:cstheme="majorHAnsi"/>
          <w:sz w:val="22"/>
          <w:szCs w:val="22"/>
        </w:rPr>
        <w:t>προτείνει</w:t>
      </w:r>
      <w:r w:rsidRPr="00A32342">
        <w:rPr>
          <w:rFonts w:asciiTheme="majorHAnsi" w:eastAsia="Calibri" w:hAnsiTheme="majorHAnsi" w:cstheme="majorHAnsi"/>
          <w:sz w:val="22"/>
          <w:szCs w:val="22"/>
        </w:rPr>
        <w:t xml:space="preserve"> νομοθετική πρόβλεψη του «πλαφόν» στις επικουρικές συντάξεις μόνο σε όσες είναι αρκετά υψηλές και όχι για οριζόντια πρόβλεψη αυτού σε όλες τις επικουρικές συντάξεις. </w:t>
      </w:r>
    </w:p>
    <w:p w:rsidR="00684DBB" w:rsidRPr="00A32342" w:rsidRDefault="00684DBB">
      <w:pPr>
        <w:pBdr>
          <w:top w:val="nil"/>
          <w:left w:val="nil"/>
          <w:bottom w:val="nil"/>
          <w:right w:val="nil"/>
          <w:between w:val="nil"/>
        </w:pBdr>
        <w:spacing w:line="240" w:lineRule="auto"/>
        <w:ind w:left="0" w:hanging="2"/>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19</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Υπολογισμός χρόνου υπηρεσίας ένστολου προσωπικού του δημοσίου στο διπλάσιο - Αντικατάσταση παρ. 5 άρθρου 40 π.δ. 169/2007 και παρ. 3 άρθρου 22 ν. 3865/2010</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Υποβλήθηκαν συνολικά 170 σχόλια, μέρος των οποίων σχολίων αφορά στην ένταξη στο πεδίο ρύθμισης της προτεινόμενης διάταξης προσώπων εκτός του ένστολου προσωπικού του δημοσίου και δεν σχετίζεται με το ρυθμιζόμενο πλαίσιο αυτής. Μέρος των σχολίων αναφέρεται σε πρόταση για συμπερίληψη στη «μάχιμη» πενταετία, τόσο των εν ενεργεία, όσο και των εν αποστρατεία στελεχών των ενόπλων δυνάμεων και σωμάτων ασφαλείας, που είχαν ήδη αποστρατευτεί και δεν πληρούσαν τις προϋποθέσεις της προτεινόμενης ρύθμισης, για διπλασιασμό του χρόνου υπηρεσίας. Μεγάλο μέρος των σχολίων προτείνει η αναγνώριση του προτεινόμενου χρόνου υπηρεσίας της «μάχιμης» πενταετίας, να επεκταθεί και στο ένστολο προσωπικό του δημοσίου, που μένει εκτός της απόλαυσης του εν λόγω δικαιώματος, λόγω του ότι υπάγεται σε αντίθετες ή/και διαφορετικές διατάξεις ως προς την αναγνώριση πραγματικών, πλασματικών χρόνων υπηρεσίας, σύμφωνα με το έτος κατάταξης του στην υπηρεσία ή τη συμπλήρωση ετών </w:t>
      </w:r>
      <w:r w:rsidRPr="00A32342">
        <w:rPr>
          <w:rFonts w:asciiTheme="majorHAnsi" w:eastAsia="Calibri" w:hAnsiTheme="majorHAnsi" w:cstheme="majorHAnsi"/>
          <w:sz w:val="22"/>
          <w:szCs w:val="22"/>
        </w:rPr>
        <w:lastRenderedPageBreak/>
        <w:t>πραγματικής υπηρεσίας ή σύμφωνα με όσα ορίζουν οι ειδικότερες διατάξεις, στις οποίες υπάγεται ως προς την αναγνώριση ως συντάξιμης, οποιασδήποτε προϋπηρεσίας ή υπηρεσίας. Προκρίθηκε η διατήρηση της διάταξης ως έχει,</w:t>
      </w:r>
      <w:r w:rsidR="00755A2C"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με την οποία ομαλοποιούνται οι προϋποθέσεις και οι όροι αναγνώρισης της υπηρεσίας του ένστολου προσωπικού του δημοσίου, ωφελώντας τόσο το τελευταίο, όσο και τη στελέχωση των μονάδων και υπηρεσιών αυτού, σύμφωνα με τις υπηρεσιακές ανάγκες του ένστολου προσωπικού.</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20</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Συνταξιοδότηση των υποχρεωτικώς προώρως αποχωρούντων επικεφαλής ανωτάτων δικαστηρίων, δικαστικών αρχών της χώρας και του Νομικού Συμβουλίου του Κράτους - Τροποποίηση παρ. 14 άρθρου 11 και περ. γ΄ παρ. 16 άρθρου 56 π.δ. 169/2007 και περ. ε΄ υποπαρ. 2 παρ. Β άρθρου πρώτου ν. 4093/2012</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Υποβλήθηκε 1 σχόλιο. Χαρακτηρίζει το εν λόγω άρθρο ως προκλητική και χαριστική διάταξη σε βάρος των φορολογουμένων για να μη μειωθεί το ύψος της συνταξιοδοτικής παροχής των εν λόγω προσώπων. Μάλιστα προτείνονται ως εναλλακτικές λύσεις, η αξιοποίηση των ανώτατων δικαστικών λειτουργών, μετά την υποχρεωτική απομάκρυνσ</w:t>
      </w:r>
      <w:r w:rsidR="00755A2C" w:rsidRPr="00A32342">
        <w:rPr>
          <w:rFonts w:asciiTheme="majorHAnsi" w:eastAsia="Calibri" w:hAnsiTheme="majorHAnsi" w:cstheme="majorHAnsi"/>
          <w:sz w:val="22"/>
          <w:szCs w:val="22"/>
        </w:rPr>
        <w:t>ή</w:t>
      </w:r>
      <w:r w:rsidRPr="00A32342">
        <w:rPr>
          <w:rFonts w:asciiTheme="majorHAnsi" w:eastAsia="Calibri" w:hAnsiTheme="majorHAnsi" w:cstheme="majorHAnsi"/>
          <w:sz w:val="22"/>
          <w:szCs w:val="22"/>
        </w:rPr>
        <w:t xml:space="preserve"> τους από τη θέση με το πέρας της τετραετούς θητείας τους, σε κάποια άλλη θέση του δημοσίου, είτε εξαγορά του υπολειπόμενου ασφαλιστικού χρόνου με καταβολή του συνόλου τον ασφαλιστικών εισφορών εργοδότη-εργαζομένου από τους ίδιους είτε ακόμη και η ένταξ</w:t>
      </w:r>
      <w:r w:rsidR="00755A2C" w:rsidRPr="00A32342">
        <w:rPr>
          <w:rFonts w:asciiTheme="majorHAnsi" w:eastAsia="Calibri" w:hAnsiTheme="majorHAnsi" w:cstheme="majorHAnsi"/>
          <w:sz w:val="22"/>
          <w:szCs w:val="22"/>
        </w:rPr>
        <w:t>ή</w:t>
      </w:r>
      <w:r w:rsidRPr="00A32342">
        <w:rPr>
          <w:rFonts w:asciiTheme="majorHAnsi" w:eastAsia="Calibri" w:hAnsiTheme="majorHAnsi" w:cstheme="majorHAnsi"/>
          <w:sz w:val="22"/>
          <w:szCs w:val="22"/>
        </w:rPr>
        <w:t xml:space="preserve"> τους σε προγράμματα της Δ</w:t>
      </w:r>
      <w:r w:rsidR="00755A2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ΥΠ</w:t>
      </w:r>
      <w:r w:rsidR="00755A2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Α</w:t>
      </w:r>
      <w:r w:rsidR="00755A2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-π. Ο</w:t>
      </w:r>
      <w:r w:rsidR="00755A2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Α</w:t>
      </w:r>
      <w:r w:rsidR="00755A2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Ε</w:t>
      </w:r>
      <w:r w:rsidR="00755A2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Δ</w:t>
      </w:r>
      <w:r w:rsidR="00755A2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Δεν προκρίθηκε τροποποίηση της διάταξης καθώς η απόλυση των ανωτέρω δικαστικών διενεργείται υποχρεωτικά μετά τ</w:t>
      </w:r>
      <w:r w:rsidR="00755A2C"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 xml:space="preserve"> λήξη της τετραετούς θητείας τους βάσει</w:t>
      </w:r>
      <w:r w:rsidR="00755A2C" w:rsidRPr="00A32342">
        <w:rPr>
          <w:rFonts w:asciiTheme="majorHAnsi" w:eastAsia="Calibri" w:hAnsiTheme="majorHAnsi" w:cstheme="majorHAnsi"/>
          <w:sz w:val="22"/>
          <w:szCs w:val="22"/>
        </w:rPr>
        <w:t xml:space="preserve"> του</w:t>
      </w:r>
      <w:r w:rsidRPr="00A32342">
        <w:rPr>
          <w:rFonts w:asciiTheme="majorHAnsi" w:eastAsia="Calibri" w:hAnsiTheme="majorHAnsi" w:cstheme="majorHAnsi"/>
          <w:sz w:val="22"/>
          <w:szCs w:val="22"/>
        </w:rPr>
        <w:t xml:space="preserve"> Συντάγματος. Ως εκ τούτου με βάση το πνεύμα και τον σκοπό της διάταξης, προκρίθηκε η διατήρησή της ως έχει.</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21</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Εθνική Σύνταξη υπηρετούντων υπαλλήλων του Ελληνικού Δημοσίου στην αλλοδαπή  - Τροποποίηση παρ. 2 άρθρου 7 ν. 4387/2016</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Δεν υποβλήθηκαν σχόλια.</w:t>
      </w:r>
    </w:p>
    <w:p w:rsidR="007D3361" w:rsidRPr="00A32342" w:rsidRDefault="006C2861" w:rsidP="007D3361">
      <w:pPr>
        <w:pBdr>
          <w:top w:val="nil"/>
          <w:left w:val="nil"/>
          <w:bottom w:val="nil"/>
          <w:right w:val="nil"/>
          <w:between w:val="nil"/>
        </w:pBdr>
        <w:spacing w:line="240" w:lineRule="auto"/>
        <w:ind w:left="0" w:hanging="2"/>
        <w:rPr>
          <w:rFonts w:asciiTheme="majorHAnsi" w:eastAsia="Calibri" w:hAnsiTheme="majorHAnsi" w:cstheme="majorHAnsi"/>
          <w:b/>
          <w:sz w:val="22"/>
          <w:szCs w:val="22"/>
        </w:rPr>
      </w:pPr>
      <w:r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b/>
          <w:sz w:val="22"/>
          <w:szCs w:val="22"/>
        </w:rPr>
        <w:t xml:space="preserve">                         Άρθρο 22 </w:t>
      </w:r>
    </w:p>
    <w:p w:rsidR="007D3361" w:rsidRPr="00A32342" w:rsidRDefault="007D3361" w:rsidP="007D3361">
      <w:pPr>
        <w:pBdr>
          <w:top w:val="nil"/>
          <w:left w:val="nil"/>
          <w:bottom w:val="nil"/>
          <w:right w:val="nil"/>
          <w:between w:val="nil"/>
        </w:pBdr>
        <w:spacing w:line="240" w:lineRule="auto"/>
        <w:ind w:left="0" w:hanging="2"/>
        <w:jc w:val="center"/>
        <w:rPr>
          <w:rFonts w:asciiTheme="majorHAnsi" w:eastAsia="Calibri" w:hAnsiTheme="majorHAnsi" w:cstheme="majorHAnsi"/>
          <w:b/>
          <w:sz w:val="22"/>
          <w:szCs w:val="22"/>
        </w:rPr>
      </w:pPr>
      <w:r w:rsidRPr="00A32342">
        <w:rPr>
          <w:rFonts w:asciiTheme="majorHAnsi" w:eastAsia="Calibri" w:hAnsiTheme="majorHAnsi" w:cstheme="majorHAnsi"/>
          <w:b/>
          <w:sz w:val="22"/>
          <w:szCs w:val="22"/>
        </w:rPr>
        <w:t>Αναπροσαρμογή συντάξεων των δικαιούχων των περ. α’, β’ και ε’ της παρ. 3 του άρθρου 4 του ν. 4387/2016</w:t>
      </w:r>
    </w:p>
    <w:p w:rsidR="007D3361" w:rsidRPr="00A32342" w:rsidRDefault="007D3361" w:rsidP="007D3361">
      <w:pPr>
        <w:pBdr>
          <w:top w:val="nil"/>
          <w:left w:val="nil"/>
          <w:bottom w:val="nil"/>
          <w:right w:val="nil"/>
          <w:between w:val="nil"/>
        </w:pBdr>
        <w:spacing w:line="240" w:lineRule="auto"/>
        <w:ind w:left="0" w:hanging="2"/>
        <w:jc w:val="center"/>
        <w:rPr>
          <w:rFonts w:asciiTheme="majorHAnsi" w:eastAsia="Calibri" w:hAnsiTheme="majorHAnsi" w:cstheme="majorHAnsi"/>
          <w:b/>
          <w:sz w:val="22"/>
          <w:szCs w:val="22"/>
        </w:rPr>
      </w:pPr>
    </w:p>
    <w:p w:rsidR="00684DBB" w:rsidRPr="00A32342" w:rsidRDefault="006C2861" w:rsidP="007D3361">
      <w:pPr>
        <w:pBdr>
          <w:top w:val="nil"/>
          <w:left w:val="nil"/>
          <w:bottom w:val="nil"/>
          <w:right w:val="nil"/>
          <w:between w:val="nil"/>
        </w:pBdr>
        <w:spacing w:line="240" w:lineRule="auto"/>
        <w:ind w:left="0" w:hanging="2"/>
        <w:jc w:val="center"/>
        <w:rPr>
          <w:rFonts w:asciiTheme="majorHAnsi" w:eastAsia="Calibri" w:hAnsiTheme="majorHAnsi" w:cstheme="majorHAnsi"/>
          <w:b/>
          <w:sz w:val="22"/>
          <w:szCs w:val="22"/>
        </w:rPr>
      </w:pPr>
      <w:r w:rsidRPr="00A32342">
        <w:rPr>
          <w:rFonts w:asciiTheme="majorHAnsi" w:eastAsia="Calibri" w:hAnsiTheme="majorHAnsi" w:cstheme="majorHAnsi"/>
          <w:b/>
          <w:sz w:val="22"/>
          <w:szCs w:val="22"/>
        </w:rPr>
        <w:t>αποσύρθηκε</w:t>
      </w:r>
    </w:p>
    <w:p w:rsidR="007D3361" w:rsidRPr="00A32342" w:rsidRDefault="007D3361">
      <w:pPr>
        <w:pBdr>
          <w:top w:val="nil"/>
          <w:left w:val="nil"/>
          <w:bottom w:val="nil"/>
          <w:right w:val="nil"/>
          <w:between w:val="nil"/>
        </w:pBdr>
        <w:spacing w:line="240" w:lineRule="auto"/>
        <w:ind w:left="0" w:hanging="2"/>
        <w:jc w:val="both"/>
        <w:rPr>
          <w:rFonts w:asciiTheme="majorHAnsi" w:eastAsia="Calibri" w:hAnsiTheme="majorHAnsi" w:cstheme="majorHAnsi"/>
          <w:b/>
          <w:sz w:val="22"/>
          <w:szCs w:val="22"/>
        </w:rPr>
      </w:pP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b/>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b/>
          <w:sz w:val="22"/>
          <w:szCs w:val="22"/>
        </w:rPr>
      </w:pPr>
      <w:r w:rsidRPr="00A32342">
        <w:rPr>
          <w:rFonts w:asciiTheme="majorHAnsi" w:eastAsia="Calibri" w:hAnsiTheme="majorHAnsi" w:cstheme="majorHAnsi"/>
          <w:b/>
          <w:sz w:val="22"/>
          <w:szCs w:val="22"/>
        </w:rPr>
        <w:t>Άρθρο 23</w:t>
      </w:r>
    </w:p>
    <w:p w:rsidR="007D3361" w:rsidRPr="00A32342" w:rsidRDefault="007D3361" w:rsidP="007D3361">
      <w:pPr>
        <w:pStyle w:val="3"/>
        <w:shd w:val="clear" w:color="auto" w:fill="FFFFFF"/>
        <w:spacing w:before="0" w:after="150"/>
        <w:ind w:left="0" w:hanging="2"/>
        <w:jc w:val="center"/>
        <w:rPr>
          <w:rFonts w:ascii="Trebuchet MS" w:hAnsi="Trebuchet MS"/>
          <w:color w:val="2B9A09"/>
          <w:spacing w:val="-15"/>
          <w:position w:val="0"/>
          <w:sz w:val="27"/>
          <w:szCs w:val="27"/>
        </w:rPr>
      </w:pPr>
      <w:r w:rsidRPr="00A32342">
        <w:rPr>
          <w:rFonts w:asciiTheme="majorHAnsi" w:eastAsia="Calibri" w:hAnsiTheme="majorHAnsi" w:cstheme="majorHAnsi"/>
          <w:sz w:val="22"/>
          <w:szCs w:val="22"/>
        </w:rPr>
        <w:t>Προθεσμία και αρμοδιότητα για την άσκηση προσφυγής κατά των αποφάσεων των Διοικητικών Επιτροπών του Ηλεκτρονικού Εθνικού Φορέα Κοινωνικής Ασφάλισης</w:t>
      </w:r>
    </w:p>
    <w:p w:rsidR="007D3361" w:rsidRPr="00A32342" w:rsidRDefault="007D3361">
      <w:pPr>
        <w:pBdr>
          <w:top w:val="nil"/>
          <w:left w:val="nil"/>
          <w:bottom w:val="nil"/>
          <w:right w:val="nil"/>
          <w:between w:val="nil"/>
        </w:pBdr>
        <w:spacing w:line="240" w:lineRule="auto"/>
        <w:ind w:left="0" w:hanging="2"/>
        <w:jc w:val="center"/>
        <w:rPr>
          <w:rFonts w:asciiTheme="majorHAnsi" w:eastAsia="Calibri" w:hAnsiTheme="majorHAnsi" w:cstheme="majorHAnsi"/>
          <w:b/>
          <w:sz w:val="22"/>
          <w:szCs w:val="22"/>
        </w:rPr>
      </w:pP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b/>
          <w:sz w:val="22"/>
          <w:szCs w:val="22"/>
        </w:rPr>
      </w:pP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Υποβλήθηκε ένα σχόλιο, σύμφωνα με το οποίο δεν πρέπει ο Ε.Φ.Κ.Α. και όχι οι πολίτες να μπορεί να ασκεί προσφυγή χωρίς δικηγόρο.</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b/>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b/>
          <w:sz w:val="22"/>
          <w:szCs w:val="22"/>
        </w:rPr>
      </w:pPr>
      <w:r w:rsidRPr="00A32342">
        <w:rPr>
          <w:rFonts w:asciiTheme="majorHAnsi" w:eastAsia="Calibri" w:hAnsiTheme="majorHAnsi" w:cstheme="majorHAnsi"/>
          <w:b/>
          <w:sz w:val="22"/>
          <w:szCs w:val="22"/>
        </w:rPr>
        <w:t>Άρθρο 24</w:t>
      </w:r>
    </w:p>
    <w:p w:rsidR="007D3361" w:rsidRPr="00A32342" w:rsidRDefault="007D3361">
      <w:pPr>
        <w:pBdr>
          <w:top w:val="nil"/>
          <w:left w:val="nil"/>
          <w:bottom w:val="nil"/>
          <w:right w:val="nil"/>
          <w:between w:val="nil"/>
        </w:pBdr>
        <w:spacing w:line="240" w:lineRule="auto"/>
        <w:ind w:left="0" w:hanging="2"/>
        <w:jc w:val="center"/>
        <w:rPr>
          <w:rFonts w:asciiTheme="majorHAnsi" w:eastAsia="Calibri" w:hAnsiTheme="majorHAnsi" w:cstheme="majorHAnsi"/>
          <w:b/>
          <w:sz w:val="22"/>
          <w:szCs w:val="22"/>
        </w:rPr>
      </w:pPr>
      <w:r w:rsidRPr="00A32342">
        <w:rPr>
          <w:rFonts w:asciiTheme="majorHAnsi" w:eastAsia="Calibri" w:hAnsiTheme="majorHAnsi" w:cstheme="majorHAnsi"/>
          <w:b/>
          <w:sz w:val="22"/>
          <w:szCs w:val="22"/>
        </w:rPr>
        <w:t>Ισολογισμοί Ηλεκτρονικού Εθνικού Φορέα Κοινωνικής Ασφάλισης και λοιπών φορέων – Τροποποίηση άρθρου 73 ν. 4635/2019</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b/>
          <w:sz w:val="22"/>
          <w:szCs w:val="22"/>
        </w:rPr>
      </w:pP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Υποβλήθηκαν δύο σχόλια από τον ίδιο σχολιαστή που θεωρεί ανεπαρκή την αιτιολόγηση της παράτασης της προθεσμίας για τη σύνταξη ισολογισμών.</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b/>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b/>
          <w:sz w:val="22"/>
          <w:szCs w:val="22"/>
        </w:rPr>
      </w:pPr>
      <w:r w:rsidRPr="00A32342">
        <w:rPr>
          <w:rFonts w:asciiTheme="majorHAnsi" w:eastAsia="Calibri" w:hAnsiTheme="majorHAnsi" w:cstheme="majorHAnsi"/>
          <w:b/>
          <w:sz w:val="22"/>
          <w:szCs w:val="22"/>
        </w:rPr>
        <w:t>Άρθρο 25</w:t>
      </w:r>
    </w:p>
    <w:p w:rsidR="007D3361" w:rsidRPr="00A32342" w:rsidRDefault="007D3361">
      <w:pPr>
        <w:pBdr>
          <w:top w:val="nil"/>
          <w:left w:val="nil"/>
          <w:bottom w:val="nil"/>
          <w:right w:val="nil"/>
          <w:between w:val="nil"/>
        </w:pBdr>
        <w:spacing w:line="240" w:lineRule="auto"/>
        <w:ind w:left="0" w:hanging="2"/>
        <w:jc w:val="center"/>
        <w:rPr>
          <w:rFonts w:asciiTheme="majorHAnsi" w:eastAsia="Calibri" w:hAnsiTheme="majorHAnsi" w:cstheme="majorHAnsi"/>
          <w:b/>
          <w:sz w:val="22"/>
          <w:szCs w:val="22"/>
        </w:rPr>
      </w:pPr>
      <w:r w:rsidRPr="00A32342">
        <w:rPr>
          <w:rFonts w:asciiTheme="majorHAnsi" w:eastAsia="Calibri" w:hAnsiTheme="majorHAnsi" w:cstheme="majorHAnsi"/>
          <w:b/>
          <w:sz w:val="22"/>
          <w:szCs w:val="22"/>
        </w:rPr>
        <w:lastRenderedPageBreak/>
        <w:t>Νομική υποστήριξη ιατρών Ειδικού Σώματος Ιατρών – Προσθήκη παρ. 5 στο άρθρο 104 του ν. 4961/2022</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b/>
          <w:sz w:val="22"/>
          <w:szCs w:val="22"/>
        </w:rPr>
      </w:pP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Υποβλήθηκαν 7 σχόλια. Τα 6, από τον ίδιο σχολιαστή, αμφισβήτησαν την αναγκαιότητα της νομικής αρωγής προς τα μέλη των υγειονομικών επιτροπών, ενώ ένα ζήτησε την πρόβλεψη να αναλαμβάνεται η νομική αρωγή και από δικηγόρους με σχέση έμμισθης εντολής με τον Ε.Φ.Κ.Α.</w:t>
      </w: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26</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Απόδοση ασφαλιστικών εισφορών στο Ταμείο Επικουρικής Κεφαλαιοποιητικής Ασφάλισης - Τροποποίηση παρ. 3 άρθρου 43 ν. 4826/2021</w:t>
      </w:r>
    </w:p>
    <w:p w:rsidR="00684DBB" w:rsidRPr="00A32342" w:rsidRDefault="006C2861">
      <w:pPr>
        <w:pBdr>
          <w:top w:val="nil"/>
          <w:left w:val="nil"/>
          <w:bottom w:val="nil"/>
          <w:right w:val="nil"/>
          <w:between w:val="nil"/>
        </w:pBdr>
        <w:spacing w:line="240"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Δεν υποβλήθηκαν σχόλια.</w:t>
      </w:r>
    </w:p>
    <w:p w:rsidR="00684DBB" w:rsidRPr="00A32342" w:rsidRDefault="00684DBB">
      <w:pPr>
        <w:pBdr>
          <w:top w:val="nil"/>
          <w:left w:val="nil"/>
          <w:bottom w:val="nil"/>
          <w:right w:val="nil"/>
          <w:between w:val="nil"/>
        </w:pBdr>
        <w:spacing w:line="240" w:lineRule="auto"/>
        <w:ind w:left="0" w:hanging="2"/>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27</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Εξόφληση επιδοτούμενων ασφαλιστικών εισφορών υπέρ του Ταμείου Επικουρικής Κεφαλαιοποιητικής Ασφάλισης - Προσθήκη άρθρου 43Α στον ν. 4826/2021</w:t>
      </w:r>
    </w:p>
    <w:p w:rsidR="00684DBB" w:rsidRPr="00A32342" w:rsidRDefault="006C2861">
      <w:pPr>
        <w:pBdr>
          <w:top w:val="nil"/>
          <w:left w:val="nil"/>
          <w:bottom w:val="nil"/>
          <w:right w:val="nil"/>
          <w:between w:val="nil"/>
        </w:pBdr>
        <w:spacing w:line="240"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Δεν υποβλήθηκαν σχόλια.</w:t>
      </w:r>
    </w:p>
    <w:p w:rsidR="00684DBB" w:rsidRPr="00A32342" w:rsidRDefault="00684DBB">
      <w:pPr>
        <w:pBdr>
          <w:top w:val="nil"/>
          <w:left w:val="nil"/>
          <w:bottom w:val="nil"/>
          <w:right w:val="nil"/>
          <w:between w:val="nil"/>
        </w:pBdr>
        <w:spacing w:line="240" w:lineRule="auto"/>
        <w:ind w:left="0" w:hanging="2"/>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28</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Χορήγηση ασφαλιστικής ενημερότητας από το Ταμείο Επικουρικής Κεφαλαιοποιητικής Ασφάλισης - Προσθήκη παρ. 5 στο άρθρο 44 ν. 4826/2021</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Υποβλήθηκε 1 σχόλιο το οποίο επικροτεί την προτεινόμενη ρύθμιση.</w:t>
      </w: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29</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Ρυθμίσεις για τον επικεφαλής, τους ειδικούς εμπειρογνώμονες και τη διοικητική και τεχνική υποστήριξη της Μονάδας Εμπειρογνωμόνων Απασχόλησης, Κοινωνικής Ασφάλισης, Πρόνοιας και Κοινωνικών Υποθέσεων - Τροποποίηση παρ. 4, 6 και 9 άρθρου 80 ν. 4826/2021</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Δεν υποβλήθηκαν σχόλια.</w:t>
      </w: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30</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Προαιρετική συμμετοχή υπαλλήλων οργανισμών τοπικής αυτοδιοίκησης και νομικών προσώπων δημοσίου δικαίου στο Μετοχικό Ταμείο Πολιτικών Υπαλλήλων - Προσθήκη παρ. 2 και 3 στο άρθρο 17 π.δ. 422/1981</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Υποβλήθηκαν συνολικά 6 σχόλια. Τα περισσότερα σχόλια αφορούν προτάσεις σχετικές με το ρυθμιστικό πεδίο των επόμενων άρθρων και συνεπώς, βρίσκονται εκτός του πεδίου εφαρμογής της παρούσας ρύθμισης. Από τα υπόλοιπα σχόλια, υπάρχει θετική αποτίμηση της προτεινόμενης ρύθμισης.</w:t>
      </w: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31</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Όργανα διοίκησης του Μετοχικού Ταμείου Πολιτικών Υπαλλήλων - Αντικατάσταση άρθρου 3 π.δ. 422/1981</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Υποβλήθηκαν 7 σχόλια, τα οποία συνολικά </w:t>
      </w:r>
      <w:r w:rsidR="00755A2C" w:rsidRPr="00A32342">
        <w:rPr>
          <w:rFonts w:asciiTheme="majorHAnsi" w:eastAsia="Calibri" w:hAnsiTheme="majorHAnsi" w:cstheme="majorHAnsi"/>
          <w:sz w:val="22"/>
          <w:szCs w:val="22"/>
        </w:rPr>
        <w:t xml:space="preserve">προτείνουν </w:t>
      </w:r>
      <w:r w:rsidRPr="00A32342">
        <w:rPr>
          <w:rFonts w:asciiTheme="majorHAnsi" w:eastAsia="Calibri" w:hAnsiTheme="majorHAnsi" w:cstheme="majorHAnsi"/>
          <w:sz w:val="22"/>
          <w:szCs w:val="22"/>
        </w:rPr>
        <w:t>την απόσυρση της διάταξης και τη μη πρόβλεψη θέσης Διοικητή ως οργάνου διοίκησης του Μετοχικού Ταμείου Πολιτικών Υπαλλήλων. Μετά από αξιολόγηση της προηγούμενης πρότασης, προκρίνεται η μη τροποποίηση της προτεινόμενης διάταξης, καθώς η προσθήκη του εν λόγω οργάνου διοίκησης εξυπηρετεί τον σκοπό της καλύτερης οργάνωσης, διακυβέρνησης και λειτουργίας του Ταμείου.</w:t>
      </w:r>
    </w:p>
    <w:p w:rsidR="00684DBB" w:rsidRPr="00A32342" w:rsidRDefault="00684DBB">
      <w:pPr>
        <w:pBdr>
          <w:top w:val="nil"/>
          <w:left w:val="nil"/>
          <w:bottom w:val="nil"/>
          <w:right w:val="nil"/>
          <w:between w:val="nil"/>
        </w:pBdr>
        <w:spacing w:line="240" w:lineRule="auto"/>
        <w:ind w:left="0" w:hanging="2"/>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32</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Διοικητής του Μετοχικού Ταμείου Πολιτικών Υπαλλήλων - Αντικατάσταση άρθρου 4 π.δ. 422/1981</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Υποβλήθηκαν συνολικά 11 σχόλια. Τα περισσότερα από αυτά αφορούν στα προσόντα διορισμού και στις επιπρόσθετες αρμοδιότητες του Διοικητή του Ταμείου. Μετά από αξιολόγηση των σχολίων και επανέλεγχο της διατυπωθείσας διάταξης, προκρίθηκε η αναδιατύπωση αυτής, κατά το μέρος που αφορά στην εκπροσώπηση (δικαστική ή εξώδικη) του Ταμείου από τον Διοικητή.</w:t>
      </w: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33</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Ιδιαίτερο γραφείο Διοικητή του Μετοχικού Ταμείου Πολιτικών Υπαλλήλων</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Υποβλήθηκαν 7 σχόλια, τα οποία</w:t>
      </w:r>
      <w:r w:rsidR="00755A2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στο σύνολό </w:t>
      </w:r>
      <w:r w:rsidR="00755A2C" w:rsidRPr="00A32342">
        <w:rPr>
          <w:rFonts w:asciiTheme="majorHAnsi" w:eastAsia="Calibri" w:hAnsiTheme="majorHAnsi" w:cstheme="majorHAnsi"/>
          <w:sz w:val="22"/>
          <w:szCs w:val="22"/>
        </w:rPr>
        <w:t>τους,</w:t>
      </w:r>
      <w:r w:rsidRPr="00A32342">
        <w:rPr>
          <w:rFonts w:asciiTheme="majorHAnsi" w:eastAsia="Calibri" w:hAnsiTheme="majorHAnsi" w:cstheme="majorHAnsi"/>
          <w:sz w:val="22"/>
          <w:szCs w:val="22"/>
        </w:rPr>
        <w:t xml:space="preserve"> κάνουν λόγο για τη συμπερίληψη στη διάταξη της εναλλακτικής κάλυψης των θέσεων του ιδιαίτερου γραφείου του Ταμείου από τους πολιτικούς υπαλλήλους του Μετοχικού Ταμείου Πολιτικών Υπαλλήλων. Η εν λόγω πρόταση, μετά από αξιολόγηση</w:t>
      </w:r>
      <w:r w:rsidR="00755A2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γίνεται δεκτή και ενσωματώνεται στην προτεινόμενη διάταξη.</w:t>
      </w: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34</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Διοικητικό Συμβούλιο του Μετοχικού Ταμείου Πολιτικών Υπαλλήλων - Αντικατάσταση άρθρου 7 π.δ. 422/1981</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Υποβλήθηκαν 10 σχόλια, τα οποία</w:t>
      </w:r>
      <w:r w:rsidR="00755A2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στο σύνολό </w:t>
      </w:r>
      <w:r w:rsidR="00755A2C" w:rsidRPr="00A32342">
        <w:rPr>
          <w:rFonts w:asciiTheme="majorHAnsi" w:eastAsia="Calibri" w:hAnsiTheme="majorHAnsi" w:cstheme="majorHAnsi"/>
          <w:sz w:val="22"/>
          <w:szCs w:val="22"/>
        </w:rPr>
        <w:t>τους,</w:t>
      </w:r>
      <w:r w:rsidRPr="00A32342">
        <w:rPr>
          <w:rFonts w:asciiTheme="majorHAnsi" w:eastAsia="Calibri" w:hAnsiTheme="majorHAnsi" w:cstheme="majorHAnsi"/>
          <w:sz w:val="22"/>
          <w:szCs w:val="22"/>
        </w:rPr>
        <w:t xml:space="preserve"> αναφέρονται στη νέα εννεαμελή σύνθεση του Δ.Σ., σε σχέση με το ότι κάποια από τα νέα προβλεπόμενα μέλη του ΔΣ του Ταμείου δεν έχουν την ιδιότητα του μετόχου – μερισματούχου του Ταμείου, ενώ παράλληλα ορίζονται απευθείας από τον αρμόδιο Υπουργό. Δεν προκρίθηκε τροποποίηση της διάταξης, καθώς αυτή</w:t>
      </w:r>
      <w:r w:rsidR="00755A2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ως έχει</w:t>
      </w:r>
      <w:r w:rsidR="00755A2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υπηρετεί την αποτελεσματικότητα και</w:t>
      </w:r>
      <w:r w:rsidR="00755A2C"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 xml:space="preserve">τον εκσυγχρονισμό της διοικητικής λειτουργίας του Μετοχικού Ταμείου Πολιτικών Υπαλλήλων.  </w:t>
      </w: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35</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Διαχείριση περιουσίας Μετοχικού Ταμείου Πολιτικών Υπαλλήλων</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Υποβλήθηκαν συνολικά 35 σχόλια. Μέρος αυτών δεν σχετίζεται με το περιεχόμενο της διάταξης. Κατά τα λοιπά, εκφράζεται προβληματισμός ως προς τη σκοπιμότητα της προαιρετικής διαχείρισης της περιουσίας του Ταμείου από την υπό ίδρυση εταιρεία του διαχείρισης ακίνητης περιουσίας του </w:t>
      </w:r>
      <w:r w:rsidR="00755A2C" w:rsidRPr="00A32342">
        <w:rPr>
          <w:rFonts w:asciiTheme="majorHAnsi" w:eastAsia="Calibri" w:hAnsiTheme="majorHAnsi" w:cstheme="majorHAnsi"/>
          <w:sz w:val="22"/>
          <w:szCs w:val="22"/>
          <w:lang w:val="en-US"/>
        </w:rPr>
        <w:t>e</w:t>
      </w:r>
      <w:r w:rsidR="00755A2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Ε</w:t>
      </w:r>
      <w:r w:rsidR="00755A2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Φ</w:t>
      </w:r>
      <w:r w:rsidR="00755A2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Κ</w:t>
      </w:r>
      <w:r w:rsidR="00755A2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Α</w:t>
      </w:r>
      <w:r w:rsidR="00755A2C"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ή άλλες ομοειδείς εταιρείες.</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36</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Επέκταση ειδικής παροχής προστασίας μητρότητας - Τροποποίηση άρθρου 142 ν. 3655/2008</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Υποβλήθηκαν συνολικά 61 σχόλια, μέρος των οποίων είναι εκτός του περιεχομένου της προτεινόμενης ρύθμισης. Τα περισσότερα σχόλια προτείνουν την επέκταση της ειδικής παροχής προστασίας της μητρότητας στις μητέρες εμμίσθους δικηγόρους/μηχανικούς/γιατρούς, στις αυτοαποασχολούμενες και σε όσες εργαζόμενες δεν έχουν συμπληρώσει τον χρόνο ασφάλισης για λήψη της προτεινόμενης άδειας μητρότητας, λόγω αναστολής εργασίας τους εξαιτίας του covid- 19. Προκρίθηκε η διατήρηση της διάταξης ως έχει ως προς τις δικαιούχες μητέρες. </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37</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Επέκταση της άδειας μητρότητας στην υιοθεσία - Τροποποίηση παρ. 2 άρθρου 44 ν. 4488/2017</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lastRenderedPageBreak/>
        <w:t xml:space="preserve">Υποβλήθηκαν συνολικά 14 σχόλια. Τα περισσότερα σχόλια τίθενται εκτός της προτεινόμενης ρύθμισης. Το βασικότερο σχόλιο αφορά στην πρόταση επέκτασης της ειδικής παροχής προστασίας της μητρότητας και στις μητέρες που προτείνονται για αναδοχή τέκνων. </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b/>
          <w:sz w:val="22"/>
          <w:szCs w:val="22"/>
        </w:rPr>
      </w:pPr>
      <w:r w:rsidRPr="00A32342">
        <w:rPr>
          <w:rFonts w:asciiTheme="majorHAnsi" w:eastAsia="Calibri" w:hAnsiTheme="majorHAnsi" w:cstheme="majorHAnsi"/>
          <w:b/>
          <w:sz w:val="22"/>
          <w:szCs w:val="22"/>
        </w:rPr>
        <w:t>Άρθρο 38</w:t>
      </w:r>
    </w:p>
    <w:p w:rsidR="007D3361" w:rsidRPr="00A32342" w:rsidRDefault="007D3361">
      <w:pPr>
        <w:pBdr>
          <w:top w:val="nil"/>
          <w:left w:val="nil"/>
          <w:bottom w:val="nil"/>
          <w:right w:val="nil"/>
          <w:between w:val="nil"/>
        </w:pBdr>
        <w:spacing w:line="240" w:lineRule="auto"/>
        <w:ind w:left="0" w:hanging="2"/>
        <w:jc w:val="center"/>
        <w:rPr>
          <w:rFonts w:asciiTheme="majorHAnsi" w:eastAsia="Calibri" w:hAnsiTheme="majorHAnsi" w:cstheme="majorHAnsi"/>
          <w:b/>
          <w:sz w:val="22"/>
          <w:szCs w:val="22"/>
        </w:rPr>
      </w:pPr>
      <w:r w:rsidRPr="00A32342">
        <w:rPr>
          <w:rFonts w:asciiTheme="majorHAnsi" w:eastAsia="Calibri" w:hAnsiTheme="majorHAnsi" w:cstheme="majorHAnsi"/>
          <w:b/>
          <w:sz w:val="22"/>
          <w:szCs w:val="22"/>
        </w:rPr>
        <w:t>Ρυθμίσεις που αφορούν στον υπολογισμό, την καταχώριση και την εξαγωγή των Ετήσιων Μονάδων Εργασίας από το Πληροφοριακό Σύστημα «ΕΡΓΑΝΗ» – Τροποποίηση άρθρων 73 και 79 ν. 4808/2021</w:t>
      </w:r>
    </w:p>
    <w:p w:rsidR="00684DBB" w:rsidRPr="00A32342" w:rsidRDefault="00684DBB">
      <w:pPr>
        <w:pBdr>
          <w:top w:val="nil"/>
          <w:left w:val="nil"/>
          <w:bottom w:val="nil"/>
          <w:right w:val="nil"/>
          <w:between w:val="nil"/>
        </w:pBdr>
        <w:spacing w:line="240" w:lineRule="auto"/>
        <w:ind w:left="0" w:hanging="2"/>
        <w:rPr>
          <w:rFonts w:asciiTheme="majorHAnsi" w:eastAsia="Calibri" w:hAnsiTheme="majorHAnsi" w:cstheme="majorHAnsi"/>
          <w:b/>
          <w:sz w:val="22"/>
          <w:szCs w:val="22"/>
        </w:rPr>
      </w:pPr>
    </w:p>
    <w:p w:rsidR="00684DBB" w:rsidRPr="00A32342" w:rsidRDefault="006C2861">
      <w:pPr>
        <w:pBdr>
          <w:top w:val="nil"/>
          <w:left w:val="nil"/>
          <w:bottom w:val="nil"/>
          <w:right w:val="nil"/>
          <w:between w:val="nil"/>
        </w:pBdr>
        <w:spacing w:line="240"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Δεν υποβλήθηκε σχόλιο.</w:t>
      </w: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 xml:space="preserve">Άρθρο 39 </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Προδήλωση ιατρού εργασίας και τεχνικού ασφαλείας</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Υποβλήθηκε 1 σχόλιο, το οποίο χαρακτηρίζει την εν λόγω διάταξη ως άνευ ουσίας προτείνοντας την απόσυρση του άρθρου από το νομοσχέδιο.</w:t>
      </w:r>
      <w:r w:rsidR="007B4585"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Με βάση το πνεύμα και τον σκοπό της διάταξης, προκρίθηκε η διατήρησή της ως έχει.</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b/>
          <w:sz w:val="22"/>
          <w:szCs w:val="22"/>
        </w:rPr>
      </w:pPr>
      <w:r w:rsidRPr="00A32342">
        <w:rPr>
          <w:rFonts w:asciiTheme="majorHAnsi" w:eastAsia="Calibri" w:hAnsiTheme="majorHAnsi" w:cstheme="majorHAnsi"/>
          <w:b/>
          <w:sz w:val="22"/>
          <w:szCs w:val="22"/>
        </w:rPr>
        <w:t>Άρθρο 40</w:t>
      </w:r>
    </w:p>
    <w:p w:rsidR="007D3361" w:rsidRPr="00A32342" w:rsidRDefault="007D3361">
      <w:pPr>
        <w:pBdr>
          <w:top w:val="nil"/>
          <w:left w:val="nil"/>
          <w:bottom w:val="nil"/>
          <w:right w:val="nil"/>
          <w:between w:val="nil"/>
        </w:pBdr>
        <w:spacing w:line="240" w:lineRule="auto"/>
        <w:ind w:left="0" w:hanging="2"/>
        <w:jc w:val="center"/>
        <w:rPr>
          <w:rFonts w:asciiTheme="majorHAnsi" w:eastAsia="Calibri" w:hAnsiTheme="majorHAnsi" w:cstheme="majorHAnsi"/>
          <w:b/>
          <w:sz w:val="22"/>
          <w:szCs w:val="22"/>
        </w:rPr>
      </w:pPr>
      <w:r w:rsidRPr="00A32342">
        <w:rPr>
          <w:rFonts w:asciiTheme="majorHAnsi" w:eastAsia="Calibri" w:hAnsiTheme="majorHAnsi" w:cstheme="majorHAnsi"/>
          <w:b/>
          <w:sz w:val="22"/>
          <w:szCs w:val="22"/>
        </w:rPr>
        <w:t>Απαγόρευση διακρίσεων στην πρόσβαση στην εργασία εις βάρος οροθετικών στον ιό της ανθρώπινης ανοσοανεπάρκειας (HIV)</w:t>
      </w: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b/>
          <w:sz w:val="22"/>
          <w:szCs w:val="22"/>
        </w:rPr>
      </w:pP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Υποβλήθηκε ένα σχόλιο που αμφισβητεί τη σκοπιμότητα της διάταξης, εν όψει της γενικής ρύθμισης του ν. 4443/2016.</w:t>
      </w: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41</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Μη αναζήτηση αχρεωστήτως καταβληθεισών παροχών</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Υποβλήθηκαν 5 σχόλια. Προτείνεται η πλήρης αποσύνδεση της αναπηρικής σύνταξης από το επίδομα του Ο</w:t>
      </w:r>
      <w:r w:rsidR="007B4585"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Π</w:t>
      </w:r>
      <w:r w:rsidR="007B4585"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Ε</w:t>
      </w:r>
      <w:r w:rsidR="007B4585"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Κ</w:t>
      </w:r>
      <w:r w:rsidR="007B4585"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Α</w:t>
      </w:r>
      <w:r w:rsidR="007B4585"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για τη Βαριά Νοητική Υστέρηση (ΒΝΥ), η επαναφορά του επιστημονικού επιδόματος στους τυφλούς επιστήμονες που ασκούν αποδεδειγμένα επάγγελμα σύμφωνα με την ειδικότητα και το πτυχίο τους και παράλληλα τυγχάνουν συνταξιούχοι, η επέκταση της προτεινόμενης ρύθμισης δίχως χρονική διάκριση και η αποσαφήνιση της έννοιας του δόλου.</w:t>
      </w:r>
      <w:r w:rsidR="007B4585"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Αξιολογείται και διερευνάται το ζήτημα της πλήρους αποσύνδεσης της αναπηρικής σύνταξης από το επίδομα του Ο</w:t>
      </w:r>
      <w:r w:rsidR="007B4585"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Π</w:t>
      </w:r>
      <w:r w:rsidR="007B4585"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Ε</w:t>
      </w:r>
      <w:r w:rsidR="007B4585"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Κ</w:t>
      </w:r>
      <w:r w:rsidR="007B4585"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Α</w:t>
      </w:r>
      <w:r w:rsidR="007B4585"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για τη Βαριά Νοητική Υστέρηση (ΒΝΥ), δεδομένου ωστόσο ότι δεν απαιτεί νομοθετική διάταξη, τα σχόλια δεν ενσωματώθηκαν.</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42</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Συμψηφισμός, παραγραφή και ρύθμιση αχρεωστήτως καταβληθέντων ποσών από τον Οργανισμό Προνοιακών Επιδομάτων και Κοινωνικής Αλληλεγγύης - Τροποποίηση άρθρου 45 ν. 4520/2018</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Υποβλήθηκε 1 σχόλιο για την αποσύνδεση της αναπηρικής σύνταξης από το επίδομα του Ο</w:t>
      </w:r>
      <w:r w:rsidR="007B4585"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Π</w:t>
      </w:r>
      <w:r w:rsidR="007B4585"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Ε</w:t>
      </w:r>
      <w:r w:rsidR="007B4585"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Κ</w:t>
      </w:r>
      <w:r w:rsidR="007B4585"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Α</w:t>
      </w:r>
      <w:r w:rsidR="007B4585" w:rsidRPr="00A32342">
        <w:rPr>
          <w:rFonts w:asciiTheme="majorHAnsi" w:eastAsia="Calibri" w:hAnsiTheme="majorHAnsi" w:cstheme="majorHAnsi"/>
          <w:sz w:val="22"/>
          <w:szCs w:val="22"/>
        </w:rPr>
        <w:t>.</w:t>
      </w:r>
      <w:r w:rsidRPr="00A32342">
        <w:rPr>
          <w:rFonts w:asciiTheme="majorHAnsi" w:eastAsia="Calibri" w:hAnsiTheme="majorHAnsi" w:cstheme="majorHAnsi"/>
          <w:sz w:val="22"/>
          <w:szCs w:val="22"/>
        </w:rPr>
        <w:t xml:space="preserve"> για Βαριά Νοητική Υστέρηση. Επίσης, για το άρθρο αυτό υποβλήθηκε σχόλιο (επ’ αφορμή του άρθρου 41) περί αποσαφήνισης της έννοιας του δόλου. </w:t>
      </w:r>
      <w:r w:rsidRPr="00A32342">
        <w:rPr>
          <w:rFonts w:asciiTheme="majorHAnsi" w:eastAsia="Calibri" w:hAnsiTheme="majorHAnsi" w:cstheme="majorHAnsi"/>
          <w:sz w:val="22"/>
          <w:szCs w:val="22"/>
        </w:rPr>
        <w:tab/>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43</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Καταβολή αποζημίωσης επαγγελματιών αναδόχων από τον Οργανισμό Προνοιακών Επιδομάτων και Κοινωνικής Αλληλεγγύης - Προσθήκη περ. ηβ) στην παρ. 1 άρθρου 4 ν. 4520/2018, προσθήκη περ. στ) στην παρ. 2 και υποπερ. ιστιστ) στην παρ. 3 άρθρου 21 ν. 4520/2018</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lastRenderedPageBreak/>
        <w:t>Δεν υποβλήθηκαν σχόλια.</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44</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Πιστοποίηση και επιχορήγηση φορέων κοινωνικής φροντίδας - Τροποποίηση παρ. 6 άρθρου 5 ν. 2646/1998</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Δεν υποβλήθηκαν σχόλια.</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45</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Αρμοδιότητα για διακοπή λειτουργίας δομών κοινωνικής φροντίδας λόγω έκτακτων περιπτώσεων και χρηματοδότηση σε περίπτωση επιβεβλημένης διακοπής λειτουργίας - Τροποποίηση άρθρου 75 ν. 3463/2006 και άρθρου 186 ν. 3852/2020</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Υποβλήθηκε 1 σχόλιο, σχετικά με το εάν η επιδιωκόμενη ρύθμιση μπορεί να επιτευχθεί με τη χρήση των υφιστάμενων εξουσιοδοτήσεων και αν όχι, να υπάρξει μέριμνα στις διατυπώσεις της για τις ειδικές ή ορισμένες εξουσιοδοτικές διατάξεις που απαιτούνται.</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46</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Ατομικό σχέδιο οικογενειακής αποκατάστασης και επαγγελματική αναδοχή - Τροποποίηση παρ. 7 άρθρου 5 και παρ. 1 άρθρου 16 ν. 4538/2018</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Δεν υποβλήθηκαν σχόλια.</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47</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Μονάδα Εσωτερικού Ελέγχου - Τροποποίηση άρθρου 15 ν. 4520/2018</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Δεν υποβλήθηκαν σχόλια.</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56</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Χρηματοδότηση φορέων παροχής προστασίας βρεφών, νηπίων, παιδιών και ατόμων με αναπηρία - Τροποποίηση άρθρου 61 ν. 4921/2022</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Υποβλήθηκαν 2 σχόλια.</w:t>
      </w:r>
      <w:sdt>
        <w:sdtPr>
          <w:rPr>
            <w:rFonts w:asciiTheme="majorHAnsi" w:hAnsiTheme="majorHAnsi" w:cstheme="majorHAnsi"/>
            <w:sz w:val="22"/>
            <w:szCs w:val="22"/>
          </w:rPr>
          <w:tag w:val="goog_rdk_1"/>
          <w:id w:val="-750271452"/>
        </w:sdtPr>
        <w:sdtContent>
          <w:r w:rsidRPr="00A32342">
            <w:rPr>
              <w:rFonts w:asciiTheme="majorHAnsi" w:eastAsia="Calibri" w:hAnsiTheme="majorHAnsi" w:cstheme="majorHAnsi"/>
              <w:sz w:val="22"/>
              <w:szCs w:val="22"/>
            </w:rPr>
            <w:t xml:space="preserve"> </w:t>
          </w:r>
        </w:sdtContent>
      </w:sdt>
      <w:r w:rsidRPr="00A32342">
        <w:rPr>
          <w:rFonts w:asciiTheme="majorHAnsi" w:eastAsia="Calibri" w:hAnsiTheme="majorHAnsi" w:cstheme="majorHAnsi"/>
          <w:sz w:val="22"/>
          <w:szCs w:val="22"/>
        </w:rPr>
        <w:t>Προτείνεται η απαλοιφή της εξαίρεσης από το ρυθμιστικό πεδίο της διάταξης ως προς τα Κ.Δ.ΑΠ. Α.με.Α. για τις περιπτώσεις παιδιών ή ατόμων με αναπηρία, για τα οποία δεν έχει τηρηθεί καθόλου η υποχρέωση τ</w:t>
      </w:r>
      <w:r w:rsidR="007B4585" w:rsidRPr="00A32342">
        <w:rPr>
          <w:rFonts w:asciiTheme="majorHAnsi" w:eastAsia="Calibri" w:hAnsiTheme="majorHAnsi" w:cstheme="majorHAnsi"/>
          <w:sz w:val="22"/>
          <w:szCs w:val="22"/>
        </w:rPr>
        <w:t>η</w:t>
      </w:r>
      <w:r w:rsidRPr="00A32342">
        <w:rPr>
          <w:rFonts w:asciiTheme="majorHAnsi" w:eastAsia="Calibri" w:hAnsiTheme="majorHAnsi" w:cstheme="majorHAnsi"/>
          <w:sz w:val="22"/>
          <w:szCs w:val="22"/>
        </w:rPr>
        <w:t>ς περ. 1β του άρθρου 206 του ν. 4820/2021 ή δεν έχει ολοκληρωθεί ο προβλεπόμενος κύκλος εμβολιασμού τους.</w:t>
      </w:r>
      <w:r w:rsidR="007B4585"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Με βάση το πνεύμα και τον σκοπό της διάταξης, προκρίθηκε η διατήρησή της ως έχει.</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57</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Διαπίστωση αναπηρίας και ειδικών εκπαιδευτικών αναγκών μαθητών - Τροποποίηση παρ. 1 άρθρου 4 ν. 3699/2008</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Υποβλήθηκε 1 σχόλιο για νομοτεχνικές βελτιώσεις ως προς την προσθήκη του Παιδικού Αναπτυξιακού Κέντρου Αττικής Μιχαλήνειο και σε άλλες διατάξεις νόμου. </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58</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Εξουσιοδοτικές διατάξεις</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Υποβλήθηκαν συνολικά 2 σχόλια, τα οποία αφορούν σε πρόταση πρόβλεψης εξουσιοδοτικής διάταξης, η οποία βρίσκεται εκτός του πεδίου ρύθμισης του προτεινόμενου νομοσχεδίου.</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59</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Μεταβατικές διατάξεις</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lastRenderedPageBreak/>
        <w:t>Υποβλήθηκαν συνολικά 6 σχόλια, η πλειοψηφία των οποίων αφορά σχόλια προηγούμενων άρθρων του προτεινόμενου νομοσχεδίου, τα οποία λήφθηκαν υπόψη και αξιολογήθηκαν στην κάθε περίπτωση, ως αναλύεται ανωτέρω.</w:t>
      </w:r>
    </w:p>
    <w:p w:rsidR="00684DBB" w:rsidRPr="00A32342" w:rsidRDefault="00684DBB">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60</w:t>
      </w:r>
    </w:p>
    <w:p w:rsidR="00684DBB" w:rsidRPr="00A32342" w:rsidRDefault="006C2861">
      <w:pPr>
        <w:pBdr>
          <w:top w:val="nil"/>
          <w:left w:val="nil"/>
          <w:bottom w:val="nil"/>
          <w:right w:val="nil"/>
          <w:between w:val="nil"/>
        </w:pBdr>
        <w:shd w:val="clear" w:color="auto" w:fill="FFFFFF"/>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Καταργούμενες διατάξεις</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Υποβλήθηκαν συνολικά 2 σχόλια, τα οποία αναφέρονται σε πρόταση κατάργησης διατάξεις που κείνται εκτός του περιεχομένου των διατάξεων του προτεινόμενου νομοσχεδίου.</w:t>
      </w:r>
    </w:p>
    <w:p w:rsidR="00684DBB" w:rsidRPr="00A32342" w:rsidRDefault="00684DBB">
      <w:pPr>
        <w:pBdr>
          <w:top w:val="nil"/>
          <w:left w:val="nil"/>
          <w:bottom w:val="nil"/>
          <w:right w:val="nil"/>
          <w:between w:val="nil"/>
        </w:pBdr>
        <w:shd w:val="clear" w:color="auto" w:fill="FFFFFF"/>
        <w:spacing w:line="240" w:lineRule="auto"/>
        <w:ind w:left="0" w:hanging="2"/>
        <w:jc w:val="center"/>
        <w:rPr>
          <w:rFonts w:asciiTheme="majorHAnsi" w:eastAsia="Calibri" w:hAnsiTheme="majorHAnsi" w:cstheme="majorHAnsi"/>
          <w:sz w:val="22"/>
          <w:szCs w:val="22"/>
        </w:rPr>
      </w:pP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Άρθρο 61</w:t>
      </w:r>
    </w:p>
    <w:p w:rsidR="00684DBB" w:rsidRPr="00A32342" w:rsidRDefault="006C2861">
      <w:pPr>
        <w:pBdr>
          <w:top w:val="nil"/>
          <w:left w:val="nil"/>
          <w:bottom w:val="nil"/>
          <w:right w:val="nil"/>
          <w:between w:val="nil"/>
        </w:pBdr>
        <w:spacing w:line="240"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b/>
          <w:sz w:val="22"/>
          <w:szCs w:val="22"/>
        </w:rPr>
        <w:t>Έναρξη ισχύος</w:t>
      </w:r>
    </w:p>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Υποβλήθηκαν συνολικά 2 σχόλια. Τα σχόλια αφορούν στην πρόταση της διαφορετικής έναρξης ισχύος των προτεινόμενων ρυθμίσεων των άρθρων 5 και 12, αντίστοιχα, του νομοσχεδίου. </w:t>
      </w: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p>
    <w:p w:rsidR="00684DBB" w:rsidRPr="00A32342" w:rsidRDefault="006C2861">
      <w:pPr>
        <w:keepNext/>
        <w:keepLines/>
        <w:pBdr>
          <w:top w:val="nil"/>
          <w:left w:val="nil"/>
          <w:bottom w:val="nil"/>
          <w:right w:val="nil"/>
          <w:between w:val="nil"/>
        </w:pBdr>
        <w:spacing w:after="60" w:line="276" w:lineRule="auto"/>
        <w:ind w:left="0" w:hanging="2"/>
        <w:rPr>
          <w:rFonts w:asciiTheme="majorHAnsi" w:eastAsia="Calibri" w:hAnsiTheme="majorHAnsi" w:cstheme="majorHAnsi"/>
          <w:color w:val="5F4A31"/>
          <w:sz w:val="22"/>
          <w:szCs w:val="22"/>
        </w:rPr>
      </w:pPr>
      <w:r w:rsidRPr="00A32342">
        <w:rPr>
          <w:rFonts w:asciiTheme="majorHAnsi" w:eastAsia="Calibri" w:hAnsiTheme="majorHAnsi" w:cstheme="majorHAnsi"/>
          <w:b/>
          <w:smallCaps/>
          <w:color w:val="5F4A31"/>
          <w:sz w:val="22"/>
          <w:szCs w:val="22"/>
        </w:rPr>
        <w:t>Σ</w:t>
      </w:r>
      <w:r w:rsidRPr="00A32342">
        <w:rPr>
          <w:rFonts w:asciiTheme="majorHAnsi" w:eastAsia="Calibri" w:hAnsiTheme="majorHAnsi" w:cstheme="majorHAnsi"/>
          <w:b/>
          <w:color w:val="5F4A31"/>
          <w:sz w:val="22"/>
          <w:szCs w:val="22"/>
        </w:rPr>
        <w:t>τ</w:t>
      </w:r>
      <w:r w:rsidRPr="00A32342">
        <w:rPr>
          <w:rFonts w:asciiTheme="majorHAnsi" w:eastAsia="Calibri" w:hAnsiTheme="majorHAnsi" w:cstheme="majorHAnsi"/>
          <w:b/>
          <w:smallCaps/>
          <w:color w:val="5F4A31"/>
          <w:sz w:val="22"/>
          <w:szCs w:val="22"/>
        </w:rPr>
        <w:t xml:space="preserve">.  </w:t>
      </w:r>
      <w:r w:rsidRPr="00A32342">
        <w:rPr>
          <w:rFonts w:asciiTheme="majorHAnsi" w:eastAsia="Calibri" w:hAnsiTheme="majorHAnsi" w:cstheme="majorHAnsi"/>
          <w:b/>
          <w:color w:val="5F4A31"/>
          <w:sz w:val="22"/>
          <w:szCs w:val="22"/>
        </w:rPr>
        <w:t xml:space="preserve">Έκθεση νομιμότητας </w:t>
      </w:r>
    </w:p>
    <w:tbl>
      <w:tblPr>
        <w:tblStyle w:val="affff1"/>
        <w:tblW w:w="8876" w:type="dxa"/>
        <w:tblInd w:w="0" w:type="dxa"/>
        <w:tblLayout w:type="fixed"/>
        <w:tblLook w:val="0000"/>
      </w:tblPr>
      <w:tblGrid>
        <w:gridCol w:w="425"/>
        <w:gridCol w:w="845"/>
        <w:gridCol w:w="2410"/>
        <w:gridCol w:w="5196"/>
      </w:tblGrid>
      <w:tr w:rsidR="00684DBB" w:rsidRPr="00A32342">
        <w:trPr>
          <w:trHeight w:val="221"/>
        </w:trPr>
        <w:tc>
          <w:tcPr>
            <w:tcW w:w="1270" w:type="dxa"/>
            <w:gridSpan w:val="2"/>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before="120" w:after="120"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24.</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before="120" w:after="12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Συναφείς συνταγματικές διατάξεις</w:t>
            </w:r>
          </w:p>
        </w:tc>
      </w:tr>
      <w:tr w:rsidR="00684DBB" w:rsidRPr="00A32342">
        <w:trPr>
          <w:trHeight w:val="1432"/>
        </w:trPr>
        <w:tc>
          <w:tcPr>
            <w:tcW w:w="12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84DBB" w:rsidRPr="00A32342" w:rsidRDefault="006C2861">
            <w:pPr>
              <w:widowControl w:val="0"/>
              <w:pBdr>
                <w:top w:val="nil"/>
                <w:left w:val="nil"/>
                <w:bottom w:val="nil"/>
                <w:right w:val="nil"/>
                <w:between w:val="nil"/>
              </w:pBdr>
              <w:spacing w:before="120" w:after="120"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Παρ, 1 άρθρου 2, άρθρο 4, παρ. 1 άρθρου 5, παρ. 1 άρθρου 10, άρθρα 17, 21 και 22 του Συντάγματος.</w:t>
            </w:r>
          </w:p>
        </w:tc>
      </w:tr>
      <w:tr w:rsidR="00684DBB" w:rsidRPr="00A32342">
        <w:trPr>
          <w:trHeight w:val="226"/>
        </w:trPr>
        <w:tc>
          <w:tcPr>
            <w:tcW w:w="1270" w:type="dxa"/>
            <w:gridSpan w:val="2"/>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before="120" w:after="120"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25.</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before="120" w:after="12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Ενωσιακό δίκαιο </w:t>
            </w:r>
          </w:p>
        </w:tc>
      </w:tr>
      <w:tr w:rsidR="00684DBB" w:rsidRPr="00A32342">
        <w:trPr>
          <w:trHeight w:val="1271"/>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Segoe UI Symbol" w:eastAsia="Calibri" w:hAnsi="Segoe UI Symbol" w:cs="Segoe UI Symbol"/>
                <w:sz w:val="22"/>
                <w:szCs w:val="2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Πρωτογενές ενωσιακό δίκαιο </w:t>
            </w:r>
            <w:r w:rsidRPr="00A32342">
              <w:rPr>
                <w:rFonts w:asciiTheme="majorHAnsi" w:eastAsia="Calibri" w:hAnsiTheme="majorHAnsi" w:cstheme="majorHAnsi"/>
                <w:i/>
                <w:sz w:val="22"/>
                <w:szCs w:val="22"/>
              </w:rPr>
              <w:t>(συμπεριλαμβανομένου του Χάρτη Θεμελιωδών Δικαιωμάτων)</w:t>
            </w:r>
          </w:p>
        </w:tc>
        <w:tc>
          <w:tcPr>
            <w:tcW w:w="5196" w:type="dxa"/>
            <w:tcBorders>
              <w:top w:val="single" w:sz="4" w:space="0" w:color="000000"/>
              <w:left w:val="single" w:sz="4" w:space="0" w:color="000000"/>
              <w:bottom w:val="single" w:sz="4" w:space="0" w:color="000000"/>
              <w:right w:val="single" w:sz="4" w:space="0" w:color="000000"/>
            </w:tcBorders>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r>
      <w:tr w:rsidR="00684DBB" w:rsidRPr="00A32342">
        <w:trPr>
          <w:trHeight w:val="9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Segoe UI Symbol" w:eastAsia="Calibri" w:hAnsi="Segoe UI Symbol" w:cs="Segoe UI Symbol"/>
                <w:sz w:val="22"/>
                <w:szCs w:val="2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Κανονισμός</w:t>
            </w:r>
          </w:p>
        </w:tc>
        <w:tc>
          <w:tcPr>
            <w:tcW w:w="5196" w:type="dxa"/>
            <w:tcBorders>
              <w:top w:val="single" w:sz="4" w:space="0" w:color="000000"/>
              <w:left w:val="single" w:sz="4" w:space="0" w:color="000000"/>
              <w:bottom w:val="single" w:sz="4" w:space="0" w:color="000000"/>
              <w:right w:val="single" w:sz="4" w:space="0" w:color="000000"/>
            </w:tcBorders>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r>
      <w:tr w:rsidR="00684DBB" w:rsidRPr="00A32342">
        <w:trPr>
          <w:trHeight w:val="9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Segoe UI Symbol" w:eastAsia="Calibri" w:hAnsi="Segoe UI Symbol" w:cs="Segoe UI Symbol"/>
                <w:sz w:val="22"/>
                <w:szCs w:val="2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Οδηγία</w:t>
            </w:r>
          </w:p>
        </w:tc>
        <w:tc>
          <w:tcPr>
            <w:tcW w:w="5196" w:type="dxa"/>
            <w:tcBorders>
              <w:top w:val="single" w:sz="4" w:space="0" w:color="000000"/>
              <w:left w:val="single" w:sz="4" w:space="0" w:color="000000"/>
              <w:bottom w:val="single" w:sz="4" w:space="0" w:color="000000"/>
              <w:right w:val="single" w:sz="4" w:space="0" w:color="000000"/>
            </w:tcBorders>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r>
      <w:tr w:rsidR="00684DBB" w:rsidRPr="00A32342">
        <w:trPr>
          <w:trHeight w:val="9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Segoe UI Symbol" w:eastAsia="Calibri" w:hAnsi="Segoe UI Symbol" w:cs="Segoe UI Symbol"/>
                <w:sz w:val="22"/>
                <w:szCs w:val="2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Απόφαση</w:t>
            </w:r>
          </w:p>
        </w:tc>
        <w:tc>
          <w:tcPr>
            <w:tcW w:w="5196" w:type="dxa"/>
            <w:tcBorders>
              <w:top w:val="single" w:sz="4" w:space="0" w:color="000000"/>
              <w:left w:val="single" w:sz="4" w:space="0" w:color="000000"/>
              <w:bottom w:val="single" w:sz="4" w:space="0" w:color="000000"/>
              <w:right w:val="single" w:sz="4" w:space="0" w:color="000000"/>
            </w:tcBorders>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r>
      <w:tr w:rsidR="00684DBB" w:rsidRPr="00A32342">
        <w:trPr>
          <w:trHeight w:val="226"/>
        </w:trPr>
        <w:tc>
          <w:tcPr>
            <w:tcW w:w="1270" w:type="dxa"/>
            <w:gridSpan w:val="2"/>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before="120" w:after="120"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26.</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before="120" w:after="12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xml:space="preserve">Συναφείς διατάξεις διεθνών συνθηκών ή συμφωνιών </w:t>
            </w:r>
          </w:p>
        </w:tc>
      </w:tr>
      <w:tr w:rsidR="00684DBB" w:rsidRPr="00A32342">
        <w:trPr>
          <w:trHeight w:val="9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Segoe UI Symbol" w:eastAsia="Calibri" w:hAnsi="Segoe UI Symbol" w:cs="Segoe UI Symbol"/>
                <w:sz w:val="22"/>
                <w:szCs w:val="2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Ευρωπαϊκή Σύμβαση των Δικαιωμάτων του Ανθρώπου</w:t>
            </w:r>
          </w:p>
        </w:tc>
        <w:tc>
          <w:tcPr>
            <w:tcW w:w="5196"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Άρθρα 8 και 14 της Ευρωπαϊκής Σύμβασης των Δικαιωμάτων του Ανθρώπου, άρθρο 1 του Πρώτου Πρόσθετου Πρωτοκόλλου, άρθρο 5 του Έβδομου Πρόσθετου Πρωτοκόλλου, Άρθρο 24 του Χάρτη Θεμελιωδών Δικαιωμάτων (Δικαιώματα του παιδιού) και Άρθρο 26 του Χάρτη Θεμελιωδών Δικαιωμάτων (Ένταξη των ατόμων με αναπηρίες)</w:t>
            </w:r>
          </w:p>
        </w:tc>
      </w:tr>
      <w:tr w:rsidR="00684DBB" w:rsidRPr="00A32342">
        <w:trPr>
          <w:trHeight w:val="9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Segoe UI Symbol" w:eastAsia="Calibri" w:hAnsi="Segoe UI Symbol" w:cs="Segoe UI Symbol"/>
                <w:sz w:val="22"/>
                <w:szCs w:val="2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Διεθνείς συμβάσεις</w:t>
            </w:r>
          </w:p>
        </w:tc>
        <w:tc>
          <w:tcPr>
            <w:tcW w:w="5196" w:type="dxa"/>
            <w:tcBorders>
              <w:top w:val="single" w:sz="4" w:space="0" w:color="000000"/>
              <w:left w:val="single" w:sz="4" w:space="0" w:color="000000"/>
              <w:bottom w:val="single" w:sz="4" w:space="0" w:color="000000"/>
              <w:right w:val="single" w:sz="4" w:space="0" w:color="000000"/>
            </w:tcBorders>
          </w:tcPr>
          <w:p w:rsidR="00684DBB" w:rsidRPr="00A32342" w:rsidRDefault="006C2861">
            <w:pPr>
              <w:pBdr>
                <w:top w:val="nil"/>
                <w:left w:val="nil"/>
                <w:bottom w:val="nil"/>
                <w:right w:val="nil"/>
                <w:between w:val="nil"/>
              </w:pBdr>
              <w:spacing w:line="240"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 Διεθνής Σύμβαση για τα Δικαιώματα του Παιδιού των Ηνωμένων Εθνών, η οποία κυρώθηκε με τον ν. 2101/1992 (Α΄192).</w:t>
            </w:r>
          </w:p>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 Άρθρα 19, 23 και 25 της Σύμβασης του Οργανισμού Ηνωμένων Εθνών για τα Δικαιώματα των Ατόμων με Αναπηρία (CRPD). Η Ελλάδα έχει κυρώσει τη Σύμβαση με τον ν. 4074/2012 (Α’ 88).</w:t>
            </w:r>
          </w:p>
        </w:tc>
      </w:tr>
    </w:tbl>
    <w:p w:rsidR="00684DBB" w:rsidRPr="00A32342" w:rsidRDefault="00684DBB">
      <w:pPr>
        <w:pBdr>
          <w:top w:val="nil"/>
          <w:left w:val="nil"/>
          <w:bottom w:val="nil"/>
          <w:right w:val="nil"/>
          <w:between w:val="nil"/>
        </w:pBdr>
        <w:spacing w:before="240" w:line="276" w:lineRule="auto"/>
        <w:ind w:left="0" w:hanging="2"/>
        <w:jc w:val="both"/>
        <w:rPr>
          <w:rFonts w:asciiTheme="majorHAnsi" w:eastAsia="Calibri" w:hAnsiTheme="majorHAnsi" w:cstheme="majorHAnsi"/>
          <w:color w:val="FF0000"/>
          <w:sz w:val="22"/>
          <w:szCs w:val="22"/>
        </w:rPr>
      </w:pPr>
    </w:p>
    <w:p w:rsidR="00684DBB" w:rsidRPr="00A32342" w:rsidRDefault="00684DBB">
      <w:pPr>
        <w:pBdr>
          <w:top w:val="nil"/>
          <w:left w:val="nil"/>
          <w:bottom w:val="nil"/>
          <w:right w:val="nil"/>
          <w:between w:val="nil"/>
        </w:pBdr>
        <w:spacing w:line="276" w:lineRule="auto"/>
        <w:ind w:left="0" w:hanging="2"/>
        <w:jc w:val="both"/>
        <w:rPr>
          <w:rFonts w:asciiTheme="majorHAnsi" w:eastAsia="Calibri" w:hAnsiTheme="majorHAnsi" w:cstheme="majorHAnsi"/>
          <w:color w:val="FF0000"/>
          <w:sz w:val="22"/>
          <w:szCs w:val="22"/>
        </w:rPr>
      </w:pPr>
    </w:p>
    <w:tbl>
      <w:tblPr>
        <w:tblStyle w:val="affff2"/>
        <w:tblW w:w="8876" w:type="dxa"/>
        <w:tblInd w:w="0" w:type="dxa"/>
        <w:tblLayout w:type="fixed"/>
        <w:tblLook w:val="0000"/>
      </w:tblPr>
      <w:tblGrid>
        <w:gridCol w:w="425"/>
        <w:gridCol w:w="845"/>
        <w:gridCol w:w="2410"/>
        <w:gridCol w:w="5196"/>
      </w:tblGrid>
      <w:tr w:rsidR="00684DBB" w:rsidRPr="00A32342">
        <w:trPr>
          <w:trHeight w:val="550"/>
        </w:trPr>
        <w:tc>
          <w:tcPr>
            <w:tcW w:w="1270" w:type="dxa"/>
            <w:gridSpan w:val="2"/>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before="120" w:after="120"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27.</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before="120" w:after="12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Συναφής νομολογία των ανωτάτων και άλλων εθνικών δικαστηρίων, καθώς και αποφάσεις των Ανεξάρτητων Αρχών</w:t>
            </w:r>
          </w:p>
        </w:tc>
      </w:tr>
      <w:tr w:rsidR="00684DBB" w:rsidRPr="00A32342">
        <w:trPr>
          <w:trHeight w:val="231"/>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5196"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i/>
                <w:sz w:val="22"/>
                <w:szCs w:val="22"/>
              </w:rPr>
              <w:t>Στοιχεία &amp; βασικό περιεχόμενο απόφασης</w:t>
            </w:r>
          </w:p>
        </w:tc>
      </w:tr>
      <w:tr w:rsidR="00684DBB" w:rsidRPr="00A32342">
        <w:trPr>
          <w:trHeight w:val="9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Segoe UI Symbol" w:eastAsia="Calibri" w:hAnsi="Segoe UI Symbol" w:cs="Segoe UI Symbol"/>
                <w:sz w:val="22"/>
                <w:szCs w:val="2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Ανώτατο ή άλλο εθνικό δικαστήριο  (αναφέρατε)</w:t>
            </w:r>
          </w:p>
        </w:tc>
        <w:tc>
          <w:tcPr>
            <w:tcW w:w="5196" w:type="dxa"/>
            <w:tcBorders>
              <w:top w:val="single" w:sz="4" w:space="0" w:color="000000"/>
              <w:left w:val="single" w:sz="4" w:space="0" w:color="000000"/>
              <w:bottom w:val="single" w:sz="4" w:space="0" w:color="000000"/>
              <w:right w:val="single" w:sz="4" w:space="0" w:color="000000"/>
            </w:tcBorders>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Σ.τ.Ε.</w:t>
            </w:r>
            <w:r w:rsidR="007B4585" w:rsidRPr="00A32342">
              <w:rPr>
                <w:rFonts w:asciiTheme="majorHAnsi" w:eastAsia="Calibri" w:hAnsiTheme="majorHAnsi" w:cstheme="majorHAnsi"/>
                <w:sz w:val="22"/>
                <w:szCs w:val="22"/>
              </w:rPr>
              <w:t xml:space="preserve"> </w:t>
            </w:r>
            <w:r w:rsidRPr="00A32342">
              <w:rPr>
                <w:rFonts w:asciiTheme="majorHAnsi" w:eastAsia="Calibri" w:hAnsiTheme="majorHAnsi" w:cstheme="majorHAnsi"/>
                <w:sz w:val="22"/>
                <w:szCs w:val="22"/>
              </w:rPr>
              <w:t>Ολ.1833/2021</w:t>
            </w:r>
          </w:p>
        </w:tc>
      </w:tr>
      <w:tr w:rsidR="00684DBB" w:rsidRPr="00A32342">
        <w:trPr>
          <w:trHeight w:val="9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Segoe UI Symbol" w:eastAsia="Calibri" w:hAnsi="Segoe UI Symbol" w:cs="Segoe UI Symbol"/>
                <w:sz w:val="22"/>
                <w:szCs w:val="2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Ανεξάρτητη Αρχή (αναφέρατε)</w:t>
            </w:r>
          </w:p>
        </w:tc>
        <w:tc>
          <w:tcPr>
            <w:tcW w:w="5196" w:type="dxa"/>
            <w:tcBorders>
              <w:top w:val="single" w:sz="4" w:space="0" w:color="000000"/>
              <w:left w:val="single" w:sz="4" w:space="0" w:color="000000"/>
              <w:bottom w:val="single" w:sz="4" w:space="0" w:color="000000"/>
              <w:right w:val="single" w:sz="4" w:space="0" w:color="000000"/>
            </w:tcBorders>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r>
      <w:tr w:rsidR="00684DBB" w:rsidRPr="00A32342">
        <w:trPr>
          <w:trHeight w:val="226"/>
        </w:trPr>
        <w:tc>
          <w:tcPr>
            <w:tcW w:w="1270" w:type="dxa"/>
            <w:gridSpan w:val="2"/>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before="120" w:after="120"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sz w:val="22"/>
                <w:szCs w:val="22"/>
              </w:rPr>
              <w:t>28.</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before="120" w:after="120" w:line="276" w:lineRule="auto"/>
              <w:ind w:left="0" w:hanging="2"/>
              <w:jc w:val="both"/>
              <w:rPr>
                <w:rFonts w:asciiTheme="majorHAnsi" w:eastAsia="Calibri" w:hAnsiTheme="majorHAnsi" w:cstheme="majorHAnsi"/>
                <w:sz w:val="22"/>
                <w:szCs w:val="22"/>
              </w:rPr>
            </w:pPr>
            <w:r w:rsidRPr="00A32342">
              <w:rPr>
                <w:rFonts w:asciiTheme="majorHAnsi" w:eastAsia="Calibri" w:hAnsiTheme="majorHAnsi" w:cstheme="majorHAnsi"/>
                <w:sz w:val="22"/>
                <w:szCs w:val="22"/>
              </w:rPr>
              <w:t>Συναφής ευρωπαϊκή και διεθνής νομολογία</w:t>
            </w:r>
          </w:p>
        </w:tc>
      </w:tr>
      <w:tr w:rsidR="00684DBB" w:rsidRPr="00A32342">
        <w:trPr>
          <w:trHeight w:val="231"/>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5196"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jc w:val="center"/>
              <w:rPr>
                <w:rFonts w:asciiTheme="majorHAnsi" w:eastAsia="Calibri" w:hAnsiTheme="majorHAnsi" w:cstheme="majorHAnsi"/>
                <w:sz w:val="22"/>
                <w:szCs w:val="22"/>
              </w:rPr>
            </w:pPr>
            <w:r w:rsidRPr="00A32342">
              <w:rPr>
                <w:rFonts w:asciiTheme="majorHAnsi" w:eastAsia="Calibri" w:hAnsiTheme="majorHAnsi" w:cstheme="majorHAnsi"/>
                <w:i/>
                <w:sz w:val="22"/>
                <w:szCs w:val="22"/>
              </w:rPr>
              <w:t>Στοιχεία &amp; βασικό περιεχόμενο απόφασης</w:t>
            </w:r>
          </w:p>
        </w:tc>
      </w:tr>
      <w:tr w:rsidR="00684DBB" w:rsidRPr="00A32342">
        <w:trPr>
          <w:trHeight w:val="989"/>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Segoe UI Symbol" w:eastAsia="Calibri" w:hAnsi="Segoe UI Symbol" w:cs="Segoe UI Symbol"/>
                <w:sz w:val="22"/>
                <w:szCs w:val="2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Νομολογία Δικαστηρίου Ε.Ε.</w:t>
            </w:r>
          </w:p>
        </w:tc>
        <w:tc>
          <w:tcPr>
            <w:tcW w:w="5196" w:type="dxa"/>
            <w:tcBorders>
              <w:top w:val="single" w:sz="4" w:space="0" w:color="000000"/>
              <w:left w:val="single" w:sz="4" w:space="0" w:color="000000"/>
              <w:bottom w:val="single" w:sz="4" w:space="0" w:color="000000"/>
              <w:right w:val="single" w:sz="4" w:space="0" w:color="000000"/>
            </w:tcBorders>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r>
      <w:tr w:rsidR="00684DBB" w:rsidRPr="00A32342">
        <w:trPr>
          <w:trHeight w:val="1011"/>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Segoe UI Symbol" w:eastAsia="Calibri" w:hAnsi="Segoe UI Symbol" w:cs="Segoe UI Symbol"/>
                <w:sz w:val="22"/>
                <w:szCs w:val="2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Νομολογία Ευρωπαϊκού Δικαστηρίου Δικαιωμάτων του Ανθρώπου</w:t>
            </w:r>
          </w:p>
        </w:tc>
        <w:tc>
          <w:tcPr>
            <w:tcW w:w="5196" w:type="dxa"/>
            <w:tcBorders>
              <w:top w:val="single" w:sz="4" w:space="0" w:color="000000"/>
              <w:left w:val="single" w:sz="4" w:space="0" w:color="000000"/>
              <w:bottom w:val="single" w:sz="4" w:space="0" w:color="000000"/>
              <w:right w:val="single" w:sz="4" w:space="0" w:color="000000"/>
            </w:tcBorders>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r>
      <w:tr w:rsidR="00684DBB" w:rsidRPr="00A32342">
        <w:trPr>
          <w:trHeight w:val="989"/>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p w:rsidR="00684DBB" w:rsidRPr="00A32342" w:rsidRDefault="006C2861">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r w:rsidRPr="00A32342">
              <w:rPr>
                <w:rFonts w:ascii="Segoe UI Symbol" w:eastAsia="Calibri" w:hAnsi="Segoe UI Symbol" w:cs="Segoe UI Symbol"/>
                <w:sz w:val="22"/>
                <w:szCs w:val="2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E6E8E9"/>
            <w:vAlign w:val="center"/>
          </w:tcPr>
          <w:p w:rsidR="00684DBB" w:rsidRPr="00A32342" w:rsidRDefault="006C2861">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r w:rsidRPr="00A32342">
              <w:rPr>
                <w:rFonts w:asciiTheme="majorHAnsi" w:eastAsia="Calibri" w:hAnsiTheme="majorHAnsi" w:cstheme="majorHAnsi"/>
                <w:sz w:val="22"/>
                <w:szCs w:val="22"/>
              </w:rPr>
              <w:t>Άλλα ευρωπαϊκά ή διεθνή δικαστήρια ή διαιτητικά όργανα</w:t>
            </w:r>
          </w:p>
        </w:tc>
        <w:tc>
          <w:tcPr>
            <w:tcW w:w="5196" w:type="dxa"/>
            <w:tcBorders>
              <w:top w:val="single" w:sz="4" w:space="0" w:color="000000"/>
              <w:left w:val="single" w:sz="4" w:space="0" w:color="000000"/>
              <w:bottom w:val="single" w:sz="4" w:space="0" w:color="000000"/>
              <w:right w:val="single" w:sz="4" w:space="0" w:color="000000"/>
            </w:tcBorders>
          </w:tcPr>
          <w:p w:rsidR="00684DBB" w:rsidRPr="00A32342" w:rsidRDefault="00684DB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r>
    </w:tbl>
    <w:p w:rsidR="00684DBB" w:rsidRPr="00A32342" w:rsidRDefault="00684DBB">
      <w:pPr>
        <w:pBdr>
          <w:top w:val="nil"/>
          <w:left w:val="nil"/>
          <w:bottom w:val="nil"/>
          <w:right w:val="nil"/>
          <w:between w:val="nil"/>
        </w:pBdr>
        <w:spacing w:line="276" w:lineRule="auto"/>
        <w:ind w:left="0" w:hanging="2"/>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rPr>
          <w:rFonts w:asciiTheme="majorHAnsi" w:eastAsia="Calibri" w:hAnsiTheme="majorHAnsi" w:cstheme="majorHAnsi"/>
          <w:sz w:val="22"/>
          <w:szCs w:val="22"/>
        </w:rPr>
      </w:pPr>
      <w:bookmarkStart w:id="6" w:name="bookmark=id.tyjcwt" w:colFirst="0" w:colLast="0"/>
      <w:bookmarkEnd w:id="6"/>
    </w:p>
    <w:p w:rsidR="00684DBB" w:rsidRPr="00A32342" w:rsidRDefault="006C2861">
      <w:pPr>
        <w:keepNext/>
        <w:keepLines/>
        <w:widowControl w:val="0"/>
        <w:pBdr>
          <w:top w:val="nil"/>
          <w:left w:val="nil"/>
          <w:bottom w:val="nil"/>
          <w:right w:val="nil"/>
          <w:between w:val="nil"/>
        </w:pBdr>
        <w:spacing w:after="620" w:line="240" w:lineRule="auto"/>
        <w:ind w:left="0" w:hanging="2"/>
        <w:rPr>
          <w:rFonts w:asciiTheme="majorHAnsi" w:eastAsia="Calibri" w:hAnsiTheme="majorHAnsi" w:cstheme="majorHAnsi"/>
          <w:b/>
          <w:sz w:val="22"/>
          <w:szCs w:val="22"/>
        </w:rPr>
      </w:pPr>
      <w:r w:rsidRPr="00A32342">
        <w:rPr>
          <w:rFonts w:asciiTheme="majorHAnsi" w:eastAsia="Calibri" w:hAnsiTheme="majorHAnsi" w:cstheme="majorHAnsi"/>
          <w:b/>
          <w:color w:val="434343"/>
          <w:sz w:val="22"/>
          <w:szCs w:val="22"/>
        </w:rPr>
        <w:t>Ζ. Πίνακας τροποποιούμενων ή καταργούμενων διατάξεων (τελικό νομοσχέδιο)</w:t>
      </w:r>
    </w:p>
    <w:p w:rsidR="00D41DC5" w:rsidRPr="00A32342" w:rsidRDefault="006C2861">
      <w:pPr>
        <w:pBdr>
          <w:top w:val="nil"/>
          <w:left w:val="nil"/>
          <w:bottom w:val="nil"/>
          <w:right w:val="nil"/>
          <w:between w:val="nil"/>
        </w:pBdr>
        <w:spacing w:line="240" w:lineRule="auto"/>
        <w:ind w:left="0" w:hanging="2"/>
        <w:rPr>
          <w:rFonts w:asciiTheme="majorHAnsi" w:eastAsia="Calibri" w:hAnsiTheme="majorHAnsi" w:cstheme="majorHAnsi"/>
          <w:b/>
          <w:i/>
          <w:color w:val="1D1D1D"/>
          <w:sz w:val="22"/>
          <w:szCs w:val="22"/>
        </w:rPr>
      </w:pPr>
      <w:r w:rsidRPr="00A32342">
        <w:rPr>
          <w:rFonts w:asciiTheme="majorHAnsi" w:eastAsia="Calibri" w:hAnsiTheme="majorHAnsi" w:cstheme="majorHAnsi"/>
          <w:b/>
          <w:i/>
          <w:color w:val="1D1D1D"/>
          <w:sz w:val="22"/>
          <w:szCs w:val="22"/>
        </w:rPr>
        <w:t>Διατάξεις αξιολογούμενης ρύθμισης                                                   Ισχύουσα νομοθεσία</w:t>
      </w:r>
    </w:p>
    <w:p w:rsidR="00D41DC5" w:rsidRPr="00A32342" w:rsidRDefault="00D41DC5">
      <w:pPr>
        <w:pBdr>
          <w:top w:val="nil"/>
          <w:left w:val="nil"/>
          <w:bottom w:val="nil"/>
          <w:right w:val="nil"/>
          <w:between w:val="nil"/>
        </w:pBdr>
        <w:spacing w:line="240" w:lineRule="auto"/>
        <w:ind w:left="0" w:hanging="2"/>
        <w:rPr>
          <w:rFonts w:asciiTheme="majorHAnsi" w:eastAsia="Calibri" w:hAnsiTheme="majorHAnsi" w:cstheme="majorHAnsi"/>
          <w:b/>
          <w:i/>
          <w:color w:val="1D1D1D"/>
          <w:sz w:val="22"/>
          <w:szCs w:val="22"/>
        </w:rPr>
      </w:pPr>
    </w:p>
    <w:p w:rsidR="00D41DC5" w:rsidRPr="00A32342" w:rsidRDefault="00D41DC5">
      <w:pPr>
        <w:pBdr>
          <w:top w:val="nil"/>
          <w:left w:val="nil"/>
          <w:bottom w:val="nil"/>
          <w:right w:val="nil"/>
          <w:between w:val="nil"/>
        </w:pBdr>
        <w:spacing w:line="240" w:lineRule="auto"/>
        <w:ind w:left="0" w:hanging="2"/>
        <w:rPr>
          <w:rFonts w:asciiTheme="majorHAnsi" w:eastAsia="Calibri" w:hAnsiTheme="majorHAnsi" w:cstheme="majorHAnsi"/>
          <w:b/>
          <w:i/>
          <w:color w:val="1D1D1D"/>
          <w:sz w:val="22"/>
          <w:szCs w:val="22"/>
        </w:rPr>
      </w:pPr>
    </w:p>
    <w:p w:rsidR="00D41DC5" w:rsidRPr="00A32342" w:rsidRDefault="00D41DC5">
      <w:pPr>
        <w:pBdr>
          <w:top w:val="nil"/>
          <w:left w:val="nil"/>
          <w:bottom w:val="nil"/>
          <w:right w:val="nil"/>
          <w:between w:val="nil"/>
        </w:pBdr>
        <w:spacing w:line="240" w:lineRule="auto"/>
        <w:ind w:left="0" w:hanging="2"/>
        <w:rPr>
          <w:rFonts w:asciiTheme="majorHAnsi" w:eastAsia="Calibri" w:hAnsiTheme="majorHAnsi" w:cstheme="majorHAnsi"/>
          <w:b/>
          <w:i/>
          <w:color w:val="1D1D1D"/>
          <w:sz w:val="22"/>
          <w:szCs w:val="22"/>
        </w:rPr>
      </w:pPr>
    </w:p>
    <w:tbl>
      <w:tblPr>
        <w:tblW w:w="9836" w:type="dxa"/>
        <w:jc w:val="center"/>
        <w:tblLayout w:type="fixed"/>
        <w:tblLook w:val="0000"/>
      </w:tblPr>
      <w:tblGrid>
        <w:gridCol w:w="5003"/>
        <w:gridCol w:w="4833"/>
      </w:tblGrid>
      <w:tr w:rsidR="00D41DC5" w:rsidRPr="00D41DC5"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t>Άρθρο 6</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t>Παραγραφή αξιώσεων Ηλεκτρονικού Εθνικού Φορέα Κοινωνικής Ασφάλισης - Τροποποίηση παρ. 1 και προσθήκη παρ. 2 και 3 στο άρθρο 95 ν. 4387/2016</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1. Στο άρθρο 95 του ν. 4387/2016 (Α΄ 85), περί της θέσπισης εικοσαετούς παραγραφής των αξιώσεων για την καταβολή εισφορών προς τους φορείς που εντάσσονται στον Ενιαίο Φορέα Κοινωνικής Ασφάλισης (ΕΦΚΑ), επέρχονται οι ακόλουθες τροποποιήσεις: α) ο τίτλος και η παρ. 1 του άρθρου αντικαθίστανται, β) προστίθενται παρ. 2 και 3, και το άρθρο 95 διαμορφώνεται ως εξής: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«Άρθρο 95</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 xml:space="preserve">Παραγραφή αξιώσεων Ηλεκτρονικού Εθνικού Φορέα Κοινωνικής Ασφάλισης </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 xml:space="preserve">1. Από την έναρξη ισχύος του παρόντος, η αξίωση του Ηλεκτρονικού Εθνικού Φορέα Κοινωνικής Ασφάλισης (e-Ε.Φ.Κ.Α.) και των φορέων που εντάσσονται σε αυτόν για την είσπραξη απαιτήσεων από μη καταβληθείσες ασφαλιστικές εισφορές και των πάσης φύσεως προσθέτων τελών, τόκων, προσαυξήσεων, προστίμων και επιβαρύνσεων, καθώς και των λοιπών ποσών που συνεισπράττονται με αυτές, υπόκειται σε δεκαετή παραγραφή που αρχίζει από την πρώτη μέρα του επόμενου έτους εντός του οποίου παρασχέθηκε η ασφαλιστέα εργασία ή υπηρεσία, ανεξαρτήτως του χρόνου κατά τον οποίο οι απαιτήσεις αυτές βεβαιώθηκαν. Η παραγραφή διακόπτεται στις περιπτώσεις της παρ. 1 του άρθρου 138 του ν. 4270/2014 (Α΄ 143), περί του καθορισμού των περιπτώσεων διακοπής της παραγραφής των χρηματικών απαιτήσεων του Δημοσίου, καθώς και με την κοινοποίηση πράξης βεβαίωσης, εν ευρεία ή εν στενή εννοία, προς τον υπόχρεο. </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2. Για απαιτήσεις που προέρχονται από ασφαλιστέα εργασία ή υπηρεσία που παρασχέθηκε μετά από την 1η.1.2026 η παραγραφή της παρ. 1 ορίζεται πενταετής.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 xml:space="preserve">3. Απαίτηση, η οποία σύμφωνα με το παρόν έχει υποπέσει σε παραγραφή, δεν λαμβάνεται υπόψη κατά την έκδοση </w:t>
            </w:r>
            <w:r w:rsidRPr="00D41DC5">
              <w:rPr>
                <w:rFonts w:ascii="Calibri" w:eastAsia="Calibri" w:hAnsi="Calibri" w:cs="Calibri"/>
                <w:color w:val="auto"/>
                <w:position w:val="0"/>
                <w:sz w:val="18"/>
                <w:szCs w:val="18"/>
                <w:lang w:eastAsia="en-GB"/>
              </w:rPr>
              <w:lastRenderedPageBreak/>
              <w:t>αποδεικτικού ασφαλιστικής ενημερότητας ή βεβαίωσης οφειλής που επέχει θέση ασφαλιστικής ενημερότητας.».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2. Η παρ. 1 δεν επηρεάζει αξιώσεις που είχαν παραγραφεί πριν από την έναρξη ισχύος του ν. 4387/2016.</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3. Οφειλές για τις οποίες παρήλθε ο χρόνος παραγραφής της παρ. 1 του άρθρου 95 του ν. 4387/2016, όπως διαμορφώνεται με την παρ. 1 του παρόντος, χωρίς να έχει μεσολαβήσει γεγονός που διακόπτει την παραγραφή, θεωρούνται παραγεγραμμένες, ακόμη και αν έχει κοινοποιηθεί ατομική ειδοποίηση ή έχει γίνει καταβολή έναντι της βεβαιωθείσας οφειλής ή η οφειλή έχει υπαχθεί σε ρύθμιση μετά το πέρας του χρόνου παραγραφής. Χρηματικά ποσά που έχουν καταβληθεί για την εξόφληση οφειλών που έχουν παραγραφεί, σύμφωνα με το πρώτο εδάφιο, δεν αναζητούνται.</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4. Έλεγχοι εργοδοτών που διενεργούνται κατά την έναρξη ισχύος του παρόντος ή που θα διενεργηθούν προς διερεύνηση καταγγελίας που έχει υποβληθεί μέχρι την 30ή.6.2022 και καλύπτουν περιόδους μισθωτής απασχόλησης από 1ης.1.2006 έως και τις 31.12.2011 ολοκληρώνονται χωρίς βεβαίωση απαιτήσεων εις βάρος του εργοδότη. Από τα ευρήματα των ελέγχων του πρώτου εδαφίου ως προς τα πραγματικά στοιχεία ασφάλισης ενημερώνεται η ασφαλιστική ιστορία των ασφαλισμένων μισθωτών.</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5. Μη μισθωτοί ασφαλισμένοι, οι απαιτήσεις κατά των οποίων από μη καταβληθείσες ασφαλιστικές εισφορές έχουν υποπέσει σε παραγραφή σύμφωνα με το άρθρο 95 του ν. 4387/2016, όπως διαμορφώνεται με τον παρόντα νόμο, δικαιούνται, μετά από αίτησή τους, η οποία υποβάλλεται ταυτόχρονα με την αίτηση συνταξιοδότησης, να ζητήσουν τον συνυπολογισμό, τόσο για τη θεμελίωση του συνταξιοδοτικού τους δικαιώματος όσο και για την προσαύξηση του ποσού της σύνταξής τους, του συνόλου ή μέρους του ασφαλιστικού χρόνου, για τον οποίο οι αξιώσεις του e-Ε.Φ.Κ.Α. και των φορέων που εντάσσονται σε αυτόν για την είσπραξη απαιτήσεων από μη καταβληθείσες ασφαλιστικές εισφορές έχουν παραγραφεί. Στην περίπτωση του πρώτου εδαφίου, οι αιτούντες οφείλουν να καταβάλουν για τον ασφαλιστικό χρόνο, για τον οποίο αιτούνται να εξαιρεθεί από την παραγραφή, το σύνολο των οφειλομένων ασφαλιστικών εισφορών και των πάσης φύσεως προσθέτων τελών, τόκων, προσαυξήσεων, προστίμων και επιβαρύνσεων, καθώς και των λοιπών ποσών που συνεισπράττονται με αυτές. Για την έναρξη καταβολής της σύνταξης εφαρμόζεται το άρθρο 61 του ν. 3863/2010 (Α΄ 115), περί της έναρξης</w:t>
            </w:r>
            <w:r w:rsidRPr="00D41DC5">
              <w:rPr>
                <w:rFonts w:ascii="Calibri" w:eastAsia="Arial" w:hAnsi="Calibri" w:cs="Calibri"/>
                <w:color w:val="auto"/>
                <w:position w:val="0"/>
                <w:sz w:val="18"/>
                <w:szCs w:val="18"/>
                <w:lang w:eastAsia="en-GB"/>
              </w:rPr>
              <w:t xml:space="preserve"> </w:t>
            </w:r>
            <w:r w:rsidRPr="00D41DC5">
              <w:rPr>
                <w:rFonts w:ascii="Calibri" w:eastAsia="Calibri" w:hAnsi="Calibri" w:cs="Calibri"/>
                <w:color w:val="auto"/>
                <w:position w:val="0"/>
                <w:sz w:val="18"/>
                <w:szCs w:val="18"/>
                <w:lang w:eastAsia="en-GB"/>
              </w:rPr>
              <w:t xml:space="preserve">καταβολής σύνταξης σε οφειλέτη. Η παρούσα εφαρμόζεται και επί διαδοχικής ασφάλισης, ακόμα και αν ο τελευταίος ασφαλιστικός φορέας, ο οποίος απονέμει τη σύνταξη, είναι φορέας ασφάλισης μισθωτών.». </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b/>
                <w:color w:val="auto"/>
                <w:sz w:val="18"/>
                <w:szCs w:val="18"/>
              </w:rPr>
              <w:lastRenderedPageBreak/>
              <w:t>Άρθρο 95</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Παραγραφή αξιώσεων Ε.Φ.Κ.Α. -  Αναλογική Εφαρμογή διατάξεων-  Εξουσιοδοτικές διατάξεις</w:t>
            </w:r>
          </w:p>
          <w:p w:rsidR="00D41DC5" w:rsidRPr="00D41DC5" w:rsidRDefault="00D41DC5" w:rsidP="00D41DC5">
            <w:pPr>
              <w:widowControl w:val="0"/>
              <w:numPr>
                <w:ilvl w:val="0"/>
                <w:numId w:val="3"/>
              </w:numPr>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Από την έναρξη ισχύος του παρόντος, οι απαιτήσεις των Φορέων Κοινωνικής Ασφάλισης που εντάσσονται στον Ε.Φ.Κ.Α. από μη καταβληθείσες ασφαλιστικές εισφορές υπόκεινται σε εικοσαετή παραγραφή, που αρχίζει από την πρώτη μέρα του επόμενου έτους εντός του οποίου παρασχέθηκε η ασφαλιστέα εργασία ή υπηρεσία. Η ρύθμιση αυτή δεν εφαρμόζεται στις ήδη παραγεγραμμένες, κατά τις ισχύουσες κατά την έναρξης ισχύος του παρόντος διατάξεις, απαιτήσεις. Η παραγραφή των απαιτήσεων που έχουν γεννηθεί έως την έναρξη ισχύος της παρούσας διάταξης αλλά δεν έχουν υποπέσει σε παραγραφή κατά την έννοια του προηγούμενου εδαφίου, ορίζεται εικοσαετής και άρχεται από την πρώτη μέρα του επόμενου έτους εντός του οποίου παρασχέθηκε η ασφαλιστέα εργασία ή υπηρεσία.</w:t>
            </w:r>
          </w:p>
        </w:tc>
      </w:tr>
      <w:tr w:rsidR="00D41DC5" w:rsidRPr="00D41DC5"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b/>
                <w:color w:val="auto"/>
                <w:sz w:val="18"/>
                <w:szCs w:val="18"/>
              </w:rPr>
              <w:lastRenderedPageBreak/>
              <w:t>Άρθρο 7</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bookmarkStart w:id="7" w:name="_heading=h.3dy6vkm" w:colFirst="0" w:colLast="0"/>
            <w:bookmarkEnd w:id="7"/>
            <w:r w:rsidRPr="00D41DC5">
              <w:rPr>
                <w:rFonts w:ascii="Calibri" w:eastAsia="Calibri" w:hAnsi="Calibri" w:cs="Calibri"/>
                <w:color w:val="auto"/>
                <w:sz w:val="18"/>
                <w:szCs w:val="18"/>
              </w:rPr>
              <w:t xml:space="preserve">Η υποπαρ. ΙΑ.1. της παρ. ΙΑ’ του άρθρου πρώτου του ν. 4152/2013 (Α΄ 107), περί της δυνατότητας πάγιας ρύθμισης των οφειλόμενων εισφορών στους φορείς κοινωνικής ασφάλισης, </w:t>
            </w:r>
            <w:r w:rsidRPr="00D41DC5">
              <w:rPr>
                <w:rFonts w:ascii="Calibri" w:eastAsia="Calibri" w:hAnsi="Calibri" w:cs="Calibri"/>
                <w:color w:val="auto"/>
                <w:sz w:val="18"/>
                <w:szCs w:val="18"/>
              </w:rPr>
              <w:lastRenderedPageBreak/>
              <w:t>αντικαθίσταται ως εξής:</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«1. Ληξιπρόθεσμες οφειλές προς τον Ηλεκτρονικό Εθνικό Φορέα Κοινωνικής Ασφάλισης (e-Ε.Φ.Κ.Α.) και τους λοιπούς φορείς κοινωνικής ασφάλισης, μετά των πάσης φύσεως προσαυξήσεων, προσθέτων τελών, τόκων λόγω μη εμπρόθεσμης καταβολής, προστίμων και λοιπών συνδεδεμένων με αυτές επιβαρύνσεων, δύνανται, μετά από αίτηση των οφειλετών, να ρυθμίζονται και να καταβάλλονται:</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bookmarkStart w:id="8" w:name="_heading=h.1t3h5sf" w:colFirst="0" w:colLast="0"/>
            <w:bookmarkEnd w:id="8"/>
            <w:r w:rsidRPr="00D41DC5">
              <w:rPr>
                <w:rFonts w:ascii="Calibri" w:eastAsia="Calibri" w:hAnsi="Calibri" w:cs="Calibri"/>
                <w:color w:val="auto"/>
                <w:sz w:val="18"/>
                <w:szCs w:val="18"/>
              </w:rPr>
              <w:t>α) σε δύο (2) έως είκοσι τέσσερις (24) ισόποσες μηνιαίες δόσεις ή</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bookmarkStart w:id="9" w:name="_heading=h.4d34og8" w:colFirst="0" w:colLast="0"/>
            <w:bookmarkEnd w:id="9"/>
            <w:r w:rsidRPr="00D41DC5">
              <w:rPr>
                <w:rFonts w:ascii="Calibri" w:eastAsia="Calibri" w:hAnsi="Calibri" w:cs="Calibri"/>
                <w:color w:val="auto"/>
                <w:sz w:val="18"/>
                <w:szCs w:val="18"/>
              </w:rPr>
              <w:t>β) σε δύο (2) έως σαράντα οκτώ (48) ισόποσες μηνιαίες δόσεις, εφόσον πρόκειται για οφειλές που βεβαιώνονται μετά από ουσιαστικό έλεγχο. Το ελάχιστο ποσό μηνιαίας δόσης της ρύθμισης δεν μπορεί να είναι μικρότερο των πενήντα (50) ευρώ.</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bookmarkStart w:id="10" w:name="_heading=h.2s8eyo1" w:colFirst="0" w:colLast="0"/>
            <w:bookmarkEnd w:id="10"/>
            <w:r w:rsidRPr="00D41DC5">
              <w:rPr>
                <w:rFonts w:ascii="Calibri" w:eastAsia="Calibri" w:hAnsi="Calibri" w:cs="Calibri"/>
                <w:color w:val="auto"/>
                <w:sz w:val="18"/>
                <w:szCs w:val="18"/>
              </w:rPr>
              <w:t>2. Αίτηση για υπαγωγή στην παρούσα ρύθμιση υποβάλλεται:</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bookmarkStart w:id="11" w:name="_heading=h.17dp8vu" w:colFirst="0" w:colLast="0"/>
            <w:bookmarkEnd w:id="11"/>
            <w:r w:rsidRPr="00D41DC5">
              <w:rPr>
                <w:rFonts w:ascii="Calibri" w:eastAsia="Calibri" w:hAnsi="Calibri" w:cs="Calibri"/>
                <w:color w:val="auto"/>
                <w:sz w:val="18"/>
                <w:szCs w:val="18"/>
              </w:rPr>
              <w:t>α) Μέσω των ηλεκτρονικών υπηρεσιών του Κέντρου Είσπραξης Ασφαλιστικών Οφειλών (Κ.Ε.Α.Ο.) για ληξιπρόθεσμες οφειλές του e-Ε.Φ.Κ.Α., πλην αυτών του πρώην Ναυτικού Απομαχικού Ταμείου (Ν.Α.Τ.), και για βεβαιωμένες στο Κ.Ε.Α.Ο. οφειλές, καθώς και για ληξιπρόθεσμες οφειλές των λοιπών φορέων κοινωνικής ασφάλισης, για τις οποίες η αρμοδιότητα είσπραξης ανήκει κατά νόμο αποκλειστικά στο Κ.Ε.Α.Ο.</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bookmarkStart w:id="12" w:name="_heading=h.3rdcrjn" w:colFirst="0" w:colLast="0"/>
            <w:bookmarkEnd w:id="12"/>
            <w:r w:rsidRPr="00D41DC5">
              <w:rPr>
                <w:rFonts w:ascii="Calibri" w:eastAsia="Calibri" w:hAnsi="Calibri" w:cs="Calibri"/>
                <w:color w:val="auto"/>
                <w:sz w:val="18"/>
                <w:szCs w:val="18"/>
              </w:rPr>
              <w:t>β) Στον οικείο φορέα για ληξιπρόθεσμες οφειλές του πρώην Ν.Α.Τ. και για ληξιπρόθεσμες οφειλές προς τους λοιπούς φορείς κοινωνικής ασφάλισης, για τις οποίες η αρμοδιότητα είσπραξης δεν ανήκει κατά νόμο αποκλειστικά στο Κ.Ε.Α.Ο.</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bookmarkStart w:id="13" w:name="_heading=h.26in1rg" w:colFirst="0" w:colLast="0"/>
            <w:bookmarkEnd w:id="13"/>
            <w:r w:rsidRPr="00D41DC5">
              <w:rPr>
                <w:rFonts w:ascii="Calibri" w:eastAsia="Calibri" w:hAnsi="Calibri" w:cs="Calibri"/>
                <w:color w:val="auto"/>
                <w:sz w:val="18"/>
                <w:szCs w:val="18"/>
              </w:rPr>
              <w:t>3. Αρμόδια όργανα για την έκδοση της απόφασης υπαγωγής στην παρούσα ρύθμιση είναι:</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bookmarkStart w:id="14" w:name="_heading=h.lnxbz9" w:colFirst="0" w:colLast="0"/>
            <w:bookmarkEnd w:id="14"/>
            <w:r w:rsidRPr="00D41DC5">
              <w:rPr>
                <w:rFonts w:ascii="Calibri" w:eastAsia="Calibri" w:hAnsi="Calibri" w:cs="Calibri"/>
                <w:color w:val="auto"/>
                <w:sz w:val="18"/>
                <w:szCs w:val="18"/>
              </w:rPr>
              <w:t>α) Οι προϊστάμενοι των περιφερειακών υπηρεσιών του Κ.Ε.Α.Ο. για οφειλές της περ. α) της παρ. 2.</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bookmarkStart w:id="15" w:name="_heading=h.35nkun2" w:colFirst="0" w:colLast="0"/>
            <w:bookmarkEnd w:id="15"/>
            <w:r w:rsidRPr="00D41DC5">
              <w:rPr>
                <w:rFonts w:ascii="Calibri" w:eastAsia="Calibri" w:hAnsi="Calibri" w:cs="Calibri"/>
                <w:color w:val="auto"/>
                <w:sz w:val="18"/>
                <w:szCs w:val="18"/>
              </w:rPr>
              <w:t>β) Ο προϊστάμενος της αρμόδιας οργανικής μονάδας του οικείου φορέα για οφειλές της περ. β) της παρ. 2.</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bookmarkStart w:id="16" w:name="_heading=h.2jxsxqh" w:colFirst="0" w:colLast="0"/>
            <w:bookmarkEnd w:id="16"/>
            <w:r w:rsidRPr="00D41DC5">
              <w:rPr>
                <w:rFonts w:ascii="Calibri" w:eastAsia="Calibri" w:hAnsi="Calibri" w:cs="Calibri"/>
                <w:color w:val="auto"/>
                <w:sz w:val="18"/>
                <w:szCs w:val="18"/>
              </w:rPr>
              <w:t>4. Για την υπαγωγή στη ρύθμιση πρέπει να καταβληθεί η πρώτη (1</w:t>
            </w:r>
            <w:r w:rsidRPr="00D41DC5">
              <w:rPr>
                <w:rFonts w:ascii="Calibri" w:eastAsia="Calibri" w:hAnsi="Calibri" w:cs="Calibri"/>
                <w:color w:val="auto"/>
                <w:sz w:val="18"/>
                <w:szCs w:val="18"/>
                <w:vertAlign w:val="superscript"/>
              </w:rPr>
              <w:t>η</w:t>
            </w:r>
            <w:r w:rsidRPr="00D41DC5">
              <w:rPr>
                <w:rFonts w:ascii="Calibri" w:eastAsia="Calibri" w:hAnsi="Calibri" w:cs="Calibri"/>
                <w:color w:val="auto"/>
                <w:sz w:val="18"/>
                <w:szCs w:val="18"/>
              </w:rPr>
              <w:t>) δόση μέχρι την τελευταία εργάσιμη ημέρα του μήνα υπαγωγής στη ρύθμιση. Οι επόμενες δόσεις καταβάλλονται έως την τελευταία εργάσιμη ημέρα κάθε επόμενου μήνα από τον μήνα υπαγωγής στη ρύθμιση.</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bookmarkStart w:id="17" w:name="_heading=h.z337ya" w:colFirst="0" w:colLast="0"/>
            <w:bookmarkEnd w:id="17"/>
            <w:r w:rsidRPr="00D41DC5">
              <w:rPr>
                <w:rFonts w:ascii="Calibri" w:eastAsia="Calibri" w:hAnsi="Calibri" w:cs="Calibri"/>
                <w:color w:val="auto"/>
                <w:sz w:val="18"/>
                <w:szCs w:val="18"/>
              </w:rPr>
              <w:t>5. Με την υπαγωγή στη ρύθμιση σε φορείς κοινωνικής ασφάλισης πλην του Ταμείου Επικουρικής Κεφαλαιοποιητικής Ασφάλισης (Τ.Ε.Κ.Α.), κατά τη διάρκεια αυτής και εφόσον τηρούνται οι όροι αυτής:</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bookmarkStart w:id="18" w:name="_heading=h.3j2qqm3" w:colFirst="0" w:colLast="0"/>
            <w:bookmarkEnd w:id="18"/>
            <w:r w:rsidRPr="00D41DC5">
              <w:rPr>
                <w:rFonts w:ascii="Calibri" w:eastAsia="Calibri" w:hAnsi="Calibri" w:cs="Calibri"/>
                <w:color w:val="auto"/>
                <w:sz w:val="18"/>
                <w:szCs w:val="18"/>
              </w:rPr>
              <w:t>α) Χορηγείται στον οφειλέτη αποδεικτικό ασφαλιστικής ενημερότητας κατά τις ισχύουσες διατάξεις,</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 xml:space="preserve">β) παραγράφεται το αξιόποινο και παύει η ποινική δίωξη σε βάρος του οφειλέτη, κατά το άρθρο 1 του α.ν. 86/1967 (Α’ 136), και η σχετική δικογραφία τίθεται στο αρχείο με πράξη του αρμόδιου Εισαγγελέα Πλημμελειοδικών. Για την τυχόν απώλεια της ρύθμισης, που επέρχεται σύμφωνα με την παρ. 8, ο φορέας </w:t>
            </w:r>
            <w:r w:rsidRPr="00D41DC5">
              <w:rPr>
                <w:rFonts w:ascii="Calibri" w:eastAsia="Calibri" w:hAnsi="Calibri" w:cs="Calibri"/>
                <w:color w:val="auto"/>
                <w:sz w:val="18"/>
                <w:szCs w:val="18"/>
              </w:rPr>
              <w:lastRenderedPageBreak/>
              <w:t>κοινωνικής ασφάλισης υποχρεούται να ενημερώσει αμελλητί, με σχετική βεβαίωση του χρόνου απώλειας της ρύθμισης και του υπολειπόμενου οφειλόμενου χρέους, τον αρμόδιο Εισαγγελέα Πλημμελειοδικών, ο οποίος με πράξη του ανασύρει τη δικογραφία από το αρχείο και συνεχίζει την ποινική διαδικασία. Ο διανυθείς χρόνος από την παύση της ποινικής διαδικασίας μέχρι τον χρόνο απώλειας της ρύθμισης δεν υπολογίζεται στον χρόνο παραγραφής της πράξης, κατά παρέκκλιση των χρονικών περιορισμών του άρθρου 113 του Ποινικού Κώδικα (ν. 4619/2019, Α’ 95), περί αναστολής της παραγραφής. Σε περίπτωση ρύθμισης από οφειλέτη, που έχει απωλέσει ρύθμιση στο παρελθόν για την ίδια οφειλή, αναστέλλεται η ποινική δίωξη σε βάρος του οφειλέτη, κατά το άρθρο 1 του α.ν. 86/1967, και αναστέλλεται η παραγραφή του ποινικού αδικήματος, κατά παρέκκλιση των χρονικών περιορισμών του άρθρου 113 του Ποινικού Κώδικα,</w:t>
            </w:r>
          </w:p>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bookmarkStart w:id="19" w:name="_heading=h.1y810tw" w:colFirst="0" w:colLast="0"/>
            <w:bookmarkEnd w:id="19"/>
            <w:r w:rsidRPr="00D41DC5">
              <w:rPr>
                <w:rFonts w:ascii="Calibri" w:eastAsia="Calibri" w:hAnsi="Calibri" w:cs="Calibri"/>
                <w:color w:val="auto"/>
                <w:sz w:val="18"/>
                <w:szCs w:val="18"/>
              </w:rPr>
              <w:t>γ) αναστέλλεται η εκτέλεση ποινής που έχει επιβληθεί ή, εφόσον άρχισε η εκτέλεσή της, αυτή διακόπτεται,</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δ) αναστέλλεται η συνέχιση της διαδικασίας της αναγκαστικής εκτέλεσης επί κινητών ή ακινήτων. Εάν ο οφειλέτης απωλέσει το ευεργέτημα της ρύθμισης, τα μέτρα που έχουν ανασταλεί συνεχίζονται, και</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bookmarkStart w:id="20" w:name="_heading=h.4i7ojhp" w:colFirst="0" w:colLast="0"/>
            <w:bookmarkEnd w:id="20"/>
            <w:r w:rsidRPr="00D41DC5">
              <w:rPr>
                <w:rFonts w:ascii="Calibri" w:eastAsia="Calibri" w:hAnsi="Calibri" w:cs="Calibri"/>
                <w:color w:val="auto"/>
                <w:sz w:val="18"/>
                <w:szCs w:val="18"/>
              </w:rPr>
              <w:t>ε) αναστέλλεται ο χρόνος παραγραφής των οφειλών.</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bookmarkStart w:id="21" w:name="_heading=h.1ci93xb" w:colFirst="0" w:colLast="0"/>
            <w:bookmarkEnd w:id="21"/>
            <w:r w:rsidRPr="00D41DC5">
              <w:rPr>
                <w:rFonts w:ascii="Calibri" w:eastAsia="Calibri" w:hAnsi="Calibri" w:cs="Calibri"/>
                <w:color w:val="auto"/>
                <w:sz w:val="18"/>
                <w:szCs w:val="18"/>
              </w:rPr>
              <w:t>6. Για την καταβολή των δόσεων δεν απαιτείται ιδιαίτερη ειδοποίηση του οφειλέτη.</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bookmarkStart w:id="22" w:name="_heading=h.2bn6wsx" w:colFirst="0" w:colLast="0"/>
            <w:bookmarkEnd w:id="22"/>
            <w:r w:rsidRPr="00D41DC5">
              <w:rPr>
                <w:rFonts w:ascii="Calibri" w:eastAsia="Calibri" w:hAnsi="Calibri" w:cs="Calibri"/>
                <w:color w:val="auto"/>
                <w:sz w:val="18"/>
                <w:szCs w:val="18"/>
              </w:rPr>
              <w:t>7. α) Κατά τη διάρκεια της ρύθμισης επιτρέπεται η καθυστέρηση πληρωμής μιας (1) δόσης ανά δωδεκάμηνο και η καταβολή αυτής γίνεται υποχρεωτικά μέχρι την ημερομηνία καταβολής της επόμενης δόσης με προσαύξηση εκπρόθεσμης καταβολής, η οποία ανέρχεται σε ποσοστό δεκαπέντε τοις εκατό (15%).</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bookmarkStart w:id="23" w:name="_heading=h.qsh70q" w:colFirst="0" w:colLast="0"/>
            <w:bookmarkEnd w:id="23"/>
            <w:r w:rsidRPr="00D41DC5">
              <w:rPr>
                <w:rFonts w:ascii="Calibri" w:eastAsia="Calibri" w:hAnsi="Calibri" w:cs="Calibri"/>
                <w:color w:val="auto"/>
                <w:sz w:val="18"/>
                <w:szCs w:val="18"/>
              </w:rPr>
              <w:t>β) Η μη εμπρόθεσμη καταβολή και δεύτερης δόσης εντός του δωδεκαμήνου ή η δημιουργία νέας οφειλής έχουν ως συνέπεια για το σύνολο της οφειλής:</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bookmarkStart w:id="24" w:name="_heading=h.3as4poj" w:colFirst="0" w:colLast="0"/>
            <w:bookmarkEnd w:id="24"/>
            <w:r w:rsidRPr="00D41DC5">
              <w:rPr>
                <w:rFonts w:ascii="Calibri" w:eastAsia="Calibri" w:hAnsi="Calibri" w:cs="Calibri"/>
                <w:color w:val="auto"/>
                <w:sz w:val="18"/>
                <w:szCs w:val="18"/>
              </w:rPr>
              <w:t>βα) την απώλεια των ευεργετημάτων της ρύθμισης,</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bookmarkStart w:id="25" w:name="_heading=h.1pxezwc" w:colFirst="0" w:colLast="0"/>
            <w:bookmarkEnd w:id="25"/>
            <w:r w:rsidRPr="00D41DC5">
              <w:rPr>
                <w:rFonts w:ascii="Calibri" w:eastAsia="Calibri" w:hAnsi="Calibri" w:cs="Calibri"/>
                <w:color w:val="auto"/>
                <w:sz w:val="18"/>
                <w:szCs w:val="18"/>
              </w:rPr>
              <w:t>ββ) την κατάσταση ως απαιτητού του συνόλου του υπολοίπου της οφειλής και των προσαυξήσεων,</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bookmarkStart w:id="26" w:name="_heading=h.49x2ik5" w:colFirst="0" w:colLast="0"/>
            <w:bookmarkEnd w:id="26"/>
            <w:r w:rsidRPr="00D41DC5">
              <w:rPr>
                <w:rFonts w:ascii="Calibri" w:eastAsia="Calibri" w:hAnsi="Calibri" w:cs="Calibri"/>
                <w:color w:val="auto"/>
                <w:sz w:val="18"/>
                <w:szCs w:val="18"/>
              </w:rPr>
              <w:t>βγ) την επιδίωξη της είσπραξής του με όλα τα προβλεπόμενα από την ισχύουσα νομοθεσία μέτρα.</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bookmarkStart w:id="27" w:name="_heading=h.2p2csry" w:colFirst="0" w:colLast="0"/>
            <w:bookmarkEnd w:id="27"/>
            <w:r w:rsidRPr="00D41DC5">
              <w:rPr>
                <w:rFonts w:ascii="Calibri" w:eastAsia="Calibri" w:hAnsi="Calibri" w:cs="Calibri"/>
                <w:color w:val="auto"/>
                <w:sz w:val="18"/>
                <w:szCs w:val="18"/>
              </w:rPr>
              <w:t>γ) Ειδικά η μη εμπρόθεσμη καταβολή και δεύτερης δόσης εντός του δωδεκαμήνου έχει ως συνέπεια και την απαγόρευση υπαγωγής της οφειλής σε νέα ρύθμιση.</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bookmarkStart w:id="28" w:name="_heading=h.3o7alnk" w:colFirst="0" w:colLast="0"/>
            <w:bookmarkEnd w:id="28"/>
            <w:r w:rsidRPr="00D41DC5">
              <w:rPr>
                <w:rFonts w:ascii="Calibri" w:eastAsia="Calibri" w:hAnsi="Calibri" w:cs="Calibri"/>
                <w:color w:val="auto"/>
                <w:sz w:val="18"/>
                <w:szCs w:val="18"/>
              </w:rPr>
              <w:t>8. Το ποσό της κύριας οφειλής που υπάγεται στην παρούσα ρύθμιση επιβαρύνεται από τον μήνα υπαγωγής στη ρύθμιση με επιτόκιο ίσο με το επιτόκιο αναχρηματοδότησης της Ευρωπαϊκής Κεντρικής Τράπεζας κατά τον χρόνο υποβολής της αίτησης, προσαυξημένο κατά πέντε (5) εκατοστιαίες μονάδες, ετησίως υπολογισμένο. Για τις οφειλές που έχουν ήδη υπαχθεί στην παρούσα ρύθμιση το επιτόκιο επαναπροσδιορίζεται σύμφωνα με τα οριζόμενα στο πρώτο εδάφιο για τον υπολειπόμενο αριθμό των ανεξόφλητων δόσεων.</w:t>
            </w:r>
            <w:r w:rsidRPr="00D41DC5">
              <w:rPr>
                <w:rFonts w:ascii="Calibri" w:eastAsia="Calibri" w:hAnsi="Calibri" w:cs="Calibri"/>
                <w:color w:val="auto"/>
                <w:sz w:val="18"/>
                <w:szCs w:val="18"/>
              </w:rPr>
              <w:br/>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bookmarkStart w:id="29" w:name="_heading=h.23ckvvd" w:colFirst="0" w:colLast="0"/>
            <w:bookmarkEnd w:id="29"/>
            <w:r w:rsidRPr="00D41DC5">
              <w:rPr>
                <w:rFonts w:ascii="Calibri" w:eastAsia="Calibri" w:hAnsi="Calibri" w:cs="Calibri"/>
                <w:color w:val="auto"/>
                <w:sz w:val="18"/>
                <w:szCs w:val="18"/>
              </w:rPr>
              <w:lastRenderedPageBreak/>
              <w:t>9. Με απόφαση του Υπουργού Εργασίας και Κοινωνικών Υποθέσεων δύναται να καθορίζεται κάθε άλλη αναγκαία λεπτομέρεια για την εφαρμογή της παρούσας.».</w:t>
            </w:r>
          </w:p>
        </w:tc>
        <w:tc>
          <w:tcPr>
            <w:tcW w:w="483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b/>
                <w:color w:val="auto"/>
                <w:sz w:val="18"/>
                <w:szCs w:val="18"/>
              </w:rPr>
              <w:lastRenderedPageBreak/>
              <w:t>Υποπαρ. ΙΑ.1. της παρ. ΙΑ’ του άρθρου πρώτου του ν. 4152/2013 (Α’ 107).</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 xml:space="preserve">1.Ληξιπρόθεσμες οφειλές προς τους Φορείς Κοινωνικής Ασφάλισης πλην του NAT δύνανται μετά από αίτηση των </w:t>
            </w:r>
            <w:r w:rsidRPr="00D41DC5">
              <w:rPr>
                <w:rFonts w:ascii="Calibri" w:eastAsia="Calibri" w:hAnsi="Calibri" w:cs="Calibri"/>
                <w:color w:val="auto"/>
                <w:sz w:val="18"/>
                <w:szCs w:val="18"/>
              </w:rPr>
              <w:lastRenderedPageBreak/>
              <w:t>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tc>
      </w:tr>
      <w:tr w:rsidR="00D41DC5" w:rsidRPr="00D41DC5"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lastRenderedPageBreak/>
              <w:t>Άρθρο 10</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t>Υπολογισμός και καταβολή ασφαλιστικών εισφορών ξεναγών μέσω Αναλυτικής Περιοδικής Δήλωσης - Αντικατάσταση άρθρων 6 και 7 ν. 710/1977</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1. Το άρθρο 6 του ν. 710/1977 (Α΄ 283), περί κοινωνικής ασφάλισης των ξεναγών, αντικαθίσταται ως εξής: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«1. Οι ασκούντες το επάγγελμα του ξεναγού κατά τις διατάξεις του παρόντος νόμου (ξεναγοί) υπάγονται στην ασφάλιση του Ηλεκτρονικού Εθνικού Φορέα Κοινωνικής Ασφάλισης (e-Ε.Φ.Κ.Α.) για κύρια σύνταξη και υγειονομική περίθαλψη (παροχές σε είδος και σε χρήμα) και στην ασφάλιση, κατά περίπτωση, του e-Ε.Φ.Κ.Α. ή του Ταμείου Επικουρικής Κεφαλαιοποιητικής Ασφάλισης (Τ.Ε.Κ.Α.) για επικουρική ασφάλιση. Ο σχετικός χρόνος ασφάλισης θεωρείται ότι έχει διανυθεί στην ασφάλιση του πρώην Ι.Κ.Α.–Ε.Τ.Α.Μ. και, κατά περίπτωση, του πρώην Ε.Τ.Ε.Α.Μ. ή του Τ.Ε.Κ.Α..</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2. Για την ασφάλιση των ξεναγών στον e-Ε.Φ.Κ.Α. και στο Τ.Ε.Κ.Α., σύμφωνα με την παρ. 1, καταβάλλονται ασφαλιστικές εισφορές μισθωτού σύμφωνα με το άρθρο 38 του ν. 4387/2016 (Α΄ 85) και το άρθρο 31 του ν. 4756/2020 (Α΄ 235), καθώς και οι εισφορές του άρθρου 34 του ν. 4144/2013 (Α΄ 88).</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3. Ως εργοδότες του ξεναγού θεωρούνται οι επιχειρήσεις τουριστικών γραφείων, οι λοιπές επιχειρήσεις, το Δημόσιο και τα Ν.Π.Δ.Δ. που απασχολούν τον ξεναγό. Όταν ο ξεναγός παρέχει υπηρεσίες σε μεμονωμένους περιηγητές ή σε εν γένει φυσικά ή νομικά πρόσωπα που δεν περιλαμβάνονται στο προηγούμενο εδάφιο, απογράφεται ο ίδιος ως εργοδότης στο Ενιαίο Μητρώο Εργοδοτών του e-Ε.Φ.Κ.Α. σύμφωνα με τα άρθρα 5 έως 7 του Κανονισμού Διαδικασιών Ασφάλισης (υπό στοιχεία Αριθ. Φ21/544/ 28.3.2002 απόφαση Υπουργού Εργασίας και Κοινωνικών Ασφαλίσεων, Β΄ 414) για την εφαρμογή της Αναλυτικής Περιοδικής Δήλωσης (Α.Π.Δ.) και υπέχει τις αντίστοιχες υποχρεώσεις.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4. Οι ξεναγοί οφείλουν, για κάθε παρεχόμενη υπηρεσία σχετική με το επάγγελμά τους, να εκδίδουν, από διπλότυπο μη θεωρημένο, απόδειξη πληρωμής, της οποίας αντίγραφο παραδίδουν στον εργοδότη τους ή διατηρούν οι ίδιοι, όταν υπέχουν τις υποχρεώσεις των εργοδοτών σύμφωνα με την παρ. 3, μέχρι τη δέκατη ημέρα του επόμενου μήνα από την απασχόλησή τους. Οι ξεναγοί και οι εργοδότες τους οφείλουν να διατηρούν αντίγραφο των αποδείξεων πληρωμής για χρονικό διάστημα πέντε (5) ετών. Οι μηνιαίες αποδοχές των ξεναγών προκύπτουν από τις αποδείξεις πληρωμής που εκδίδουν κατά τη διάρκεια κάθε μηνιαίας μισθολογικής περιόδου απασχόλησης.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 xml:space="preserve">5. Οι ασφαλιστικές εισφορές υπολογίζονται επί των μηνιαίων αποδοχών των ξεναγών, όπως αυτές προκύπτουν σύμφωνα με την παρ. 4. Ως προς το ανώτατο όριο μηνιαίων ασφαλιστέων </w:t>
            </w:r>
            <w:r w:rsidRPr="00D41DC5">
              <w:rPr>
                <w:rFonts w:ascii="Calibri" w:eastAsia="Calibri" w:hAnsi="Calibri" w:cs="Calibri"/>
                <w:color w:val="auto"/>
                <w:position w:val="0"/>
                <w:sz w:val="18"/>
                <w:szCs w:val="18"/>
                <w:lang w:eastAsia="en-GB"/>
              </w:rPr>
              <w:lastRenderedPageBreak/>
              <w:t>αποδοχών ο σχετικός έλεγχος διενεργείται σε ετήσια βάση σύμφωνα με τις παρ. 2 και 3 του άρθρου 7. Τα δώρα λόγω εορτών Χριστουγέννων και Πάσχα, καθώς και το επίδομα αδείας υπόκεινται σε ασφαλιστικές εισφορές αυτοτελώς μέχρι του ανώτατου ορίου ασφαλιστέων αποδοχών μισθωτού της παρ. 2 του άρθρου 38 του ν. 4387/2016.</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6. Η προβλεπόμενη εισφορά ασφαλισμένου βαρύνει τον ξεναγό και η εργοδοτική εισφορά, όπου τέτοια προβλέπεται, βαρύνει τον εργοδότη του. Υπόχρεος για την παρακράτηση της εισφοράς ασφαλισμένου και την καταβολή αυτής καθώς και της εργοδοτικής εισφοράς στον e-Ε.Φ.Κ.Α. είναι ο εργοδότης του πρώτου και δευτέρου εδαφίου της παρ. 3, κατά περίπτωση. Κάθε εργοδότης υποχρεούται να υποβάλει Α.Π.Δ. σύμφωνα με τα άρθρα 1 έως 7 του ν. 2972/2001 (Α΄ 291) και τα άρθρα 15 έως 36 του Κανονισμού Διαδικασιών Ασφάλισης για την εφαρμογή της Α.Π.Δ.. Οι ως άνω ασφαλιστικές εισφορές καταβάλλονται εντός των προθεσμιών του άρθρου 26 του α.ν. 1846/1951 (Α΄ 179).</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7. Σε περίπτωση εκπρόθεσμης υποβολής Α.Π.Δ. ή σε περίπτωση εκπρόθεσμης καταβολής των ασφαλιστικών εισφορών:</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α. επιβάλλονται οι προβλεπόμενες προσαυξήσεις λόγω εκπρόθεσμης υποβολής ή λόγω εκπρόθεσμης καταβολής,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β. επιβάλλονται οι προβλεπόμενες από τη νομοθεσία του e-Ε.Φ.Κ.Α. διοικητικές ή άλλες κυρώσεις,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γ. λαμβάνονται σε βάρος των υπόχρεων εργοδοτών όλα τα μέτρα για την είσπραξη ασφαλιστικών οφειλών.».</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2. Το άρθρο 7 του ν. 710/1977, περί όρων και προϋποθέσεων για κατάταξη των ξεναγών σε ασφαλιστικές κλάσεις, αντικαθίσταται ως εξής: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«1. Οι ημέρες ασφάλισης των προσώπων της παρ. 1 του άρθρου 6 υπολογίζονται ανά μηνιαία μισθολογική περίοδο απασχόλησης και προκύπτουν από το πηλίκο της διαίρεσης των μηνιαίων αποδοχών της παρ. 4 του άρθρου 6 δια του κατώτατου ημερομισθίου εργατοτεχνίτη, το οποίο ισχύει στις 31 Δεκεμβρίου εκάστου έτους. Οι ημέρες ασφάλισης που προκύπτουν δεν μπορεί ανά μηνιαία μισθολογική περίοδο απασχόλησης να υπερβαίνουν τις εικοσιπέντε (25).</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 xml:space="preserve">2. Μέχρι τον Φεβρουάριο κάθε έτους διενεργείται ετήσια εκκαθάριση του ατομικού λογαριασμού των ξεναγών για τον προσδιορισμό του συνολικού αριθμού ημερών ασφάλισης του προηγούμενου έτους. Ο συνολικός αριθμός ημερών ασφάλισης του προηγούμενου έτους προκύπτει από το πηλίκο της διαίρεσης των ετήσιων αποδοχών του προηγούμενου έτους δια του κατώτατου ημερομισθίου εργατοτεχνίτη, το οποίο ισχύει στις 31 Δεκεμβρίου εκάστου έτους. Εάν από την εκκαθάριση προκύπτουν ημέρες ασφάλισης επιπλέον εκείνων που έχουν προσδιοριστεί κατ’ εφαρμογή της παρ. 1, οι επιπλέον ημέρες ασφάλισης δεν ανάγονται σε ημερολογιακό μήνα απασχόλησης, αλλά εγγράφονται στο ετήσιο σύνολο ημερών ασφάλισης του ατομικού λογαριασμού ασφάλισης των ξεναγών. Το ετήσιο </w:t>
            </w:r>
            <w:r w:rsidRPr="00D41DC5">
              <w:rPr>
                <w:rFonts w:ascii="Calibri" w:eastAsia="Calibri" w:hAnsi="Calibri" w:cs="Calibri"/>
                <w:color w:val="auto"/>
                <w:position w:val="0"/>
                <w:sz w:val="18"/>
                <w:szCs w:val="18"/>
                <w:lang w:eastAsia="en-GB"/>
              </w:rPr>
              <w:lastRenderedPageBreak/>
              <w:t>σύνολο ημερών ασφάλισης δεν μπορεί να υπερβαίνει τις τριακόσιες (300).</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3. Οι ετήσιες αποδοχές της παρ. 2 προκύπτουν για κάθε έτος από το άθροισμα όλων των μηνιαίων αποδοχών της παρ. 4 του άρθρου 6 εκείνου του έτους. Το άθροισμα αυτό δεν μπορεί να υπερβαίνει το ανώτατο όριο ασφαλιστέων αποδοχών της παρ. 2 του άρθρου 38 του ν. 4387/2016 (Α’ 85). Ασφαλιστικές εισφορές ασφαλισμένου που τυχόν έχουν καταβληθεί για ετήσιες αποδοχές που υπερβαίνουν το ανώτατο αυτό όριο επιστρέφονται στους δικαιούχους ως αχρεωστήτως καταβληθείσες ασφαλιστικές εισφορές ασφαλισμένου.».</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3. Οι παρ. 1 και 2 έχουν εφαρμογή για περιόδους απασχόλησης από 1η.1.2023.</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4. Η περ. δ) της παρ. 3 του άρθρου 15 του Κανονισμού Διαδικασιών Ασφάλισης για την εφαρμογή της Αναλυτικής Περιοδικής Δήλωσης (υπό στοιχεία Φ21/544/28.03.2002 απόφαση Υπουργού Εργασίας και Κοινωνικών Ασφαλίσεων, Β΄414), τροποποιείται ώστε να προβλεφθεί καταληκτική προθεσμία ως προς την προσωρινή εξαίρεση των ξεναγών από την υποχρέωση να υποβάλουν και να διαφυλάσσουν Αναλυτική Περιοδική Δήλωση, και η περ. δ) διαμορφώνεται ως εξής: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«δ) Οι ξεναγοί για μισθολογικές περιόδους έως 31.12.2022.».</w:t>
            </w:r>
          </w:p>
          <w:p w:rsidR="00D41DC5" w:rsidRPr="00D41DC5" w:rsidRDefault="00D41DC5" w:rsidP="00D41DC5">
            <w:pPr>
              <w:widowControl w:val="0"/>
              <w:pBdr>
                <w:top w:val="nil"/>
                <w:left w:val="nil"/>
                <w:bottom w:val="nil"/>
                <w:right w:val="nil"/>
                <w:between w:val="nil"/>
              </w:pBdr>
              <w:spacing w:line="240" w:lineRule="auto"/>
              <w:ind w:left="0" w:hanging="2"/>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b/>
                <w:color w:val="auto"/>
                <w:sz w:val="18"/>
                <w:szCs w:val="18"/>
              </w:rPr>
              <w:lastRenderedPageBreak/>
              <w:t>Άρθρα 6 και 7 Ν.710/1977</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1. Οι ασκούντες το επάγγελμα του ξεναγού κατά τις διατάξεις του παρόντος υπάγονται από 1ης Ιανουαρίου 1977 στην ασφάλιση του Ι.Κ.Α. για όλους τους κλάδους ασφαλίσεώς του, σύμφωνα με τη νομοθεσία που το διέπει.</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2. Οι ξεναγοί οφείλουν, για κάθε παρεχόμενη εργασία, σχετική με το επάγγελμά τους, να εκδίδουν δελτίο παροχής υπηρεσιών, από τριπλότυπο νόμιμα θεωρημένο, αντίγραφο δε αυτών να υποβάλλουν στις Σχολές Τουριστικής Εκπαίδευσης (Σ.Τ.Ε.) εντός τριάντα (30) ημερών από τη λήξη κάθε ημερολογιακού τριμήνου.</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Σε περίπτωση μη υποβολής στις Σ.Τ.Ε. των δελτίων παροχής υπηρεσιών του προηγούμενου εδαφίου εντός της οριζόμενης προθεσμίας των τριάντα (30) ημερών από τη λήξη του ημερολογιακού τριμήνου, εφαρμόζονται οι προβλεπόμενες διατάξεις του Ι.Κ.Α. για καθυστέρηση καταβολής εισφορών.</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3. Οι ασφαλιστικές εισφορές που βαρύνουν τόσο τον εργοδότη όσο και τον ασφαλισμένο (ξεναγό) παρακρατούνται στο σύνολό τους από τα τουριστικά γραφεία, τις λοιπές επιχειρήσεις, το Δημόσιο, τα Ν.Π.Δ.Δ. κ.λπ. προς τα οποία προσφέρουν τις υπηρεσίες τους οι ξεναγοί και αποδίδονται προς τις Σχολές Τουριστικής Εκπαίδευσης εντός τριάντα (30) ημερών από τη λήξη κάθε ημερολογιακού τριμήνου.</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Προκειμένου περί ξεναγών που παρέχουν υπηρεσίες σε μεμονωμένους περιηγητές και εν γένει σε φυσικά ή νομικά πρόσωπα που δεν περιλαμβάνονται στις περιπτώσεις του προηγούμενου εδαφίου, οι ασφαλιστικές εισφορές εργοδότη και ασφαλισμένου αποδίδονται στις Σχολές Τουριστικής Εκπαίδευσης εντός τριάντα (30) ημερών από τη λήξη κάθε ημερολογιακού τριμήνου με ευθύνη των ξεναγών.</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4. Οι Σχολές Τουριστικής Εκπαίδευσης υποχρεούνται να αποδίδουν στο Ι.Κ.Α. εντός ενενήντα (90) ημερών από τη λήξη κάθε ημερολογιακού τριμήνου τις καταβληθείσες σε αυτές εισφορές των προηγούμενων παραγράφων, ως και αντίγραφα των δελτίων παροχής υπηρεσιών, συνοδευόμενα από αναλυτική κατάσταση στην οποία φαίνεται το σύνολο των αμοιβών και των επ` αυτών εισφορών για κάθε ξεναγό και επιπλέον κατάσταση στην οποία καταχωρούνται οι εργοδότες και ξεναγοί, οι οποίοι</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δεν κατέβαλαν εντός της καθορισμένης προθεσμίας τις ασφαλιστικές εισφορές που τους βαρύνουν.</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Ως εργοδότες έναντι του Ι.Κ.Α. θεωρούνται στην περίπτωση του εδαφίου α` της παραγράφου 3 τα τουριστικά γραφεία και οι λοιπές επιχειρήσεις, στη δε περίπτωση του εδαφίου β` της ίδιας παραγράφου, οι ίδιοι οι ξεναγοί.</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5. Οι διατάξεις του άρθρου 9 του ν. 710/1977 (ΦΕΚ 283 Α) έχουν εφαρμογή και για τους ξεναγούς που αποφοίτησαν μέχρι την έναρξη ισχύος του παρόντος νόμου.</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b/>
                <w:color w:val="auto"/>
                <w:sz w:val="18"/>
                <w:szCs w:val="18"/>
              </w:rPr>
              <w:t xml:space="preserve"> Άρθρον 7</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 xml:space="preserve">1. Δια την κατάταξιν του ξεναγού εις ασφαλιστικήν κλάσιν προς λήψιν παροχών, μερίμνη του αρμοδίου Υποκαταστήματος του Ιδρύματος Κοινωνικών Ασφαλίσεων αθροίζονται, αι, εκ παρ. 3 του άρθρου 6 αναφερομένης καταστάσεως αποδοχαί του ημερορολογιακού έτους εκάστου ξεναγού και διαιρούνται δια του αριθμού 300. Ο διαιρέτης (300) αποτελεί εν προκειμένω τας εν ασφαλίσει ημέρας εργασίας του ξεναγού, το δε προκύπτον πηλίκον εάν είναι </w:t>
            </w:r>
            <w:r w:rsidRPr="00D41DC5">
              <w:rPr>
                <w:rFonts w:ascii="Calibri" w:eastAsia="Calibri" w:hAnsi="Calibri" w:cs="Calibri"/>
                <w:color w:val="auto"/>
                <w:sz w:val="18"/>
                <w:szCs w:val="18"/>
              </w:rPr>
              <w:lastRenderedPageBreak/>
              <w:t>ίσον ή μεγαλύτερον του ισχύοντος την 31 Δεκεμβρίου του δι` ο η κατάταξις έτους, ημερομισθίου ανειδικεύτού εργάτου ή εργάτριας, αποτελεί το μέσον ημερομίσθιον βάσει του οποίου ο ξεναγός εντάσσεται εις την ισχύουσαν την 31ην Δεκεμβρίου αντίστοιχον ασφαλιστικήν κλάσιν.</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2. Εάν το εκ της διαιρέσεως της προηγουμένης παραγράφου προκύπτον πηλίκον είναι μικρότερον του κατά την 31ην Δεκεμβρίου του εις ο αφορά η κατάταξις έτους ημερομισθίου ανειδικεύτου εργάτου ή εργάτριας, το σύνολον των αποδοχών της προηγουμένης παραγράφου διαιρείται δια του ως είρηται ημερομισθίου. Ο διαιρέτης αποτελεί εν προκειμένω το μέσον ημερομίσθιον του ξεναγού, το δε προκύπτον πηλίκον τον αριθμόν των εν ασφαλίσει ημερών εργασίας του έτους.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3. Εις περίπτωσιν κατά την οποίαν το κατά την παράγραφον 1 του</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παρόντος προκύπτον μέσον ημερομίσθιον είναι μεγαλύτερον του τεκμαρτού τοιούτου της ανωτάτης εκάστοτε ισχυούσης ασφαλιστικής κλάσεως, αι αναλογούσαι επί πλέον καταβληθείσαι εισφοραί της μερίδος του ησφαλισμένου επιστρέφονται εις τον ξεναγόν κατά την διαδικασίαν του άρθρου 31 του Κανονισμού Ασφαλίσεως του ΙΚΑ.</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4. Επί των δια του άρθρου 6 του παρόντος ασφαλιζομένων ξεναγών έχουν εφαρμογήν αι διατάξεις της παρ. 14. του άρθρου 28 του Α.Ν. 1846/1951 ως αύται προσετέθησαν υπό της παρ. 5 του Ν.Δ. 4104/1960.</w:t>
            </w:r>
          </w:p>
        </w:tc>
      </w:tr>
      <w:tr w:rsidR="00D41DC5" w:rsidRPr="00D41DC5" w:rsidTr="00A32342">
        <w:trPr>
          <w:trHeight w:val="20"/>
          <w:jc w:val="center"/>
        </w:trPr>
        <w:tc>
          <w:tcPr>
            <w:tcW w:w="5003" w:type="dxa"/>
            <w:tcBorders>
              <w:left w:val="single" w:sz="4" w:space="0" w:color="000000"/>
              <w:bottom w:val="single" w:sz="4" w:space="0" w:color="000000"/>
              <w:right w:val="single" w:sz="4" w:space="0" w:color="000000"/>
            </w:tcBorders>
          </w:tcPr>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lastRenderedPageBreak/>
              <w:t>Άρθρο 11</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t>Ασφάλιση ασκούμενων δικηγόρων και δικαστικών επιμελητών για παροχές σε είδος και σε χρήμα - Αντικατάσταση παρ. 3 άρθρου 48 ν. 3996/2011</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bookmarkStart w:id="30" w:name="_heading=h.32hioqz" w:colFirst="0" w:colLast="0"/>
            <w:bookmarkEnd w:id="30"/>
            <w:r w:rsidRPr="00D41DC5">
              <w:rPr>
                <w:rFonts w:ascii="Calibri" w:eastAsia="Calibri" w:hAnsi="Calibri" w:cs="Calibri"/>
                <w:color w:val="auto"/>
                <w:position w:val="0"/>
                <w:sz w:val="18"/>
                <w:szCs w:val="18"/>
                <w:lang w:eastAsia="en-GB"/>
              </w:rPr>
              <w:t>1. Η παρ. 3 του άρθρου 48 του ν. 3996/2011 (Α΄ 170), περί του καθορισμού των καταβαλλόμενων ασφαλιστικών εισφορών των ασκούμενων δικηγόρων και των ασκούμενων δικαστικών επιμελητών, αντικαθίσταται ως εξής: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bookmarkStart w:id="31" w:name="_heading=h.1hmsyys" w:colFirst="0" w:colLast="0"/>
            <w:bookmarkEnd w:id="31"/>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bookmarkStart w:id="32" w:name="_heading=h.41mghml" w:colFirst="0" w:colLast="0"/>
            <w:bookmarkEnd w:id="32"/>
            <w:r w:rsidRPr="00D41DC5">
              <w:rPr>
                <w:rFonts w:ascii="Calibri" w:eastAsia="Calibri" w:hAnsi="Calibri" w:cs="Calibri"/>
                <w:color w:val="auto"/>
                <w:position w:val="0"/>
                <w:sz w:val="18"/>
                <w:szCs w:val="18"/>
                <w:lang w:eastAsia="en-GB"/>
              </w:rPr>
              <w:t>«3. Οι ασκούμενοι δικηγόροι, από την εγγραφή τους στον οικείο Δικηγορικό Σύλλογο, υπάγονται υποχρεωτικά στην ασφάλιση των πρώην Τομέων Υγείας Δικηγόρων του Ηλεκτρονικού Εθνικού Φορέα Εθνικής Ασφάλισης (e-Ε.Φ.Κ.Α.) και καταβάλλουν μηνιαίως: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bookmarkStart w:id="33" w:name="_heading=h.2grqrue" w:colFirst="0" w:colLast="0"/>
            <w:bookmarkEnd w:id="33"/>
            <w:r w:rsidRPr="00D41DC5">
              <w:rPr>
                <w:rFonts w:ascii="Calibri" w:eastAsia="Calibri" w:hAnsi="Calibri" w:cs="Calibri"/>
                <w:color w:val="auto"/>
                <w:position w:val="0"/>
                <w:sz w:val="18"/>
                <w:szCs w:val="18"/>
                <w:lang w:eastAsia="en-GB"/>
              </w:rPr>
              <w:t>(α) για την περίοδο από 1ης.1.2017 έως τις 31.12.2019, την ασφαλιστική εισφορά πρώτης πενταετίας του άρθρου 41 του ν. 4387/2016 (Α΄ 85), όπως ίσχυε πριν από την τροποποίησή του με το άρθρο 37 του ν. 4670/2020 (Α΄ 43), για παροχές σε είδος και σε χρήμα,</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bookmarkStart w:id="34" w:name="_heading=h.vx1227" w:colFirst="0" w:colLast="0"/>
            <w:bookmarkEnd w:id="34"/>
            <w:r w:rsidRPr="00D41DC5">
              <w:rPr>
                <w:rFonts w:ascii="Calibri" w:eastAsia="Calibri" w:hAnsi="Calibri" w:cs="Calibri"/>
                <w:color w:val="auto"/>
                <w:position w:val="0"/>
                <w:sz w:val="18"/>
                <w:szCs w:val="18"/>
                <w:lang w:eastAsia="en-GB"/>
              </w:rPr>
              <w:t>(β) για την περίοδο από 1ης.1.2020 και εφεξής, την ασφαλιστική εισφορά, σύμφωνα με τον πίνακα της παρ. 3 του άρθρου 41 του ν. 4387/2016, για παροχές σε είδος και σε χρήμα, εφόσον δεν υπάγονται στην υποχρεωτική ασφάλιση άλλου ασφαλιστικού οργανισμού για παροχές σε είδος και σε χρήμα.</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bookmarkStart w:id="35" w:name="_heading=h.3fwokq0" w:colFirst="0" w:colLast="0"/>
            <w:bookmarkEnd w:id="35"/>
            <w:r w:rsidRPr="00D41DC5">
              <w:rPr>
                <w:rFonts w:ascii="Calibri" w:eastAsia="Calibri" w:hAnsi="Calibri" w:cs="Calibri"/>
                <w:color w:val="auto"/>
                <w:position w:val="0"/>
                <w:sz w:val="18"/>
                <w:szCs w:val="18"/>
                <w:lang w:eastAsia="en-GB"/>
              </w:rPr>
              <w:t>Τα παραπάνω εφαρμόζονται αναλόγως και για τους ασκούμενους δικαστικούς επιμελητές από την εγγραφή τους στον οικείο Σύλλογο Δικαστικών Επιμελητών.».</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bookmarkStart w:id="36" w:name="_heading=h.1v1yuxt" w:colFirst="0" w:colLast="0"/>
            <w:bookmarkEnd w:id="36"/>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bookmarkStart w:id="37" w:name="_heading=h.4f1mdlm" w:colFirst="0" w:colLast="0"/>
            <w:bookmarkEnd w:id="37"/>
            <w:r w:rsidRPr="00D41DC5">
              <w:rPr>
                <w:rFonts w:ascii="Calibri" w:eastAsia="Calibri" w:hAnsi="Calibri" w:cs="Calibri"/>
                <w:color w:val="auto"/>
                <w:position w:val="0"/>
                <w:sz w:val="18"/>
                <w:szCs w:val="18"/>
                <w:lang w:eastAsia="en-GB"/>
              </w:rPr>
              <w:t>2. Καταβληθείσες εισφορές, μέχρι την έναρξη ισχύος του παρόντος, επιστρέφονται κατά το μέρος που υπερβαίνουν την εισφορά που προβλέπεται στην παρ. 1. Τυχόν καταλογισθείσες εισφορές, κατά το μέρος που υπερβαίνουν την εισφορά που προβλέπεται στην παρ. 1, διαγράφονται.</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left w:val="single" w:sz="4" w:space="0" w:color="000000"/>
              <w:bottom w:val="single" w:sz="4" w:space="0" w:color="000000"/>
              <w:right w:val="single" w:sz="4" w:space="0" w:color="000000"/>
            </w:tcBorders>
          </w:tcPr>
          <w:p w:rsidR="00D41DC5" w:rsidRPr="00D41DC5" w:rsidRDefault="00D41DC5" w:rsidP="00D41DC5">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Calibri" w:eastAsia="Calibri" w:hAnsi="Calibri" w:cs="Calibri"/>
                <w:color w:val="auto"/>
                <w:sz w:val="18"/>
                <w:szCs w:val="18"/>
              </w:rPr>
            </w:pPr>
            <w:r w:rsidRPr="00D41DC5">
              <w:rPr>
                <w:rFonts w:ascii="Calibri" w:eastAsia="Calibri" w:hAnsi="Calibri" w:cs="Calibri"/>
                <w:b/>
                <w:color w:val="auto"/>
                <w:sz w:val="18"/>
                <w:szCs w:val="18"/>
              </w:rPr>
              <w:lastRenderedPageBreak/>
              <w:t>Άρθρο 48 του Ν. 3996/2011</w:t>
            </w:r>
          </w:p>
          <w:p w:rsidR="00D41DC5" w:rsidRPr="00D41DC5" w:rsidRDefault="00D41DC5" w:rsidP="00D41DC5">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3. Οι ασκούμενοι δικηγόροι από την έγγραφη τους στον οικείο Δικηγορικό Σύλλογο, υπάγονται υποχρεωτικά στην ασφάλιση των Τομέων Υγείας Δικηγόρων του Κλάδου Υγείας του Ενιαίου Ταμείου Ανεξάρτητα Απασχολούμενων (Ε.Τ.Α.Α.), καταβάλλοντες τις προβλεπόμενες κάθε φορά ασφαλιστικές εισφορές πρώτης πενταετίας, εφόσον δεν υπάγονται στην υποχρεωτική ασφάλιση άλλου ασφαλιστικού οργανισμού για παροχές ασθένειας.</w:t>
            </w:r>
          </w:p>
          <w:p w:rsidR="00D41DC5" w:rsidRPr="00D41DC5" w:rsidRDefault="00D41DC5" w:rsidP="00D41DC5">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Τα παραπάνω εφαρμόζονται αναλόγως και για τους ασκούμενους δικαστικούς επιμελητές από την εγγραφή τους στον οικείο Σύλλογο Δικαστικών Επιμελητών.</w:t>
            </w:r>
          </w:p>
        </w:tc>
      </w:tr>
      <w:tr w:rsidR="00D41DC5" w:rsidRPr="00D41DC5"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lastRenderedPageBreak/>
              <w:t>Άρθρο 12</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t>Μείωση ποσοστού εισφοράς επικουρικής ασφάλισης προς το Επικουρικό Ταμείο Αρωγής Συντακτών Θεσσαλίας - Στερεάς Ελλάδας – Εύβοιας και το Ταμείο Επικουρικής Ασφάλισης Συντακτών Πελοποννήσου - Ηπείρου - Νήσων - Τροποποίηση παρ. 1 άρθρου 25 ν. 4498/2017</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Στην παρ. 1 του άρθρου 25 του ν. 4498/2017 (Α΄ 172), περί του καθορισμού των ασφαλιστικών εισφορών προς τα αλληλοβοηθητικά ταμεία «Επικουρικό Ταμείο Αρωγής Συντακτών Θεσσαλίας - Στερεάς Ελλάδας - Εύβοιας» (Ε.Τ.Α.Σ.) και «Ταμείο Επικουρικής Ασφάλισης Συντακτών Πελοποννήσου - Ηπείρου - Νήσων» (Τ.Ε.Α.Σ.), προστίθεται νέο δεύτερο εδάφιο, και η παρ. 1 διαμορφώνεται ως εξής: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u w:val="single"/>
                <w:lang w:eastAsia="en-GB"/>
              </w:rPr>
            </w:pPr>
            <w:r w:rsidRPr="00D41DC5">
              <w:rPr>
                <w:rFonts w:ascii="Calibri" w:eastAsia="Calibri" w:hAnsi="Calibri" w:cs="Calibri"/>
                <w:color w:val="auto"/>
                <w:position w:val="0"/>
                <w:sz w:val="18"/>
                <w:szCs w:val="18"/>
                <w:lang w:eastAsia="en-GB"/>
              </w:rPr>
              <w:t>«1. Για τους ασφαλισμένους στα Ε.Τ.Α.Σ. και Τ.Ε.Α.Σ. καταβάλλονται οι εξής εισφορές: Το ποσό της μηνιαίας εισφοράς επικουρικής ασφάλισης ορίζεται σε ποσοστό 3,5% για τον ασφαλισμένο και 3,5% για τον εργοδότη επί των πάσης φύσεως τακτικών μηνιαίων αποδοχών του εργαζομένου. Από την 1η.1.2023 το ποσοστό της μηνιαίας εισφοράς του πρώτου εδαφίου ορίζεται σε ποσοστό τρία τοις εκατό (3%) για τον ασφαλισμένο και σε ποσοστό τρία τοις εκατό (3%) για τον εργοδότη. Το ποσό της μηνιαίας εισφοράς ασφάλισης πρόνοιας ορίζεται σε ποσοστό 1% επί των πάσης φύσεως τακτικών μηνιαίων αποδοχών του εργαζομένου.».</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b/>
                <w:color w:val="auto"/>
                <w:sz w:val="18"/>
                <w:szCs w:val="18"/>
              </w:rPr>
              <w:t>Άρθρο 25 Ν.4498/2017</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1. Για τους ασφαλισμένους στα Ε.Τ.Α.Σ. και Τ.Ε.Α.Σ. καταβάλλονται οι εξής εισφορές: Το ποσό της μηνιαίας εισφοράς επικουρικής ασφάλισης ορίζεται σε ποσοστό 3,5% για τον ασφαλισμένο και 3,5% για τον εργοδότη επί των πάσης φύσεως τακτικών μηνιαίων αποδοχών του εργαζομένου. Το ποσό της μηνιαίας εισφοράς ασφάλισης πρόνοιας ορίζεται σε ποσοστό 1% επί των πάσης φύσεως τακτικών μηνιαίων αποδοχών του εργαζομένου.</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2. Οι διαδικασίες της παρ. 4 του άρθρου 6 του α.ν. 248/1967 ισχύουν και για τα Ε.Τ.Α.Σ. και Τ.Ε.Α.Σ. και μπορούν να διεκπεραιώνονται για λογαριασμό τους από τον Ε.Δ.Ο.Ε.Α.Π., σύμφωνα με τους όρους που συνομολογούνται μεταξύ των οργάνων διοίκησής τους, στους οποίους συμπεριλαμβάνονται και εκείνοι που αφορούν την απόδοση της εισπραττόμενης από τον Ε.Δ.Ο.Ε.Α.Π. και αποδιδόμενης σε αυτά ποσοστιαίας αναλογίας της εργοδοτικής εισφοράς του στοιχείου β της παρ. 1 του άρθρου 6 του α.ν. 248/1967.</w:t>
            </w:r>
          </w:p>
        </w:tc>
      </w:tr>
      <w:tr w:rsidR="00D41DC5" w:rsidRPr="00D41DC5"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6E5B5C" w:rsidRPr="006E5B5C" w:rsidRDefault="006E5B5C" w:rsidP="006E5B5C">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6E5B5C">
              <w:rPr>
                <w:rFonts w:ascii="Calibri" w:eastAsia="Calibri" w:hAnsi="Calibri" w:cs="Calibri"/>
                <w:b/>
                <w:color w:val="auto"/>
                <w:position w:val="0"/>
                <w:sz w:val="18"/>
                <w:szCs w:val="18"/>
                <w:lang w:eastAsia="en-GB"/>
              </w:rPr>
              <w:t>Άρθρο 13</w:t>
            </w:r>
          </w:p>
          <w:p w:rsidR="006E5B5C" w:rsidRPr="006E5B5C" w:rsidRDefault="006E5B5C" w:rsidP="006E5B5C">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6E5B5C">
              <w:rPr>
                <w:rFonts w:ascii="Calibri" w:eastAsia="Calibri" w:hAnsi="Calibri" w:cs="Calibri"/>
                <w:b/>
                <w:color w:val="auto"/>
                <w:position w:val="0"/>
                <w:sz w:val="18"/>
                <w:szCs w:val="18"/>
                <w:lang w:eastAsia="en-GB"/>
              </w:rPr>
              <w:t xml:space="preserve">Καταβολή ασφαλιστικών εισφορών αναβατών του πρώην Ταμείου Πρόνοιας και Επικουρικής Ασφάλισης Προσωπικού Ιπποδρομιών </w:t>
            </w:r>
            <w:r w:rsidRPr="006E5B5C">
              <w:rPr>
                <w:rFonts w:asciiTheme="majorHAnsi" w:eastAsia="Calibri" w:hAnsiTheme="majorHAnsi" w:cstheme="majorHAnsi"/>
                <w:b/>
                <w:color w:val="auto"/>
                <w:position w:val="0"/>
                <w:sz w:val="18"/>
                <w:szCs w:val="18"/>
              </w:rPr>
              <w:t xml:space="preserve">– </w:t>
            </w:r>
            <w:r w:rsidRPr="006E5B5C">
              <w:rPr>
                <w:rFonts w:ascii="Calibri" w:eastAsia="Calibri" w:hAnsi="Calibri" w:cs="Calibri"/>
                <w:b/>
                <w:color w:val="auto"/>
                <w:position w:val="0"/>
                <w:sz w:val="18"/>
                <w:szCs w:val="18"/>
                <w:lang w:eastAsia="en-GB"/>
              </w:rPr>
              <w:t>Προσθήκη παρ. 3 έως 5 στο άρθρο 37 ν. 4756/2020</w:t>
            </w:r>
          </w:p>
          <w:p w:rsidR="006E5B5C" w:rsidRPr="006E5B5C" w:rsidRDefault="006E5B5C" w:rsidP="006E5B5C">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p>
          <w:p w:rsidR="006E5B5C" w:rsidRPr="006E5B5C" w:rsidRDefault="006E5B5C" w:rsidP="006E5B5C">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6E5B5C">
              <w:rPr>
                <w:rFonts w:ascii="Calibri" w:eastAsia="Calibri" w:hAnsi="Calibri" w:cs="Calibri"/>
                <w:color w:val="auto"/>
                <w:position w:val="0"/>
                <w:sz w:val="18"/>
                <w:szCs w:val="18"/>
                <w:lang w:eastAsia="en-GB"/>
              </w:rPr>
              <w:t>Στο άρθρο 37 του ν. 4756/2020 (Α΄ 235), περί της ρύθμισης καταβολής ασφαλιστικών εισφορών του πρώην Ταμείου Πρόνοιας και Επικουρικής Ασφάλισης Προσωπικού Ιπποδρομιών (ΤΑ.Π.Ε.Α.Π.Ι.), προστίθενται παρ. 3 έως 5 και το άρθρο 37 διαμορφώνεται ως εξής:</w:t>
            </w:r>
          </w:p>
          <w:p w:rsidR="006E5B5C" w:rsidRPr="006E5B5C" w:rsidRDefault="006E5B5C" w:rsidP="006E5B5C">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6E5B5C" w:rsidRPr="006E5B5C" w:rsidRDefault="006E5B5C" w:rsidP="006E5B5C">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6E5B5C">
              <w:rPr>
                <w:rFonts w:ascii="Calibri" w:eastAsia="Calibri" w:hAnsi="Calibri" w:cs="Calibri"/>
                <w:color w:val="auto"/>
                <w:position w:val="0"/>
                <w:sz w:val="18"/>
                <w:szCs w:val="18"/>
                <w:lang w:eastAsia="en-GB"/>
              </w:rPr>
              <w:t xml:space="preserve">«Άρθρο 37 </w:t>
            </w:r>
          </w:p>
          <w:p w:rsidR="006E5B5C" w:rsidRPr="006E5B5C" w:rsidRDefault="006E5B5C" w:rsidP="006E5B5C">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6E5B5C">
              <w:rPr>
                <w:rFonts w:ascii="Calibri" w:eastAsia="Calibri" w:hAnsi="Calibri" w:cs="Calibri"/>
                <w:color w:val="auto"/>
                <w:position w:val="0"/>
                <w:sz w:val="18"/>
                <w:szCs w:val="18"/>
                <w:lang w:eastAsia="en-GB"/>
              </w:rPr>
              <w:t>Ρύθμιση καταβολής ασφαλιστικών εισφορών του πρώην Ταμείου Πρόνοιας και Επικουρικής Ασφάλισης Προσωπικού Ιπποδρομιών (ΤΑ.Π.Ε.Α.Π.Ι.)</w:t>
            </w:r>
          </w:p>
          <w:p w:rsidR="006E5B5C" w:rsidRPr="006E5B5C" w:rsidRDefault="006E5B5C" w:rsidP="006E5B5C">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6E5B5C" w:rsidRPr="006E5B5C" w:rsidRDefault="006E5B5C" w:rsidP="006E5B5C">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6E5B5C">
              <w:rPr>
                <w:rFonts w:ascii="Calibri" w:eastAsia="Calibri" w:hAnsi="Calibri" w:cs="Calibri"/>
                <w:color w:val="auto"/>
                <w:position w:val="0"/>
                <w:sz w:val="18"/>
                <w:szCs w:val="18"/>
                <w:lang w:eastAsia="en-GB"/>
              </w:rPr>
              <w:t xml:space="preserve">1. Για το διάστημα από 1ης.01.2016 έως και 31.12.2016, οι παλαιοί και νέοι ασφαλισμένοι του πρώην Ταμείου Πρόνοιας και Επικουρικής Ασφάλισης Προσωπικού Ιπποδρομιών (ΤΑ.Π.Ε.Α.Π.Ι.) προπονητές, κατατάσσονται στην πρώτη ασφαλιστική κατηγορία του πρώην Ο.Α.Ε.Ε. σύμφωνα με τα </w:t>
            </w:r>
            <w:r w:rsidRPr="006E5B5C">
              <w:rPr>
                <w:rFonts w:ascii="Calibri" w:eastAsia="Calibri" w:hAnsi="Calibri" w:cs="Calibri"/>
                <w:color w:val="auto"/>
                <w:position w:val="0"/>
                <w:sz w:val="18"/>
                <w:szCs w:val="18"/>
                <w:lang w:eastAsia="en-GB"/>
              </w:rPr>
              <w:lastRenderedPageBreak/>
              <w:t>οριζόμενα στο άρθρο 5 του π.δ. 258/2005 (Α΄ 316), όπως αυτή είχε διαμορφωθεί για το έτος 2016.</w:t>
            </w:r>
          </w:p>
          <w:p w:rsidR="006E5B5C" w:rsidRPr="006E5B5C" w:rsidRDefault="006E5B5C" w:rsidP="006E5B5C">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6E5B5C" w:rsidRPr="006E5B5C" w:rsidRDefault="006E5B5C" w:rsidP="006E5B5C">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6E5B5C">
              <w:rPr>
                <w:rFonts w:ascii="Calibri" w:eastAsia="Calibri" w:hAnsi="Calibri" w:cs="Calibri"/>
                <w:color w:val="auto"/>
                <w:position w:val="0"/>
                <w:sz w:val="18"/>
                <w:szCs w:val="18"/>
                <w:lang w:eastAsia="en-GB"/>
              </w:rPr>
              <w:t>2. Οι ασφαλισμένοι καταβάλλουν τις εισφορές που αντιστοιχούν στο ανωτέρω διάστημα είτε εφάπαξ είτε σε δόσεις, ο αριθμός των οποίων είναι ίσος με τον αριθμό των μηνών για τους οποίους προέκυπτε υποχρέωση ασφάλισης. Οι εισφορές καταβάλλονται χωρίς τόκους, προσαυξήσεις και πρόστιμα λόγω εκπρόθεσμης καταβολής, εφόσον καταβληθούν ή ρυθμιστούν ως άνω μέχρι την 30ή.6.2021.</w:t>
            </w:r>
          </w:p>
          <w:p w:rsidR="006E5B5C" w:rsidRPr="006E5B5C" w:rsidRDefault="006E5B5C" w:rsidP="006E5B5C">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6E5B5C" w:rsidRPr="006E5B5C" w:rsidRDefault="006E5B5C" w:rsidP="006E5B5C">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6E5B5C">
              <w:rPr>
                <w:rFonts w:ascii="Calibri" w:eastAsia="Calibri" w:hAnsi="Calibri" w:cs="Calibri"/>
                <w:color w:val="auto"/>
                <w:position w:val="0"/>
                <w:sz w:val="18"/>
                <w:szCs w:val="18"/>
                <w:lang w:eastAsia="en-GB"/>
              </w:rPr>
              <w:t xml:space="preserve">3. Οι παρ. 1 και 2 ισχύουν και για παλαιούς και νέους ασφαλισμένους του πρώην ΤΑ.Π.Ε.Α.Π.Ι. αναβάτες, με καταληκτική ημερομηνία καταβολής ή υπαγωγής σε ρύθμιση των οφειλών που αντιστοιχούν στο διάστημα της παρ. 1, σύμφωνα με τα οριζόμενα στην παρ. 2, την 31η.12.2022. </w:t>
            </w:r>
          </w:p>
          <w:p w:rsidR="006E5B5C" w:rsidRPr="006E5B5C" w:rsidRDefault="006E5B5C" w:rsidP="006E5B5C">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6E5B5C" w:rsidRPr="006E5B5C" w:rsidRDefault="006E5B5C" w:rsidP="006E5B5C">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6E5B5C">
              <w:rPr>
                <w:rFonts w:ascii="Calibri" w:eastAsia="Calibri" w:hAnsi="Calibri" w:cs="Calibri"/>
                <w:color w:val="auto"/>
                <w:position w:val="0"/>
                <w:sz w:val="18"/>
                <w:szCs w:val="18"/>
                <w:lang w:eastAsia="en-GB"/>
              </w:rPr>
              <w:t>4. Για το διάστημα από 1ης.1.2017 έως και τις 31.12.2022, οι παλαιοί και νέοι ασφαλισμένοι του πρώην ΤΑ.Π.Ε.Α.Π.Ι. αναβάτες, υπάγονται στον πρώην Οργανισμό Ασφάλισης Ελευθέρων Επαγγελματιών (π. Ο.Α.Ε.Ε.) για κύρια ασφάλιση και για παροχές σε χρήμα και σε είδος. Οι ασφαλισμένοι καταβάλλουν τις εισφορές που αντιστοιχούν στο ανωτέρω διάστημα είτε εφάπαξ είτε σε δόσεις, ο αριθμός των οποίων είναι ίσος με τον αριθμό των μηνών για τους οποίους προέκυπτε υποχρέωση ασφάλισης. Οι εισφορές καταβάλλονται χωρίς τόκους, προσαυξήσεις και πρόστιμα λόγω εκπρόθεσμης καταβολής, εφόσον καταβληθούν ή ρυθμιστούν ως άνω μέχρι την 31η.12.2023.</w:t>
            </w:r>
          </w:p>
          <w:p w:rsidR="006E5B5C" w:rsidRPr="006E5B5C" w:rsidRDefault="006E5B5C" w:rsidP="006E5B5C">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6E5B5C" w:rsidP="006E5B5C">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position w:val="0"/>
                <w:sz w:val="18"/>
                <w:szCs w:val="18"/>
                <w:lang w:eastAsia="en-GB"/>
              </w:rPr>
              <w:t>5. Από την 1η.1.2023 οι αναβάτες και οι μαθητευόμενοι αναβάτες που υπάγονται στον Ηλεκτρονικό Εθνικό Φορέα Κοινωνικής Ασφάλισης παύουν να ασφαλίζονται σύμφωνα με τις διατάξεις του π. Ο.Α.Ε.Ε. και ασφαλίζονται σύμφωνα με τις διατάξεις του πρώην Ιδρύματος Κοινωνικών Ασφαλίσεων – Ενιαίου Ταμείου Ασφάλισης Μισθωτών (ΙΚΑ-ΕΤΑΜ). Για την καταβολή της αμοιβής των προσώπων του πρώτου εδαφίου και των ασφαλιστικών εισφορών που αναλογούν εφαρμόζονται τα άρθρα 20, περί αμοιβής και παρακράτησης εισφορών περιστασιακά απασχολουμένων, 21, περί ασφάλισης σε ΙΚΑ-ΕΤΑΜ, ΕΤΕΑ (τ. ΕΤΕΑΜ), τ. ΟΕΚ, και 24, περί των κυρώσεων, του ν. 3863/2010 (Α΄ 115).».</w:t>
            </w:r>
          </w:p>
        </w:tc>
        <w:tc>
          <w:tcPr>
            <w:tcW w:w="483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b/>
                <w:color w:val="auto"/>
                <w:sz w:val="18"/>
                <w:szCs w:val="18"/>
              </w:rPr>
              <w:lastRenderedPageBreak/>
              <w:t>Άρθρο 37 Ν. 4756/2020</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1. Για το διάστημα από 1ης.01.2016 έως και 31.12.2016, οι παλαιοί και νέοι ασφαλισμένοι του πρώην Ταμείου Πρόνοιας και Επικουρικής Ασφάλισης Προσωπικού Ιπποδρομιών (ΤΑ.Π.Ε.Α.Π.Ι.) προπονητές, κατατάσσονται στην πρώτη ασφαλιστική κατηγορία του π. ΟΑΕΕ σύμφωνα με τα οριΖόμενα στο άρθρο 5 του π.δ. 258/2005 (Α’ 316), όπως αυτή είχε διαμορφωθεί για το έτος 2016.</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2. Οι ασφαλισμένοι καταβάλλουν τις εισφορές που αντιστοιχούν στο ανωτέρω διάστημα είτε εφάπαξ είτε σε δόσεις, ο αριθμός των οποίων είναι ίσος με τον αριθμό των μηνών για τους οποίους προέκυπτε υποχρέωση ασφάλισης. Οι εισφορές καταβάλλονται χωρίς τόκους, προσαυξήσεις και πρόστιμα λόγω εκπρόθεσμης καταβολής, εφόσον καταβληθούν ή ρυθμιστούν ως άνω μέχρι την 30η.6.2021.</w:t>
            </w:r>
          </w:p>
        </w:tc>
      </w:tr>
      <w:tr w:rsidR="00D41DC5" w:rsidRPr="00D41DC5"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lastRenderedPageBreak/>
              <w:t>Άρθρο 14</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t>Σύνταξη με αυτοσύμβαση οριστικών συμβολαίων μεταβίβασης ακινήτων με επαχθή αιτία</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t>σε εκτέλεση προσυμφώνων, χωρίς υποχρέωση προσκόμισης ασφαλιστικής ενημερότητας του πωλητή - Τροποποίηση παρ. 5 άρθρου 18 ν. 1587/1950</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 xml:space="preserve">Στην παρ. 5 του άρθρου 18 του ν. 1587/1950 (Α΄ 294), περί της σύνταξης με αυτοσύμβαση οριστικών συμβολαίων μεταβίβασης ακινήτων με επαχθή αιτία σε εκτέλεση προσυμφώνων, που έχουν συνταχθεί μέχρι και την 31η Δεκεμβρίου 2000, χωρίς την προσκόμιση αποδεικτικού φορολογικής ενημερότητας και του πιστοποιητικού του προϊσταμένου της δημόσιας οικονομικής υπηρεσίας του άρθρου 105 του Κώδικα Διατάξεων Φορολογίας Κληρονομιών, Δωρεών, Γονικών Παροχών και Κερδών από </w:t>
            </w:r>
            <w:r w:rsidRPr="00D41DC5">
              <w:rPr>
                <w:rFonts w:ascii="Calibri" w:eastAsia="Calibri" w:hAnsi="Calibri" w:cs="Calibri"/>
                <w:color w:val="auto"/>
                <w:position w:val="0"/>
                <w:sz w:val="18"/>
                <w:szCs w:val="18"/>
                <w:lang w:eastAsia="en-GB"/>
              </w:rPr>
              <w:lastRenderedPageBreak/>
              <w:t>Τυχερά Παίγνια, που κυρώθηκε με το πρώτο άρθρο του ν. 2961/2001 (Α΄ 266), επέρχονται οι ακόλουθες τροποποιήσεις: α) το πρώτο εδάφιο τροποποιείται, ώστε η προβλεπόμενη προθεσμία για τη σύνταξη των οριστικών συμβολαίων μεταβίβασης ακινήτων σε εκτέλεση προσυμφώνων να εναρμονιστεί με την παράταση που ισχύει ήδη κατ’ εφαρμογή του άρθρου 53 του ν. 4949/2022 (Α’ 126), δηλαδή έως την 31η.12.2022, β) το δεύτερο εδάφιο τροποποιείται, ώστε βα) η προβλεπόμενη προθεσμία να εναρμονιστεί προς την ανωτέρω τροποποίηση του πρώτου εδαφίου και ββ) για τη σύνταξη των οριστικών συμβολαίων μεταβίβασης ακινήτων σε εκτέλεση προσυμφώνων να μην απαιτείται ούτε η προσκόμιση ασφαλιστικής ενημερότητας του μεταβιβάζοντος το ακίνητο, γ) στο τρίτο εδάφιο επέρχεται νομοτεχνική βελτίωση, δ) μετά από το υφιστάμενο τρίτο εδάφιο προστίθεται νέο τέταρτο εδάφιο, και η παρ. 5 διαμορφώνεται ως εξής: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«5. Κατά τη σύνταξη με αυτοσύμβαση οριστικών συμβολαίων μεταβίβασης ακινήτων με επαχθή αιτία σε εκτέλεση προσυμφώνων, που έχουν συνταχθεί μέχρι και την 31η Δεκεμβρίου 2000, επιτρέπεται η υποβολή δήλωσης φόρου μεταβίβασης ακινήτων μόνο από τον αγοραστή ή τους ειδικούς ή καθολικούς διαδόχους αυτού, εφόσον συνταχθούν έως την 31η.12.2022. Κατά τη σύνταξη των συμβολαίων αυτών, εντός της προθεσμίας του πρώτου εδαφίου, δεν απαιτείται η προσκόμιση του αποδεικτικού ενημερότητας του άρθρου 12 του Κώδικα Φορολογικής Διαδικασίας (ν. 4987/2022, Α’ 206) και του πιστοποιητικού του άρθρου 105 του Κώδικα Διατάξεων Φορολογίας Κληρονομιών, Δωρεών, Γονικών Παροχών και Κερδών από Τυχερά Παίγνια, ο οποίος κυρώθηκε με το πρώτο άρθρο του ν. 2961/2001 (Α΄ 266), ούτε η προσκόμιση αποδεικτικού ασφαλιστικής ενημερότητας. Για τα προσύμφωνα που έχουν συνταχθεί μέχρι και την 29η Ιουνίου 1999, δεν απαιτείται, εντός της προθεσμίας του πρώτου εδαφίου, η αναγραφή του αριθμού φορολογικού μητρώου του πωλητή. Για τα προσύμφωνα που έχουν συνταχθεί μέχρι και την 31η Δεκεμβρίου 2000, δεν απαιτείται, εντός της προθεσμίας του πρώτου εδαφίου, η αναγραφή του αριθμού μητρώου κοινωνικής ασφάλισης του πωλητή. Αντίγραφα των οριστικών συμβολαίων, που καταρτίζονται κατά τα προηγούμενα, αποστέλλονται, με ευθύνη του συμβολαιογράφου, και στην αρμόδια για τη φορολογία του εισοδήματος του πωλητή υπηρεσία της φορολογικής διοίκησης.».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b/>
                <w:color w:val="auto"/>
                <w:sz w:val="18"/>
                <w:szCs w:val="18"/>
              </w:rPr>
              <w:lastRenderedPageBreak/>
              <w:t>Άρθρο 18 παρ. 5 Ν. 1587/1950</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«5. Κατά τη σύνταξη με αυτοσύμβαση οριστικών συμβολαίων μεταβίβασης ακινήτων με επαχθή αιτία σε εκτέλεση προσυμφώνων, που έχουν συνταχθεί μέχρι και την 31η Δεκεμβρίου 2000, επιτρέπεται η υποβολή δήλωσης φόρου μεταβίβασης ακινήτων μόνο από τον αγοραστή ή τους ειδικούς ή καθολικούς διαδόχους αυτού, εφόσον συνταχθούν μέσα σε προθεσμία ενός (1) έτους από τη δημοσίευση του παρόντος στην Εφημερίδα της Κυβερνήσεως. Κατά τη σύνταξη των συμβολαίων αυτών, εντός της προβλεπόμενης προθεσμίας, δεν απαιτείται η προσκόμιση του αποδεικτικού ενημερότητας του άρθρου 12  του ν. 4174/2013 (Α’ 170) και του πιστοποιητικού του άρθρου 105 του Κώδικα Διατάξεων Φορολογίας Κληρονομιών, Δωρεών, Γονικών Παροχών και Κερδών από Τυχερά Παίγνια, ο οποίος κυρώθηκε με το πρώτο άρθρο του ν. 2961/2001 (Α’ 266).</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lastRenderedPageBreak/>
              <w:t>Για τα προσύμφωνα που έχουν συνταχθεί μέχρι και την 29η Ιουνίου 1999, δεν απαιτείται, εντός της προβλεπόμενης προθεσμίας, η αναγραφή του αριθμού φορολογικού μητρώου του πωλητή. Αντίγραφα των οριστικών συμβολαίων, που καταρτίζονται κατά τα προηγούμενα, αποστέλλονται, με ευθύνη του συμβολαιογράφου, και στην αρμόδια για τη φορολογία του εισοδήματος του πωλητή υπηρεσία της φορολογικής διοίκησης.».</w:t>
            </w:r>
          </w:p>
        </w:tc>
      </w:tr>
      <w:tr w:rsidR="00D41DC5" w:rsidRPr="00D41DC5"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lastRenderedPageBreak/>
              <w:t>Άρθρο 21</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b/>
                <w:color w:val="auto"/>
                <w:position w:val="0"/>
                <w:sz w:val="18"/>
                <w:szCs w:val="18"/>
                <w:lang w:eastAsia="en-GB"/>
              </w:rPr>
              <w:t>Καθορισμός του αρμόδιου οργανισμού για την κρίση του συνταξιοδοτικού δικαιώματος σε περίπτωση διαδοχικής ασφάλισης μεταξύ e-Ε.Φ.Κ.Α. και άλλων ασφαλιστικών οργανισμών - Τροποποίηση παρ. 1-4 άρθρου 2 ν.δ. 4202/1961</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bookmarkStart w:id="38" w:name="_heading=h.1mrcu09" w:colFirst="0" w:colLast="0"/>
            <w:bookmarkEnd w:id="38"/>
            <w:r w:rsidRPr="00D41DC5">
              <w:rPr>
                <w:rFonts w:ascii="Calibri" w:eastAsia="Calibri" w:hAnsi="Calibri" w:cs="Calibri"/>
                <w:color w:val="auto"/>
                <w:position w:val="0"/>
                <w:sz w:val="18"/>
                <w:szCs w:val="18"/>
                <w:lang w:eastAsia="en-GB"/>
              </w:rPr>
              <w:t xml:space="preserve">1. Στο άρθρο 2 του ν.δ. 4202/1961 (Α΄ 175), περί καθορισμού του αρμόδιου οργανισμού για την κρίση του δικαιώματος της σύνταξης σε περίπτωση διαδοχικής ασφάλισης σε περισσότερους από έναν ασφαλιστικούς οργανισμούς, επέρχονται οι ακόλουθες τροποποιήσεις: α) στο πρώτο εδάφιο </w:t>
            </w:r>
            <w:r w:rsidRPr="00D41DC5">
              <w:rPr>
                <w:rFonts w:ascii="Calibri" w:eastAsia="Calibri" w:hAnsi="Calibri" w:cs="Calibri"/>
                <w:color w:val="auto"/>
                <w:position w:val="0"/>
                <w:sz w:val="18"/>
                <w:szCs w:val="18"/>
                <w:lang w:eastAsia="en-GB"/>
              </w:rPr>
              <w:lastRenderedPageBreak/>
              <w:t>της παρ. 1: αα) στο εισαγωγικό εδάφιο οι λέξεις «της απασχόλησης τους» αντικαθίστανται από τις λέξεις «ασφάλισής τους», αβ) οι περ. α) και β) τροποποιούνται, ώστε να μειωθούν τα χρονικά διαστήματα ασφάλισης που είναι απαραίτητα, προκειμένου να λάβουν οι ασφαλισμένοι σύνταξη λόγω γήρατος ή λόγω αναπηρίας ή θανάτου, αντίστοιχα, με βάση τη νομοθεσία που διέπει τον τελευταίο διαδοχικά ασφαλιστικό οργανισμό, αγ) μετά από το πρώτο εδάφιο, προστίθενται νέο δεύτερο και τρίτο εδάφιο, αδ) στο υφιστάμενο τρίτο εδάφιο η λέξη «απασχόλησης» αντικαθίσταται από τη λέξη «ασφάλισης», β) στην παρ. 2: βα) στο εισαγωγικό εδάφιο οι λέξεις «τον αριθμό ημερών εργασίας ή των ετών ασφάλισης» αντικαθίστανται από τις λέξεις «τον αριθμό μηνών ή ημερών ασφάλισης» προς εναρμόνιση προς τις τροποποιήσεις της παρ. 1, ββ) μετά από τις λέξεις «στον οποίο δεν περιλαμβάνεται ο τελευταίος» προστίθεται η λέξη «οργανισμός», βγ) επέρχονται νομοτεχνικές βελτιώσεις, γ) στην παρ. 3: γα) στο πρώτο εδάφιο οι λέξεις «τις περισσότερες ημέρες εργασίας ή έτη ασφάλισης» αντικαθίστανται από τις λέξεις «τους περισσότερους μήνες ή τις περισσότερες ημέρες ασφάλισης» προς εναρμόνιση προς τις τροποποιήσεις της παρ. 1, γβ) το δεύτερο εδάφιο αντικαθίσταται, και το άρθρο 2 διαμορφώνεται ως εξής:</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«Άρθρο 2</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Καθορισμός του αρμόδιου οργανισμού για την κρίση του δικαιώματος της σύνταξης</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1. Τα πρόσωπα, τα οποία ασφαλίσθηκαν διαδοχικά σε περισσότερους από έναν ασφαλιστικούς οργανισμούς, δικαιούνται σύνταξη από τον τελευταίο οργανισμό, στον οποίο ήταν ασφαλισμένα κατά την τελευταία χρονική περίοδο ασφάλισής τους, σύμφωνα με τις διατάξεις της νομοθεσίας του οργανισμού αυτού, εφόσον πραγματοποίησαν στην ασφάλισή του:</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α) Σαράντα (40) μήνες ή χίλιες (1.000) ημέρες ασφάλισης συνολικά, από τις οποίες δώδεκα (12) μήνες ή τριακόσιες (300) ημέρες την τελευταία πενταετία πριν τη διακοπή της ασφάλισης ή την υποβολή αίτησης συνταξιοδότησης, σε περίπτωση κρίσης δικαιώματος σύνταξης λόγω γήρατος.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β) Είκοσι τέσσερις (24) μήνες ή εξακόσιες (600) ημέρες ασφάλισης οποτεδήποτε πριν τη διακοπή της ασφάλισης ή την επέλευση του ασφαλιστικού κινδύνου ή την υποβολή αίτησης συνταξιοδότησης, σε περίπτωση κρίσης δικαιώματος σύνταξης λόγω αναπηρίας ή θανάτου.</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Ως χρόνος ασφάλισης που απαιτείται για την πλήρωση των ανωτέρω προϋποθέσεων λογίζεται ο χρόνος υποχρεωτικής ή προαιρετικής ασφάλισης. Στον χρόνο αυτό δύναται να προσμετρηθεί και ο χρόνος αναγνώρισης στρατιωτικής θητείας, για τον οποίο καταβλήθηκαν εισφορές στον αρμόδιο οργανισμό.</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Ως νομοθεσία του Οργανισμού για την εφαρμογή της παραγράφου αυτής, καθώς και των επόμενων παραγράφων 2 και 3, νοούνται οι διατάξεις που ορίζουν τον απαιτούμενο για τη συνταξιοδότηση χρόνο, την ηλικία, την αναπηρία και το θάνατο.</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 xml:space="preserve">Ειδικές διατάξεις, που αφορούν στην ύπαρξη ενεργού ασφαλιστικού δεσμού, στη συμπλήρωση του ορίου ηλικίας σε δεδομένο χρόνο σε σχέση με τον χρόνο διακοπής της </w:t>
            </w:r>
            <w:r w:rsidRPr="00D41DC5">
              <w:rPr>
                <w:rFonts w:ascii="Calibri" w:eastAsia="Calibri" w:hAnsi="Calibri" w:cs="Calibri"/>
                <w:color w:val="auto"/>
                <w:position w:val="0"/>
                <w:sz w:val="18"/>
                <w:szCs w:val="18"/>
                <w:lang w:eastAsia="en-GB"/>
              </w:rPr>
              <w:lastRenderedPageBreak/>
              <w:t>ασφάλισης, στην παραγραφή κ.λπ., δεν λαμβάνονται υπόψη για την εφαρμογή της παρούσας παραγράφου.</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2. Αν ο ασφαλισμένος πραγματοποίησε στην ασφάλιση του τελευταίου οργανισμού τον αριθμό μηνών ή ημερών ασφάλισης, που ορίζεται από τις διατάξεις της προηγούμενης παραγράφου, αλλά στην περίπτωση αυτή δεν έχει πραγματοποιήσει τον απαιτούμενο, από τη νομοθεσία του τελευταίου οργανισμού, χρόνο ασφάλισης για τη συνταξιοδότησή του λόγω γήρατος ή αναπηρίας ή των μελών της οικογένειάς του λόγω θανάτου, ή δεν πραγματοποίησε στην ασφάλιση του τελευταίου οργανισμού τον αριθμό μηνών ή ημερών ασφάλισης που ορίζεται από τις διατάξεις της προηγούμενης παραγράφου, δικαιούνται σύνταξη αυτός ή τα μέλη της οικογένειάς του από τον οργανισμό, στην ασφάλιση του οποίου πραγματοποίησε τους περισσότερους μήνες ή τις περισσότερες ημέρες ασφάλισης και στον οποίο δεν περιλαμβάνεται ο τελευταίος οργανισμός, εφόσον:</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α) ο ασφαλισμένος που αιτείται τη συνταξιοδότησή του λόγω γήρατος ή αναπηρίας, έχει συμπληρώσει το όριο ηλικίας ή είναι ανάπηρος με το ποσοστό αναπηρίας που προβλέπεται από τη νομοθεσία του τελευταίου οργανισμού, και</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β) πληρούνται όλες οι προϋποθέσεις για συνταξιοδότηση που προβλέπει η νομοθεσία του οργανισμού με τον περισσότερο χρόνο ασφάλισης.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3. Αν ο ασφαλισμένος δεν συγκεντρώνει τις προϋποθέσεις συνταξιοδότησης που προβλέπει η νομοθεσία του οργανισμού, στην ασφάλιση του οποίου πραγματοποίησε τους περισσότερους μήνες ή τις περισσότερες ημέρες ασφάλισης, τότε το δικαίωμα του ασφαλισμένου κρίνεται από τους άλλους οργανισμούς, στους οποίους ασφαλίσθηκε κατά φθίνουσα σειρά αριθμού μηνών ή ημερών ασφάλισης.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Αν ο ασφαλισμένος δεν συγκεντρώνει τις προϋποθέσεις συνταξιοδότησης που προβλέπει η νομοθεσία όλων των οργανισμών, στους οποίους ασφαλίσθηκε, τότε η αίτηση συνταξιοδότησης απορρίπτεται.</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4. Ολόκληρος ο χρόνος της διαδοχικής ασφάλισης υπολογίζεται από τον αρμόδιο για την απονομή της σύνταξης οργανισμό ως χρόνος που διανύθηκε στην ασφάλισή του, τόσο για τη θεμελίωση του συνταξιοδοτικού δικαιώματος, όσο και για τον καθορισμό της σύνταξης και δεν είναι δυνατή η προσμέτρηση μόνο μέρους του χρόνου που διανύθηκε στην ασφάλιση του κάθε οργανισμού.</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5. Ο συνταξιούχος γήρατος ασφαλιστικού οργανισμού, ο οποίος μετά τη συνταξιοδότησή του ασφαλίσθηκε σε άλλο ομοειδή οργανισμό από παροχή εργασίας ή άσκηση επαγγέλματος, έχει το δικαίωμα, μετά τη διακοπή της ασφάλισής του στον οργανισμό αυτόν, να ζητήσει από τον οργανισμό που συνταξιοδοτείται την προσμέτρηση του χρόνου αυτού για την προσαύξηση του ποσού της σύνταξης του.</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 xml:space="preserve">Ο οργανισμός, στον οποίο ασφαλίστηκε ο συνταξιούχος, συμμετέχει στη δαπάνη της σύνταξης και για το διακανονισμό </w:t>
            </w:r>
            <w:r w:rsidRPr="00D41DC5">
              <w:rPr>
                <w:rFonts w:ascii="Calibri" w:eastAsia="Calibri" w:hAnsi="Calibri" w:cs="Calibri"/>
                <w:color w:val="auto"/>
                <w:position w:val="0"/>
                <w:sz w:val="18"/>
                <w:szCs w:val="18"/>
                <w:lang w:eastAsia="en-GB"/>
              </w:rPr>
              <w:lastRenderedPageBreak/>
              <w:t>της υποχρέωσής του προς τον οργανισμό που καταβάλλει τη σύνταξη εφαρμόζονται οι διατάξεις των παραγρ. 4, 5, 6 και 7 του άρθρου 5 του παρόντος ν.δ/τος.».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2. Η παρ. 1 εφαρμόζεται και για τις αιτήσεις συνταξιοδότησης που είναι εκκρεμείς κατά την έναρξη ισχύος του παρόντος.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bookmarkStart w:id="39" w:name="_heading=h.46r0co2" w:colFirst="0" w:colLast="0"/>
            <w:bookmarkEnd w:id="39"/>
            <w:r w:rsidRPr="00D41DC5">
              <w:rPr>
                <w:rFonts w:ascii="Calibri" w:eastAsia="Calibri" w:hAnsi="Calibri" w:cs="Calibri"/>
                <w:color w:val="auto"/>
                <w:position w:val="0"/>
                <w:sz w:val="18"/>
                <w:szCs w:val="18"/>
                <w:lang w:eastAsia="en-GB"/>
              </w:rPr>
              <w:t>3. Οι ρυθμίσεις του παρόντος δεν θίγουν την ισχύ του άρθρου 4 του ν. 4225/2014 (Α’ 2), περί της ρύθμισης θεμάτων διαδοχικής επικουρικής ασφάλισης σε φορείς επικουρικής ασφάλισης Δημοσίου και φορείς της παρ. 4 του άρθρου 2 του ν. 2084/1992 (Α’ 165) και ταμεία επαγγελματικής ασφάλισης υποχρεωτικής ασφάλισης του ν. 4052/2012 (Α’ 41), και του άρθρου 56 του ν. 4826/2021 (Α’ 160), περί του συνυπολογισμού του χρόνου επικουρικής ασφάλισης.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b/>
                <w:color w:val="auto"/>
                <w:sz w:val="18"/>
                <w:szCs w:val="18"/>
              </w:rPr>
              <w:lastRenderedPageBreak/>
              <w:t>Αρ. 2 Ν. 4202/1961</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«1. Τα πρόσωπα τα οποία ασφαλίσθηκαν διαδοχικά σε περισσότερους από έναν ασφαλιστικούς οργανισμούς, δικαιούνται σύνταξη από τον τελευταίο οργανισμό, στον οποίο ήταν ασφαλισμένα κατά την τελευταία χρονική περίοδο της απασχόλησης τους, σύμφωνα με τις διατάξεις της νομοθεσίας του οργανισμού αυτού, εφόσον πραγματοποίησαν στην ασφάλιση του:</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α) Πέντε (5) ολόκληρα έτη ή 1.500 ημέρες ασφάλισης εκ των οποίων όμως είκοσι (20) μήνες ή 500 ημέρες κατά την τελευταία πενταετία πριν τη διακοπή της απασχόλησης ή την υποβολή αίτησης για την κρίση του συνταξιοδοτικού δικαιώματος σύνταξης λόγω γήρατος.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lastRenderedPageBreak/>
              <w:t>β) Σαράντα (40) μήνες ή 1.000 ημέρες εκ των οποίων όμως δώδεκα (12) μήνες ή 300 ημέρες αντίστοιχα κατά την τελευταία πενταετία πριν τη διακοπή της απασχόλησης ή την υποβολή της αίτησης για την κρίση του δικαιώματος σύνταξης λόγω αναπηρίας ή θανάτου.</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Ως νομοθεσία του Οργανισμού για την εφαρμογή της παραγράφου αυτής, καθώς και των επόμενων παραγράφων 2 και 3, νοούνται οι διατάξεις που ορίζουν τον απαιτούμενο για τη συνταξιοδότηση χρόνο, την ηλικία, την αναπηρία και το θάνατο.</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Ειδικές διατάξεις, που αφορούν στην ύπαρξη ενεργού ασφαλιστικού δεσμού, στη συμπλήρωση του ορίου ηλικίας σε δεδομένο χρόνο σε σχέση με το χρόνο διακοπής της απασχόλησης, στην παραγραφή κλπ., δεν λαμβάνονται υπόψη για την εφαρμογή της παρούσας παραγράφου.</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2.</w:t>
            </w:r>
            <w:r w:rsidRPr="00D41DC5">
              <w:rPr>
                <w:rFonts w:ascii="Calibri" w:eastAsia="Calibri" w:hAnsi="Calibri" w:cs="Calibri"/>
                <w:color w:val="auto"/>
                <w:sz w:val="18"/>
                <w:szCs w:val="18"/>
              </w:rPr>
              <w:tab/>
              <w:t>Αν ο ασφαλισμένος πραγματοποίησε στην ασφάλιση του τελευταίου οργανισμού τον αριθμό ημερών εργασίας ή των ετών ασφάλισης, που ορίζονται από τις διατάξεις της προηγούμενης παραγράφου, αλλά στην περίπτωση αυτή δεν έχει πραγματοποιήσει τον απαιτούμενο από τη νομοθεσία του τελευταίου οργανισμού, χρόνο ασφάλισης για τη συνταξιοδότηση του λόγω γήρατος ή αναπηρίας ή των μελών της οικογένειας του λόγω θανάτου ή δεν πραγματοποίησε στην ασφάλιση του τελευταίου οργανισμού, τον αριθμό ημερών εργασίας ή ετών ασφάλισης που ορίζονται από τις διατάξεις της προηγούμενης παραγράφου, δικαιούνται σύνταξη αυτός ή τα μέλη της οικογένειας του από τον οργανισμό, στην ασφάλιση του οποίου πραγματοποίησε τις περισσότερες ημέρες εργασίας ή έτη ασφάλισης, στον οποίο δεν περιλαμβάνεται ο τελευταίος, εφόσον:</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α) Ο ασφαλισμένος που αιτείται τη συνταξιοδότηση του λόγω γήρατος ή αναπηρίας, έχει συμπληρώσει το όριο ηλικίας ή είναι ανάπηρος με το ποσοστό αναπηρίας που προβλέπεται από τη νομοθεσία του τελευταίου οργανισμού.</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β) Πληρούνται όλες οι προϋποθέσεις για συνταξιοδότηση που προβλέπει η νομοθεσία του οργανισμού με τον περισσότερο χρόνο ασφάλισης.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3.</w:t>
            </w:r>
            <w:r w:rsidRPr="00D41DC5">
              <w:rPr>
                <w:rFonts w:ascii="Calibri" w:eastAsia="Calibri" w:hAnsi="Calibri" w:cs="Calibri"/>
                <w:color w:val="auto"/>
                <w:sz w:val="18"/>
                <w:szCs w:val="18"/>
              </w:rPr>
              <w:tab/>
              <w:t>Αν ο ασφαλισμένος δεν συγκεντρώνει τις προϋποθέσεις συνταξιοδότησης που προβλέπει η νομοθεσία του οργανισμού, στην ασφάλιση του οποίου πραγματοποίησε τις περισσότερες ημέρες εργασίας ή έτη ασφάλισης, τότε το δικαίωμα του ασφαλισμένου κρίνεται από τους άλλους οργανισμούς, στους οποίους ασφαλίσθηκε κατά φθίνουσα σειρά αριθμού ημερών εργασίας, εκτός από τον τελευταίο.</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Αν ο ασφαλισμένος δεν συγκεντρώνει τις προϋποθέσεις συνταξιοδότησης που προβλέπει η νομοθεσία όλων των οργανισμών, στους οποίους ασφαλίσθηκε πριν από τον τελευταίο, τότε ο τελευταίος οργανισμός είναι αρμόδιος για την κρίση του δικαιώματος σύνταξης λόγω γήρατος εφόσον ο ασφαλισμένος πραγματοποίησε στην ασφάλιση του 1.000 ημέρες εργασίας ή σαράντα (40) μήνες ασφάλισης, εκ των οποίων 300 ημέρες εργασίας ή δώδεκα (12) μήνες ασφάλισης αντιστοίχως την τελευταία πενταετία και για την κρίση του δικαιώματος σύνταξης λόγω αναπηρίας και θανάτου, εφόσον ο ασφαλισμένος έχει πραγματοποιήσει στην ασφάλιση του οποτεδήποτε 300 ημέρες εργασίας.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4.</w:t>
            </w:r>
            <w:r w:rsidRPr="00D41DC5">
              <w:rPr>
                <w:rFonts w:ascii="Calibri" w:eastAsia="Calibri" w:hAnsi="Calibri" w:cs="Calibri"/>
                <w:color w:val="auto"/>
                <w:sz w:val="18"/>
                <w:szCs w:val="18"/>
              </w:rPr>
              <w:tab/>
              <w:t xml:space="preserve">Ολόκληρος ο χρόνος της διαδοχικής ασφάλισης υπολογίζεται από τον αρμόδιο για την απονομή της σύνταξης οργανισμό ως χρόνος που διανύθηκε στην ασφάλιση του, τόσο για τη θεμελίωση του συνταξιοδοτικού δικαιώματος, </w:t>
            </w:r>
            <w:r w:rsidRPr="00D41DC5">
              <w:rPr>
                <w:rFonts w:ascii="Calibri" w:eastAsia="Calibri" w:hAnsi="Calibri" w:cs="Calibri"/>
                <w:color w:val="auto"/>
                <w:sz w:val="18"/>
                <w:szCs w:val="18"/>
              </w:rPr>
              <w:lastRenderedPageBreak/>
              <w:t>όσο και για τον καθορισμό της σύνταξης και δεν είναι δυνατή η προσμέτρηση μόνο μέρους του χρόνου που διανύθηκε στην ασφάλιση του κάθε οργανισμού."</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5. Ο συνταξιούχος γήρατος ασφαλιστικού οργανισμού, ο οποίος μετά τη</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συνταξιοδότησή του ασφαλίστηκε σε άλλο ομοειδή οργανισμό από παροχή</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εργασίας ή άσκηση επαγγέλματος, έχει το δικαίωμα, μετά τη διακοπή της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ασφάλισής του στον οργανισμό αυτόν, να ζητήσει από τον οργανισμό που</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συνταξιοδοτείται την προσμέτρηση του χρόνου αυτού για την προσαύξηση</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του ποσού της σύνταξης του.</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Ο οργανισμός στον οποίο ασφαλίστηκε ο συνταξιούχος συμμετέχει στη δαπάνη της σύνταξης και για το διακανονισμό της υποχρέωσής του προς τον οργανισμό που καταβάλλει τη σύνταξη εφαρμόζονται οι διατάξεις των παραγρ. 4, 5 6 και 7 του άρθρου 5 του παρόντος ν.δ/τος".</w:t>
            </w:r>
          </w:p>
        </w:tc>
      </w:tr>
      <w:tr w:rsidR="00D41DC5" w:rsidRPr="00D41DC5"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lastRenderedPageBreak/>
              <w:t>Άρθρο 22</w:t>
            </w:r>
          </w:p>
          <w:p w:rsidR="00D41DC5" w:rsidRPr="00D41DC5" w:rsidRDefault="00D41DC5" w:rsidP="00D41DC5">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t>Προσδιορισμός ακαθάριστου συνολικού ποσού επικουρικής σύνταξης – Προσθήκη παρ. 4 στο άρθρο 120 ν. 4623/2019</w:t>
            </w:r>
          </w:p>
          <w:p w:rsidR="00D41DC5" w:rsidRPr="00D41DC5" w:rsidRDefault="00D41DC5" w:rsidP="00D41DC5">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1. Στο άρθρο 120 του ν. 4623/2019 (Α΄ 134), περί του προσδιορισμού του ακαθαρίστου συνολικού ποσού της μηνιαίας κύριας σύνταξης, προστίθεται παρ. 4, ως εξής: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«4. Το συνολικό ακαθάριστο ποσό κάθε μηνιαίας επικουρικής σύνταξης ή περισσοτέρων της μίας επικουρικών συντάξεων λόγω γήρατος, αναπηρίας ή θανάτου, οι οποίες χορηγούνται από τον e-Ε.Φ.Κ.Α. και εφόσον μέρος του χρόνου ασφάλισης διανύθηκε ή ανάγεται έως και τις 31.12.2014, ανέρχεται κατ’ ανώτατο όριο στα έξι εικοστά (6/20) του ανώτατου ορίου που προβλέπεται στην παρ. 1 για τις κύριες συντάξεις. Το ανώτατο όριο του πρώτου εδαφίου</w:t>
            </w:r>
            <w:r w:rsidRPr="00D41DC5">
              <w:rPr>
                <w:rFonts w:ascii="Calibri" w:eastAsia="Arial" w:hAnsi="Calibri" w:cs="Calibri"/>
                <w:color w:val="auto"/>
                <w:position w:val="0"/>
                <w:sz w:val="18"/>
                <w:szCs w:val="18"/>
                <w:lang w:eastAsia="en-GB"/>
              </w:rPr>
              <w:t xml:space="preserve"> </w:t>
            </w:r>
            <w:r w:rsidRPr="00D41DC5">
              <w:rPr>
                <w:rFonts w:ascii="Calibri" w:eastAsia="Calibri" w:hAnsi="Calibri" w:cs="Calibri"/>
                <w:color w:val="auto"/>
                <w:position w:val="0"/>
                <w:sz w:val="18"/>
                <w:szCs w:val="18"/>
                <w:lang w:eastAsia="en-GB"/>
              </w:rPr>
              <w:t>καταλαμβάνει και τις κάθε είδους προσαυξήσεις της σύνταξης ή των συντάξεων.».</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2. Το όριο της παρ. 1 εφαρμόζεται για τις επικουρικές συντάξεις που καταβάλλονται ή για τις οποίες εκδίδεται πράξη απονομής σύνταξης από την πρώτη μέρα του επόμενου μήνα της έναρξης ισχύος του παρόντος, ανεξαρτήτως του χρόνου που υποβλήθηκε η αίτηση συνταξιοδότησης ή εκδόθηκε η πράξη απονομής σύνταξης. Ποσά που έχουν καταβληθεί μέχρι την έναρξη ισχύος του παρόντος και υπερβαίνουν το όριο της παρ. 1 δεν αναζητούνται.</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b/>
                <w:color w:val="auto"/>
                <w:sz w:val="18"/>
                <w:szCs w:val="18"/>
              </w:rPr>
              <w:t>Άρθρο 120 Ν. 4623/2019</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1. Το συνολικό ακαθάριστο ποσό κάθε μηνιαίας κύριας σύνταξης ή περισσότερων της μιας συντάξεων λόγω γήρατος, αναπηρίας ή θανάτου που χορηγούνται από τον ΕΦΚΑ και εφόσον μέρος του χρόνου ασφάλισης διανύθηκε ή ανάγεται έως και 31.12.2016, ανέρχεται κατ` ανώτατο όριο στο δωδεκαπλάσιο της εθνικής σύνταξης της παραγράφου 6 του άρθρου 7 του ν. 4387/2016 (Α` 85) που αντιστοιχεί σε είκοσι χρόνια ασφάλισης, όπως το ποσό αυτής ισχύει κάθε φορά. Το οριζόμενο στο προηγούμενο εδάφιο ανώτατο όριο καταλαμβάνει και τις κάθε είδους προσαυξήσεις της σύνταξης ή των συντάξεων, ενώ δεν καταλαμβάνει τα ποσά των χορηγούμενων από τον ΕΦΚΑ επιδομάτων αναπηρίας.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2. Το ανώτατο όριο της παραγράφου 1 εφαρμόζεται και στις συντάξεις που έχουν χορηγηθεί έως και τις 12.5.2016 ή ανατρέχουν στην ίδια ημερομηνία και οι οποίες επανυπολογίστηκαν με βάση τα άρθρα 14 και 33 του ν. 4387/2016 όπως ισχύουν. Η τυχόν προσωπική διαφορά που έχει προκύψει από την αναπροσαρμογή ανακαθορίζεται με βάση το νέο ανώτατο όριο.</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3. Ποσά συντάξεων που έχουν ήδη απονεμηθεί μετά την έναρξη ισχύος του ν. 4387/2016 και υπερβαίνουν το ανώτατο όριο της παραγράφου 1, προσαρμόζονται στο οριζόμενο από τις παραγράφους 1 και 2 ποσό από την ημερομηνία έναρξης καταβολής τους. Τυχόν επιπλέον διαφορές συντάξεων αναζητούνται άτοκα ως καλοπίστως εισπραχθείσες και επιστρέφονται με παρακράτηση σε ποσοστό 20% της μηνιαίας καταβαλλόμενης σύνταξης και μέχρι ολοσχερούς εξοφλήσεως.</w:t>
            </w:r>
          </w:p>
        </w:tc>
      </w:tr>
      <w:tr w:rsidR="00D41DC5" w:rsidRPr="00D41DC5"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t>Άρθρο 23</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t>Υπολογισμός χρόνου υπηρεσίας προσωπικού των Ενόπλων Δυνάμεων και των Σωμάτων Ασφαλείας στο διπλάσιο - Αντικατάσταση παρ. 5 άρθρου 40 π.δ. 169/2007 και παρ. 3 άρθρου 22 ν. 3865/2010</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1. Η παρ. 5 του άρθρου 40 του Κώδικα Πολιτικών και Στρατιωτικών Συντάξεων (π.δ. 169/2007, Α΄ 210), περί του αυξημένου υπολογισμού στο διπλάσιο του χρόνου υπηρεσίας του υπηρετούντος προσωπικού στις Ένοπλες Δυνάμεις και στα Σώματα Ασφαλείας, αντικαθίσταται ως εξής: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«5. Επίσης λογίζεται αυξημένος στο διπλάσιο και ως τέτοιος πραγματικής συντάξιμης υπηρεσίας ο χρόνος υπηρεσίας που διανύθηκε ή διανύεται:</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α) σε οποιαδήποτε μονάδα ή υπηρεσία των Ενόπλων Δυνάμεων από τους εν ενεργεία μονίμους ή επί θητεία στρατιωτικούς των Ενόπλων Δυνάμεων.</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β) σε οποιαδήποτε μονάδα ή υπηρεσία ή στα Αρχηγεία της Ελληνικής Αστυνομίας από τα εν ενεργεία μόνιμα ή επί θητεία στελέχη της Ελληνικής Αστυνομίας.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γ) σε οποιαδήποτε μονάδα ή υπηρεσία ή στο Αρχηγείο του Πυροσβεστικού Σώματος από τα εν ενεργεία μόνιμα ή επί θητεία ή επί συμβάσει στελέχη του Πυροσβεστικού Σώματος.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δ) σε οποιαδήποτε μονάδα ή υπηρεσία ή στο Αρχηγείο του Λιμενικού Σώματος – Ελληνικής Ακτοφυλακής από τα εν ενεργεία μόνιμα στελέχη του Λιμενικού Σώματος – Ελληνικής Ακτοφυλακής.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Ο χρόνος υπηρεσίας καθενός στις μονάδες και υπηρεσίες των περ. α) έως δ), καθώς και τα χρονικά διαστήματα, κατά τη διάρκεια αυτού του χρόνου υπηρεσίας, στα οποία χορηγήθηκε κανονική ή αναρρωτική άδεια ή διανύθηκε υπηρεσία σε νοσηλεία, βεβαιώνονται από την αρμόδια υπηρεσία του οικείου Υπουργείου. Για την εφαρμογή της παρούσας, χρόνος υπηρεσίας λογίζεται και το χρονικό διάστημα της κανονικής άδειας που έλαβε ο εργαζόμενος, καθώς και ο χρόνος αναρρωτικής άδειας ή νοσηλείας μέχρι ένα (1) μήνα ανά έτος. Για την εφαρμογή της παρούσας, δεν θεωρείται χρόνος υπηρεσίας το χρονικό διάστημα διαθεσιμότητας ή αργίας ή πρόσκαιρης παύσης.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Ο παραπάνω διπλασιασμός δεν ισχύει, εφόσον η έξοδος από την υπηρεσία γίνεται με αίτηση του ενδιαφερομένου πριν από τη συμπλήρωση είκοσι πέντε (25) ετών πραγματικής υπηρεσίας, ανεξαρτήτως φύλου.</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Η παρούσα εφαρμόζεται και στο προσωπικό των περ. α) έως δ) που υπάγεται στην ασφάλιση των λοιπών ενταχθέντων στον Ηλεκτρονικό Εθνικό Φορέας Κοινωνικής Ασφάλισης (e-Ε.Φ.Κ.Α.) πρώην φορέων, κλάδων, τομέων και λογαριασμών. Για τους ασφαλισμένους αυτούς ο χρόνος υπηρεσίας που υπολογίζεται αυξημένος στο διπλάσιο, σύμφωνα με την παρούσα, λογίζεται ως χρόνος πραγματικής ασφάλισης.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Ο διπλασιασμός του χρόνου υπηρεσίας που προβλέπεται στην παρούσα δεν μπορεί να υπερβεί τα πέντε (5) έτη στο σύνολο.</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Χρόνος υπηρεσίας που υπολογίζεται στο διπλάσιο σύμφωνα με την παρούσα δεν μπορεί να προσμετρηθεί ως διπλάσιος κατ’ εφαρμογή άλλων διατάξεων.».</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 xml:space="preserve">2. Στην παρ. 3 του άρθρου 22 του ν. 3865/2010 (Α΄ 120), περί αναγνώρισης για τα στελέχη των Σωμάτων Ασφαλείας και του Πυροσβεστικού Σώματος ως συντάξιμου του χρόνου υπηρεσίας των πέντε (5) ετών, ο οποίος λογίζεται αυξημένος στο διπλάσιο, επέρχονται οι ακόλουθες τροποποιήσεις: α) το πρώτο εδάφιο τροποποιείται, ώστε αα) να αναφέρονται οι κατηγορίες των στελεχών της Ελληνικής Αστυνομίας, του Πυροσβεστικού Σώματος και του Λιμενικού Σώματος – Ελληνικής Ακτοφυλακής που εντάσσονται στο ρυθμιστικό πεδίο της διάταξης και αβ) να αναγνωρίζεται ο εν λόγω χρόνος υπηρεσίας των πέντε (5) ετών </w:t>
            </w:r>
            <w:r w:rsidRPr="00D41DC5">
              <w:rPr>
                <w:rFonts w:ascii="Calibri" w:eastAsia="Calibri" w:hAnsi="Calibri" w:cs="Calibri"/>
                <w:color w:val="auto"/>
                <w:position w:val="0"/>
                <w:sz w:val="18"/>
                <w:szCs w:val="18"/>
                <w:lang w:eastAsia="en-GB"/>
              </w:rPr>
              <w:lastRenderedPageBreak/>
              <w:t>που υπολογίζεται στο διπλάσιο, εναλλακτικά, ως χρόνος πραγματικής ασφάλισης, β) τροποποιείται το δεύτερο εδάφιο, ώστε να διευκρινίζεται ότι η πενταετία της παρακράτησης των εισοφορών αντιστοιχεί στον χρόνο που ζητήθηκε να υπολογισθεί στο διπλάσιο, γ) προστίθεται τρίτο εδάφιο και δ) επέρχονται νομοτεχνικές βελτιώσεις, και η παρ. 3 διαμορφώνεται ως εξής: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«3. Προκειμένου για τα εν ενεργεία μόνιμα ή επί θητεία ή επί συμβάσει στελέχη της Ελληνικής Αστυνομίας, του Πυροσβεστικού Σώματος και του Λιμενικού Σώματος – Ελληνικής Ακτοφυλακής, ο χρόνος υπηρεσίας των πέντε (5) ετών που λογίζεται αυξημένος στο διπλάσιο, σύμφωνα με τις διατάξεις του άρθρου 40 του Κώδικα Πολιτικών και Στρατιωτικών Συντάξεων (π.δ. 169/2007, Α΄ 210), αναγνωρίζεται ως συντάξιμος ή ως χρόνος πραγματικής ασφάλισης με καταβολή του συνόλου των ασφαλιστικών εισφορών ασφαλισμένου και εργοδότη, από τους ενδιαφερόμενους. Οι εισφορές αυτές υπολογίζονται επί της αποζημίωσης που λαμβάνουν για εργασία πέραν του πενθημέρου, σύμφωνα με την περ. ΣΤ) του άρθρου 55 του ν. 1249/1982 (Α΄ 43), περί της κύρωσης της υπό στοιχεία 14868.Φ.012.5/58/27.11.1981 κοινής απόφασης των Υπουργών Οικονομικών και Δημοσίας Τάξεως «Για την καθιέρωση αποζημίωσης για το προσωπικό του Υπουργείου Δημοσίας Τάξεως και των Υπηρεσιών αυτού που θα εργάζεται πλέον του 5νθημέρου την εβδομάδα» και με την περ. Δ. του άρθρου 127 του ν. 4472/2017 (Α΄ 74), περί της χορήγησης ειδικής αποζημίωσης, και παρακρατούνται κατά τον χρόνο καταβολής της αποζημίωσης, κατ’ ανώτατο όριο για μία πενταετία, η οποία αντιστοιχεί στον χρόνο που ζητήθηκε να υπολογισθεί στο διπλάσιο. Για στελέχη του προηγούμενου εδαφίου, τα οποία δεν λαμβάνουν αποζημίωση για εργασία πέραν του πενθημέρου, σύμφωνα με την περ. ΣΤ΄ του άρθρου 55 του ν. 1249/1982 και με την περ. Δ’ του άρθρου 127 του ν. 4472/2017, οι εισφορές για την αναγνώριση, ως συντάξιμου ή ως χρόνου πραγματικής ασφάλισης, του χρόνου υπηρεσίας των πέντε (5) ετών, ο οποίος λογίζεται αυξημένος στο διπλάσιο, υπολογίζονται επί της αποζημίωσης που αυτοί θα ελάμβαναν, αν παρείχαν εργασία πέραν του πενθημέρου, σύμφωνα με την περ. ΣΤ) του άρθρου 55 του ν. 1249/1982 και με την περ. Δ’ του άρθρου 127 του ν. 4472/2017, και παρακρατούνται από τις αποδοχές τους κατά τον χρόνο της εν ενεργεία υπηρεσίας τους, κατ’ ανώτατο όριο για μία πενταετία.».</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b/>
                <w:color w:val="auto"/>
                <w:sz w:val="18"/>
                <w:szCs w:val="18"/>
              </w:rPr>
              <w:lastRenderedPageBreak/>
              <w:t>Άρθρο 40 παρ. 5 π.δ. 169/2007</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5.</w:t>
            </w:r>
            <w:r w:rsidRPr="00D41DC5">
              <w:rPr>
                <w:rFonts w:ascii="Calibri" w:eastAsia="Calibri" w:hAnsi="Calibri" w:cs="Calibri"/>
                <w:color w:val="auto"/>
                <w:sz w:val="18"/>
                <w:szCs w:val="18"/>
              </w:rPr>
              <w:tab/>
              <w:t>Επίσης λογίζεται αυξημένος στο διπλάσιο και ως τέτοιος πραγματικής συντάξιμης υπηρεσίας ο χρόνος υπηρεσίας που διανύθηκε: (`Αρθρο 1 παρ. 1 Ν.Δ 414/74, όπως αντικ. με άρθρ. 1 παρ.1 Ν.1204/81.)</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 xml:space="preserve">α) Σε Μονάδες εκστρατείας, σε Μονάδες και Υπηρεσίες και των τριών κλάδων των Ένοπλων Δυνάμεων της Ζώνης Μάχης, σε πολεμικά πλοία, με εξαίρεση αυτά που βρίσκονται σε παροπλισμό, σε υπηρεσίες υπεραπόκεντρων φάρων, όπως αυτοί καθορίζονται από το Ν.Δ. 443/7-5-1966, στο Αρχηγείο Τακτικής Αεροπορικής Δύναμης και τις Μονάδες του, σε Αεροδρόμια και τις Διοικήσεις, Μονάδες και Υπηρεσίες που εδρεύουν σ`αυτά, από την 1η Νοεμβρίου 1949 και μετά, από </w:t>
            </w:r>
            <w:r w:rsidRPr="00D41DC5">
              <w:rPr>
                <w:rFonts w:ascii="Calibri" w:eastAsia="Calibri" w:hAnsi="Calibri" w:cs="Calibri"/>
                <w:color w:val="auto"/>
                <w:sz w:val="18"/>
                <w:szCs w:val="18"/>
              </w:rPr>
              <w:lastRenderedPageBreak/>
              <w:t>τους στρατιωτικούς των Ένοπλων Δυνάμεων οι οποίοι απομακρύνονται από αυτές με την ιδιότητα του μονίμου, με την προϋπόθεση ότι ο χρόνος αυτός δε συμπίπτει με διαθεσιμότητα ή αργία με πρόσκαιρη παύση.</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β) Σε αστυνομικές και πυροσβεστικές υπηρεσίες που αναφέρονται στο προτελευταίο εδάφιο αυτής της παραγράφου από την 1 η Νοεμβρίου 1949 και μετά από τα εν ενεργεία μόνιμα όργανα των Σωμάτων Χωροφυλακής, Αστυνομίας πόλεων και πυροσβεστικού.(`Αρθρο 1 παρ. 1 Ν.Δ. 142/74.)</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Οι διατάξεις των Ν. Δ/των 142/1974, 179/1974 και 414/1974, όπως το τελευταίο τροποποιήθηκε με το Ν. 1204/1981, έχουν εφαρμογή και για τις γυναίκες των Σωμάτων Ασφαλείας και των Ένοπλων Δυνάμεων, εφόσον κατά την αποχώρηση τους από την υπηρεσία θεμελιώνουν δικαίωμα σύνταξης.(`Αρθρο 20 παρ. 2 Ν. 1694/87, και 7 παρ. 1 Ν. 2592/98.)</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γ) Στις υπηρεσίες του Λιμενικού Σώματος, που αναφέρονται στο τελευταίο εδάφιο αυτής της παραγράφου, από την 1η Νοεμβρίου 1949 και μετά από τα εν ενεργεία μόνιμα όργανα του Λιμενικού Σώματος. (Αρθρο 1 παρ. 1 Ν.Δ. 179/74.)</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Ο διπλασιασμός του χρόνου υπηρεσίας, που αναφέρεται στην παράγραφο αυτή, δεν μπορεί να υπερβεί τα πέντε (5) έτη στο σύνολο.</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Ο χρόνος υπηρεσίας καθενός στις παραπάνω μονάδες και υπηρεσίες, καθώς και τα χρονικά διαστήματα που κατά τη διάρκεια του χορηγήθηκε κανονική ή αναρρωτική άδεια ή διανύθηκε υπηρεσία σε νοσηλεία βεβαιώνεται από την αρμόδια υπηρεσία του οικείου Υπουργείου.</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Ο παραπάνω διπλασιασμός δεν ισχύει εφόσον η έξοδος από την υπηρεσία γίνεται με αίτηση του ενδιαφερομένου πριν από τη συμπλήρωση 25ετούς πραγματικής υπηρεσίας. Γ αυτούς που προσμετρούν διπλάσιο χρόνο με εφαρμογή άλλων διατάξεων δεν προσμετράται ο ίδιος χρόνος σε υπηρεσίες αυτής της παραγράφου. (`Αρθρο 1 παρ. 2,3,4 και 5 Ν.Δ. 142/74 , Ν.Δ. 179/74 και Ν.Δ. 414/74,όπως αντικ. με άρθρ. 1 παρ. 2, 3, 4 και 5 Ν.1204/81.)</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Ως χρόνος υπηρεσίας θεωρείται ο χρόνος κατά τον οποίο ο στρατιωτικός, αφού τοποθετήθηκε στις μονάδες ή υπηρεσίες της περίπτωσης α`ή των επόμενων εδαφίων αυτής της παραγράφου ή αφού αποσπάστηκε σ`αυτές για χρονικό διάστημα μεγαλύτερο από 30 ημέρες, ασκεί πραγματικά τα καθήκοντα του σ`αυτές.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Χρόνος κανονικής άδειας ενός μηνός και νοσηλείας ή αναρρωτικής άδειας ενός ακόμη μηνός για κάθε έτος θεωρείται ως χρόνος υπηρεσίας. (`Αρθρο 2 Ν.Δ. 142/74, Ν.Δ. 179/74 και Ν.Δ. 414/74 όπως η παρ. 1 αντικ. απο άρθρ. 2 Ν. 1204/81.)</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Για την εφαρμογή της περίπτωσης α` ως μονάδες εκστρατείας του Στρατού Ξηράς νοούνται όλες οι μονάδες και Σχηματισμοί μέχρι και το επίπεδο Στρατιάς και ως Μονάδες και Υπηρεσίες των τριών κλάδων των Ένοπλων Δυνάμεων νοούνται αυτές που οι έδρες τους βρίσκονται για τον ηπειρωτικό χώρο βόρεια της νοητής ευθείας γραμμής μεταξύ των πόλεων Αμφιλοχίας-Λαμίας, οι οποίες συμπεριλαμβάνονται, και για το νησιωτικό χώρο Ανατολικά και Νοτιοανατολικά της νοητής γραμμής μεταξύ των νησιών Θάσου-Ευβοίας-Αντικηθύρων, τα οποία δεν συμπεριλαμβάνονται.</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 xml:space="preserve">Ο διπλασιασμός του χρόνου υπηρεσίας για τον οποίο γίνεται λόγος σ`αυτή την παράγραφο φθάνει μέχρι το τέλος του έτους 1984, μετά από το οποίο αυτός διατηρείται όπως αποκτήθηκε σαν χρόνος πραγματικής συντάξιμης υπηρεσίας μόνο για τον </w:t>
            </w:r>
            <w:r w:rsidRPr="00D41DC5">
              <w:rPr>
                <w:rFonts w:ascii="Calibri" w:eastAsia="Calibri" w:hAnsi="Calibri" w:cs="Calibri"/>
                <w:color w:val="auto"/>
                <w:sz w:val="18"/>
                <w:szCs w:val="18"/>
              </w:rPr>
              <w:lastRenderedPageBreak/>
              <w:t>κανονισμό της σύνταξης.(`Αρθρο 3 Ν.Δ. 414/74, όπως αντικ. με το άρθρ. 2 Ν. 1204/81.)</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Προϋπόθεση για την εφαρμογή των διατάξεων των προηγούμενων εδαφίων στους στρατιωτικούς των Ένοπλων Δυνάμεων είναι να βρίσκονται αυτοί στην ενεργό υπηρεσία κατά την έναρξη ισχύος του Ν.Δ. 414/1974 και μετά. Οι διατάξεις αυτές δεν εφαρμόζονται για τους εκπαιδευόμενους σε παραγωγικές Σχολές Μόνιμων Αξιωματικών και Υπαξιωματικών καθώς και σε άλλες Σχολές των Ένοπλων Δυνάμεων. Επίσης δεν εφαρμόζονται γι`αυτούς που υπηρετούν σε Οργανισμούς και Νομικά Πρόσωπα Δημόσιου Δικαίου. (Αρθρο 4 Ν. 1204/81.)</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Ως χρόνος υπηρεσίας για την εφαρμογή της περίπτ. β` λογίζεται αυτός που διανύθηκε στις παρακάτω υπηρεσίες κατά το χρονικό διάστημα από 1ης Νοεμβρίου 1949 και μέχρι την πάροδο πέντε ετών από την ισχύ του Ν.Δ. 142/1974. (Αρθρο 3 Ν.Δ. 142/74 και 7 παρ. 2 Ν.2592/98.)</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α) σε Αστυνομικά Τμήματα και τις υπηρεσίες που εξαρτώνται από αυτά,</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β) σε Αστυνομικούς Σταθμούς,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γ) σε Υποδιοικήσεις χωροφυλακής και τις υπηρεσίες που εξαρτώνται από αυτές,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δ) στις Υπηρεσίες Άμεσης Δράσης Αστυνομίας πόλεων,</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ε) στις Υπηρεσίες Άμεσης Επέμβασης Χωροφυλακής,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στ) στις Υποδιευθύνσεις Μηχανοκινήτου και τα Τμήματα Μηχανοκίνητης Αστυνομίας πόλεων,</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ζ) στα Μηχανοκίνητα Τμήματα Χωροφυλακής,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η) στις Υπηρεσίες Ασφαλείας Υψηλών προσώπων,</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θ) στις Υποδιευθύνσεις Ασφαλείας και τις Υπηρεσίες που εξαρτώνται από αυτές,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ι) στα Τμήματα Ασφαλείας και τις Υπηρεσίες που εξαρτώνται από αυτά,</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ια) στις Υπηρεσίες Τροχαίας (Υποδιευνθύνσεις, Τμήματα, Σταθμούς),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ιβ) σε Πυροσβεστικούς Σταθμούς Πόλεων,</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ιγ) σε Πυροσβεστικές Υπηρεσίες Πόλεων, στις οποίες δεν λειτουργεί Διοίκηση Πυροσβεστικής Υπηρεσίας,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ιδ) σε Λιμενικούς Πυροσβεστικούς Σταθμούς,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ιε) σε Πυροσβεστικούς Σταθμούς Αεροδρομίων, ιστ) στις παραγωγικές σχολές Ρόδου και Κρήτης (εκπαιδευτικό προσωπικό),</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ιζ) στη Διεύθυνση Εκληματολογικών Υπηρεσιών, ιη) αλλοδαπών,</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ιθ) Μεταγωγών και Φρούρησης Φυλακών και Σωφρονιστικών Καταστημάτων.</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κ) Σε Υποδιευθύνσεις, Τμήματα και Σταθμούς της Τουριστικής Αστυνομίας, Αγορανομίας, ελέγχων διαβατηρίων, διαβιβάσεων ¦ κέντρων R/T, γραφείων εγκληματολογικών ερευνών, καθώς και στκ Αστυνομικές Σχολές (εκπαιδευτικό προσωπικό), καθώς και στο ανακριτικά γραφεία των διοικήσεων Πυροσβεστικών Υπηρεσιών Πόλεων, στα Πυροσβεστκά Συνεργεία, στο 199 Συντονιστικό Επιχειρησιακό Κέντρο γπηρεσιών Πυροσβεστικού Σώματος και στκ Σχολές της Πυροσβεστικής Ακαδημίας.(`Αρθρο 6 παρ. 1 Ν. 3075/02.)</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Ως χρόνος υπηρεσίας για την εφαρμογή της περίπτ. γ` λογίζεται αυτός που διανύθηκε στις παρακάτω υπηρεσίες που ασκούσαν καθήκοντα τάξης και ασφάλειας κατά το χρονικό διάστημα από 1η Νοεμβρίου 1949 και μέχρι την πάροδο πέντε ετών από την ισχύ τοι Ν.Δ. 179/1974. (`Αρθρο 3 Ν.Δ. 179/94.)</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α) σε Κεντρικά Λιμεναρχεία,</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β) σε Λιμεναρχεία,</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lastRenderedPageBreak/>
              <w:t>γ) σε Υπολιμεναρχεία,</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δ) σε Λιμενικούς Σταθμούς,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ε) σε περιπολικά σκάφη και τροχοφόρα Λιμενικού Σώματος,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στ) σε Κέντρο Άμεσης Δράσης Λιμενικού Σώματος, ζ) σε θάλαμο έρευνας και διάσωσης στη θάλασσα.</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«η) στο Κέντρο Επιχειρήσεων του Αρχηγείου Λιμενικού Σώματος-Ελληνικής Ακτοφυλακής,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θ) σε επισκευαστικές Βάσεις επιχειρησιακών μέσων του Αρχηγείου Λιμενικού Σώματος-Ελληνικής Ακτοφυλακής».</w:t>
            </w:r>
          </w:p>
        </w:tc>
      </w:tr>
      <w:tr w:rsidR="00D41DC5" w:rsidRPr="00D41DC5"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lastRenderedPageBreak/>
              <w:t>Άρθρο 24</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t>Συνταξιοδότηση των υποχρεωτικώς προώρως αποχωρούντων επικεφαλής ανωτάτων δικαστηρίων, δικαστικών αρχών της χώρας και του Νομικού Συμβουλίου του Κράτους - Τροποποίηση παρ. 14 άρθρου 11 και περ. γ΄ παρ. 16 άρθρου 56 π.δ. 169/2007 και περ. ε΄ υποπαρ. 2 παρ. Β άρθρου πρώτου ν. 4093/2012</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1. Στην παρ. 14 του άρθρου 11 του Κώδικα Πολιτικών και Στρατιωτικών Συντάξεων (π.δ. 169/2007, Α΄ 210), περί της καταβολής από τον ίδιο τον ασφαλισμένο των ασφαλιστικών εισφορών που του αντιστοιχούν για τον υπολειπόμενο χρόνο από τη λήξη της θητείας του ως Προέδρου των ανωτάτων δικαστηρίων και του Νομικού Συμβουλίου του Κράτους, καθώς και ως Εισαγγελέα του Αρείου Πάγου και ως Γενικού Επιτρόπου των διοικητικών δικαστηρίων και του Ελεγκτικού Συνεδρίου, επέρχονται οι ακόλουθες τροποποιήσεις: α) το υφιστάμενο εδάφιο τροποποιείται, ώστε να προβλέπεται ότι για τον υπολειπόμενο χρόνο από τη λήξη της θητείας των εν λόγω προσώπων έως τη συμπλήρωση του γενικού ορίου ηλικίας συνταξιοδότησης το σύνολο των ασφαλιστικών εισφορών ασφαλισμένου και εργοδότη, και όχι μόνο οι ασφαλιστικές εισφορές του ασφαλισμένου, καταβάλλονται από τον κρατικό προϋπολογισμό και όχι από τον ίδιο τον ασφαλισμένο και β) προστίθεται δεύτερο εδάφιο, και η παρ. 14 διαμορφώνεται ως εξής: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«14. Ο τυχόν υπολειπόμενος χρόνος από τη λήξη της θητείας των Προέδρων του Συμβουλίου της Επικρατείας, του Αρείου Πάγου, του Ελεγκτικού Συνεδρίου και του Νομικού Συμβουλίου του Κράτους, καθώς και του Εισαγγελέα του Αρείου Πάγου και των Γενικών Επιτρόπων των Διοικητικών Δικαστηρίων και του Ελεγκτικού Συνεδρίου μέχρι τη συμπλήρωση του γενικού ορίου ηλικίας λογίζεται για κάθε συνέπεια ως πραγματική δημόσια υπηρεσία, με καταβολή του συνόλου των ασφαλιστικών εισφορών ασφαλισμένου και εργοδότη από τον κρατικό προϋπολογισμό. Το πρώτο εδάφιο εφαρμόζεται αναλόγως και για την αναγνώριση του χρόνου αυτού ως χρόνου ασφάλισης για τη λήψη επικουρικής σύνταξης και εφάπαξ παροχής.».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 xml:space="preserve">2. Η περ. γ΄ της παρ. 16 του άρθρου 56 του Κώδικα Πολιτικών και Στρατιωτικών Συντάξεων, περί του πεδίου εφαρμογής των ρυθμίσεων για την ηλικία συνταξιοδότησης των δικαστικών λειτουργών και των μελών του Νομικού Συμβουλίου του Κράτους, τροποποιείται, ώστε να επεκταθεί η εξαίρεση που προβλέπεται στη ρύθμιση αυτή και στους επικεφαλής των ανωτάτων δικαστηρίων και δικαστικών αρχών της χώρας </w:t>
            </w:r>
            <w:r w:rsidRPr="00D41DC5">
              <w:rPr>
                <w:rFonts w:ascii="Calibri" w:eastAsia="Calibri" w:hAnsi="Calibri" w:cs="Calibri"/>
                <w:color w:val="auto"/>
                <w:position w:val="0"/>
                <w:sz w:val="18"/>
                <w:szCs w:val="18"/>
                <w:lang w:eastAsia="en-GB"/>
              </w:rPr>
              <w:lastRenderedPageBreak/>
              <w:t>δικαστικούς λειτουργούς, οι οποίοι αποχωρούν πρόωρα από την υπηρεσία τους με τη λήξη της τετραετούς θητείας τους κατ’ εφαρμογή της παρ. 5 του άρθρου 90 του Συντάγματος, και η περ. γ’ διαμορφώνεται ως εξής: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«γ. Οι ανωτέρω διατάξεις έχουν εφαρμογή και για τους δικαστικούς λειτουργούς και τα μέλη του Νομικού Συμβουλίου του Κράτους, με εξαίρεση:</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γα) όσους από αυτούς αποχωρούν υποχρεωτικά από την Υπηρεσία με τη συμπλήρωση του 65ου έτους της ηλικίας τους, σύμφωνα με τις διατάξεις της παρ. 5 του άρθρου 88 του Συντάγματος. Στην περίπτωση αυτή τα όρια ηλικίας αυξάνονται σταδιακά σύμφωνα με τα οριζόμενα στην περ. α΄ μέχρι και του 65ου έτους της ηλικίας,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γβ) όσους από αυτούς αποχωρούν υποχρεωτικά από την υπηρεσία με τη λήξη της τετραετούς θητείας τους, σύμφωνα με την παρ. 5 του άρθρου 90 του Συντάγματος, οι οποίοι συνταξιοδοτούνται άμεσα μετά από την υποχρεωτική αποχώρησή τους από την Υπηρεσία.».</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3. Το δεύτερο εδάφιο της περ. ε΄ της υποπαρ. 2 της παρ. Β του άρθρου πρώτου του ν. 4093/2012 (Α΄ 222), περί της εξαίρεσης από τα όρια ηλικίας καταβολής της σύνταξης των δικαστικών λειτουργών και των μελών του Νομικού Συμβουλίου του Κράτους που συνταξιοδοτούνται άμεσα μετά από την υποχρεωτική αποχώρησή τους από την υπηρεσία κατ’ εφαρμογή της παρ. 5 του άρθρου 88 του Συντάγματος, τροποποιείται, ώστε να μην υπάγονται στα όρια ηλικίας καταβολής της σύνταξης ούτε οι δικαστικοί λειτουργοί και τα μέλη του Νομικού Συμβουλίου του Κράτους που αποχωρούν υποχρεωτικά από την υπηρεσία με τη λήξη της τετραετούς θητείας τους, κατ’ εφαρμογή της παρ. 5 του άρθρου 90 του Συντάγματος, και η περ. ε’ διαμορφώνεται ως εξής: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«ε. Οι διατάξεις των προηγούμενων περιπτώσεων της παρούσας υποπαραγράφου Β.2.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καθώς και οι δικαστικοί λειτουργοί και τα μέλη του Νομικού Συμβουλίου του Κράτους που αποχωρούν υποχρεωτικά από την υπηρεσία με τη λήξη της τετραετούς θητείας τους, σύμφωνα με τις διατάξεις της παρ. 5 του άρθρου 90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 xml:space="preserve">4. Το παρόν καταλαμβάνει και τους Προέδρους του Συμβουλίου της Επικρατείας, του Αρείου Πάγου, του Ελεγκτικού Συνεδρίου και του Νομικού Συμβουλίου του Κράτους, καθώς και τους </w:t>
            </w:r>
            <w:r w:rsidRPr="00D41DC5">
              <w:rPr>
                <w:rFonts w:ascii="Calibri" w:eastAsia="Calibri" w:hAnsi="Calibri" w:cs="Calibri"/>
                <w:color w:val="auto"/>
                <w:position w:val="0"/>
                <w:sz w:val="18"/>
                <w:szCs w:val="18"/>
                <w:lang w:eastAsia="en-GB"/>
              </w:rPr>
              <w:lastRenderedPageBreak/>
              <w:t>Εισαγγελείς του Αρείου Πάγου και τους Γενικούς Επιτρόπους των Διοικητικών Δικαστηρίων και του Ελεγκτικού Συνεδρίου, οι οποίοι αποχώρησαν υποχρεωτικά από την υπηρεσία τους με τη λήξη της τετραετούς θητείας τους, κατ’ εφαρμογή της παρ. 5 του άρθρου 90 του Συντάγματος, πριν από την έναρξη ισχύος του παρόντος.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b/>
                <w:color w:val="auto"/>
                <w:sz w:val="18"/>
                <w:szCs w:val="18"/>
              </w:rPr>
              <w:lastRenderedPageBreak/>
              <w:t>Άρθρο 11 παρ. 14 π.δ. 169/2007</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14.</w:t>
            </w:r>
            <w:r w:rsidRPr="00D41DC5">
              <w:rPr>
                <w:rFonts w:ascii="Calibri" w:eastAsia="Calibri" w:hAnsi="Calibri" w:cs="Calibri"/>
                <w:color w:val="auto"/>
                <w:sz w:val="18"/>
                <w:szCs w:val="18"/>
              </w:rPr>
              <w:tab/>
              <w:t>Ο τυχόν υπολειπόμενος χρόνος από τη λήξη της θητείας των Προέδρων του Συμβουλίου της Επικρατείας, του Αρείου Πάγου, του Ελεγκτικού Συνεδρίου και του Νομικού Συμβουλίου του Κράτους, καθώς και του Εισαγγελέα του Αρείου Πάγου και των Γενικών Επιτρόπων των Διοικητικών Δικαστηρίων και του Ελεγκτικού Συνεδρίου μέχρι τη συμπλήρωση του ορίου ηλικίας λογίζεται για κάθε συνέπεια ως πραγματική δημόσια υπηρεσία, με καταβολή των ασφαλιστικών εισφορών του ασφαλισμένου από τους ίδιους. (`Αρθρο 2 παρ. 5 του Ν.3075/02)</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Άρθρο 56 περ. γ’ του π.δ. 169/2007</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γ. Για την εφαρμογή των διατάξεων της παραγράφου αυτής, ο υπάλληλος θα ακολουθεί το όριο ηλικίας που ισχύει κατά το χρόνο που θεμελιώνει δικαίωμα σύνταξης."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Το δικαίωμα σύνταξης, που θεμελιώνεται με βάση τις διατάξεις των προηγούμενων περιπτώσεων και τις διατάξεις του άρθρου 1, δεν θίγεται από ενδεχόμενες μεταβολές, που επέρχονται στην προσωπική ή οικογενειακή κατάσταση του υπαλλήλου, κατά την παραμονή του στην υπηρεσία μετά τη θεμελίωση.</w:t>
            </w:r>
          </w:p>
          <w:p w:rsidR="00D41DC5" w:rsidRPr="00D41DC5" w:rsidRDefault="00D41DC5" w:rsidP="00D41DC5">
            <w:pPr>
              <w:widowControl w:val="0"/>
              <w:pBdr>
                <w:top w:val="nil"/>
                <w:left w:val="nil"/>
                <w:bottom w:val="nil"/>
                <w:right w:val="nil"/>
                <w:between w:val="nil"/>
              </w:pBdr>
              <w:spacing w:line="240" w:lineRule="auto"/>
              <w:ind w:left="0" w:hanging="2"/>
              <w:rPr>
                <w:rFonts w:ascii="Calibri" w:eastAsia="Calibri" w:hAnsi="Calibri" w:cs="Calibri"/>
                <w:color w:val="auto"/>
                <w:sz w:val="18"/>
                <w:szCs w:val="18"/>
              </w:rPr>
            </w:pP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Περ. ε’ υποπαρ. 2 παρ.2 άρθρου πρώτου Ν. 4093/2012</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αποχώρηση τους από την υπηρεσία.</w:t>
            </w:r>
          </w:p>
        </w:tc>
      </w:tr>
      <w:tr w:rsidR="00D41DC5" w:rsidRPr="00D41DC5"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lastRenderedPageBreak/>
              <w:t>Άρθρο 25</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t>Εθνική Σύνταξη υπηρετούντων υπαλλήλων του Ελληνικού Δημοσίου στην αλλοδαπή - Τροποποίηση παρ. 2 άρθρου 7 ν. 4387/2016</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bookmarkStart w:id="40" w:name="_heading=h.2lwamvv" w:colFirst="0" w:colLast="0"/>
            <w:bookmarkEnd w:id="40"/>
            <w:r w:rsidRPr="00D41DC5">
              <w:rPr>
                <w:rFonts w:ascii="Calibri" w:eastAsia="Calibri" w:hAnsi="Calibri" w:cs="Calibri"/>
                <w:color w:val="auto"/>
                <w:position w:val="0"/>
                <w:sz w:val="18"/>
                <w:szCs w:val="18"/>
                <w:lang w:eastAsia="en-GB"/>
              </w:rPr>
              <w:t>Στην παρ. 2 του άρθρου 7 του ν. 4387/2016 (Α΄ 85), περί της Εθνικής Σύνταξης, μετά από το πρώτο εδάφιο προστίθεται νέο δεύτερο εδάφιο, και η παρ. 2 διαμορφώνεται ως εξής: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«2. Ειδικά, στις περιπτώσεις συνταξιοδότησης εξ ιδίου δικαιώματος, η Εθνική Σύνταξη καταβάλλεται στους δικαιούχους εφόσον διαμένουν μόνιμα και νόμιμα στην Ελλάδα για τουλάχιστον δεκαπέντε (15) έτη, μεταξύ του 15ου έτους ηλικίας και του έτους κατά το οποίο συμπληρώνουν το προβλεπόμενο όριο ηλικίας καταβολής της σύνταξης. Με μόνιμη και νόμιμη διαμονή στην Ελλάδα εξομοιώνεται και η διαμονή υπαλλήλου του Ελληνικού Δημοσίου που υπηρετεί στην αλλοδαπή κατόπιν τοποθέτησης, μετάθεσης, απόσπασης ή επιτόπιας πρόσληψης, εφόσον, κατά τη διάρκεια της υπηρεσίας του, μισθοδοτείται από το Ελληνικό Δημόσιο και ασφαλίζεται στον Ηλεκτρονικό Εθνικό Φορέα Κοινωνικής Ασφάλισης (e-Ε.Φ.Κ.Α.) ή σε πρώην φορέα που έχει ενταχθεί σε αυτόν. Η μόνιμη διαμονή για τους πολίτες χωρών εκτός Ευρωπαϊκής Ένωσης, αποδεικνύεται, σύμφωνα με την προβλεπόμενη διαδικασία για τη χορήγηση άδειας διαμονής σε αυτούς. Το ποσό της μειώνεται για τους συνταξιούχους λόγω γήρατος κατά 1/40 για κάθε χρόνο που υπολείπεται των σαράντα (40) ετών διαμονής στην Ελλάδα, μεταξύ του 15ου έτους της ηλικίας και του έτους κατά το οποίο συμπληρώνουν το προβλεπόμενο όριο ηλικίας καταβολής της σύνταξης. Η κατά τα ανωτέρω μείωση δεν εφαρμόζεται στις περιπτώσεις συνταξιοδότησης με βάση τις διατάξεις του τετάρτου εδαφίου της περίπτωσης α΄ της παρ. 1 των άρθρων 1 και 26 του Π.δ. 169/2007 (Α΄ 210), είτε με βάση τις διατάξεις που παραπέμπουν σε αυτές, όπως ισχύουν κάθε φορά, καθώς και για όσα από τα πρόσωπα αυτά συνταξιοδοτούνται με βάση τις διατάξεις του Ν. 2084/1992 (Α΄ 165).».</w:t>
            </w:r>
            <w:bookmarkStart w:id="41" w:name="_heading=h.111kx3o" w:colFirst="0" w:colLast="0"/>
            <w:bookmarkEnd w:id="41"/>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b/>
                <w:color w:val="auto"/>
                <w:sz w:val="18"/>
                <w:szCs w:val="18"/>
              </w:rPr>
              <w:t>Άρθρο 7 παρ. 2 Ν. 4387/2016</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2. Ειδικά, στις περιπτώσεις συνταξιοδότησης εξ ιδίου δικαιώματος, η Εθνική Σύνταξη καταβάλλεται στους δικαιούχους εφόσον διαμένουν μόνιμα και νόμιμα στην Ελλάδα για τουλάχιστον δεκαπέντε (15) έτη, μεταξύ του 15ου έτους ηλικίας και του έτους κατά το οποίο συμπληρώνουν το προβλεπόμενο όριο ηλικίας καταβολής της σύνταξης. Η μόνιμη διαμονή για τους πολίτες χωρών εκτός Ευρωπαϊκής Ένωσης, αποδεικνύεται, σύμφωνα με την προβλεπόμενη διαδικασία για τη χορήγηση άδειας διαμονής σε αυτούς. Το ποσό της μειώνεται για τους συνταξιούχους λόγω γήρατος κατά 1/40 για κάθε χρόνο που υπολείπεται των σαράντα (40) ετών διαμονής στην Ελλάδα, μεταξύ του 15ου έτους της ηλικίας και του έτους κατά το οποίο συμπληρώνουν το προβλεπόμενο όριο ηλικίας καταβολής της σύνταξης. Η κατά τα ανωτέρω μείωση δεν εφαρμόζεται στις περιπτώσεις συνταξιοδότησης με βάση τις διατάξεις του τετάρτου εδαφίου της περίπτωσης α` της παρ. 1 των άρθρων 1 και 26 του Π.δ. 169/2007 (Α’ 210), είτε με βάση τις διατάξεις που παραπέμπουν σε αυτές, όπως ισχύουν κάθε φορά, καθώς και για όσα από τα πρόσωπα αυτά συνταξιοδο- τούνται με βάση τις διατάξεις του Ν. 2084/1992 (Α’ 165).</w:t>
            </w:r>
          </w:p>
        </w:tc>
      </w:tr>
    </w:tbl>
    <w:tbl>
      <w:tblPr>
        <w:tblStyle w:val="affff3"/>
        <w:tblW w:w="9836" w:type="dxa"/>
        <w:jc w:val="center"/>
        <w:tblInd w:w="0" w:type="dxa"/>
        <w:tblLayout w:type="fixed"/>
        <w:tblLook w:val="0000"/>
      </w:tblPr>
      <w:tblGrid>
        <w:gridCol w:w="5003"/>
        <w:gridCol w:w="4833"/>
      </w:tblGrid>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t>Άρθρο 25</w:t>
            </w:r>
          </w:p>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t>Εθνική Σύνταξη υπηρετούντων υπαλλήλων του Ελληνικού Δημοσίου στην αλλοδαπή - Τροποποίηση παρ. 2 άρθρου 7 ν. 4387/2016</w:t>
            </w:r>
          </w:p>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Στην παρ. 2 του άρθρου 7 του ν. 4387/2016 (Α΄ 85), περί της Εθνικής Σύνταξης, μετά από το πρώτο εδάφιο προστίθεται νέο δεύτερο εδάφιο, και η παρ. 2 διαμορφώνεται ως εξής:</w:t>
            </w: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 xml:space="preserve">«2. Ειδικά, στις περιπτώσεις συνταξιοδότησης εξ ιδίου δικαιώματος, η Εθνική Σύνταξη καταβάλλεται στους δικαιούχους </w:t>
            </w:r>
            <w:r w:rsidRPr="00A32342">
              <w:rPr>
                <w:rFonts w:ascii="Calibri" w:eastAsia="Calibri" w:hAnsi="Calibri" w:cs="Calibri"/>
                <w:color w:val="auto"/>
                <w:position w:val="0"/>
                <w:sz w:val="18"/>
                <w:szCs w:val="18"/>
                <w:lang w:eastAsia="en-GB"/>
              </w:rPr>
              <w:lastRenderedPageBreak/>
              <w:t>εφόσον διαμένουν μόνιμα και νόμιμα στην Ελλάδα για τουλάχιστον δεκαπέντε (15) έτη, μεταξύ του 15ου έτους ηλικίας και του έτους κατά το οποίο συμπληρώνουν το προβλεπόμενο όριο ηλικίας καταβολής της σύνταξης. Με μόνιμη και νόμιμη διαμονή στην Ελλάδα εξομοιώνεται και η διαμονή υπαλλήλου του Ελληνικού Δημοσίου που υπηρετεί στην αλλοδαπή κατόπιν τοποθέτησης, μετάθεσης, απόσπασης ή επιτόπιας πρόσληψης, εφόσον, κατά τη διάρκεια της υπηρεσίας του, μισθοδοτείται από το Ελληνικό Δημόσιο και ασφαλίζεται στον Ηλεκτρονικό Εθνικό Φορέα Κοινωνικής Ασφάλισης (e-Ε.Φ.Κ.Α.) ή σε πρώην φορέα που έχει ενταχθεί σε αυτόν. Η μόνιμη διαμονή για τους πολίτες χωρών εκτός Ευρωπαϊκής Ένωσης, αποδεικνύεται, σύμφωνα με την προβλεπόμενη διαδικασία για τη χορήγηση άδειας διαμονής σε αυτούς. Το ποσό της μειώνεται για τους συνταξιούχους λόγω γήρατος κατά 1/40 για κάθε χρόνο που υπολείπεται των σαράντα (40) ετών διαμονής στην Ελλάδα, μεταξύ του 15ου έτους της ηλικίας και του έτους κατά το οποίο συμπληρώνουν το προβλεπόμενο όριο ηλικίας καταβολής της σύνταξης. Η κατά τα ανωτέρω μείωση δεν εφαρμόζεται στις περιπτώσεις συνταξιοδότησης με βάση τις διατάξεις του τετάρτου εδαφίου της περίπτωσης α΄ της παρ. 1 των άρθρων 1 και 26 του Π.δ. 169/2007 (Α΄ 210), είτε με βάση τις διατάξεις που παραπέμπουν σε αυτές, όπως ισχύουν κάθε φορά, καθώς και για όσα από τα πρόσωπα αυτά συνταξιοδοτούνται με βάση τις διατάξεις του Ν. 2084/1992 (Α΄ 165).».</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lastRenderedPageBreak/>
              <w:t>Άρθρο 7 παρ. 2 Ν. 4387/2016</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2. Ειδικά, στις περιπτώσεις συνταξιοδότησης εξ ιδίου δικαιώματος, η Εθνική Σύνταξη καταβάλλεται στους δικαιούχους εφόσον διαμένουν μόνιμα και νόμιμα στην Ελλάδα για τουλάχιστον δεκαπέντε (15) έτη, μεταξύ του 15ου έτους ηλικίας και του έτους κατά το οποίο συμπληρώνουν το προβλεπόμενο όριο ηλικίας καταβολής της σύνταξης. Η μόνιμη διαμονή για τους πολίτες χωρών εκτός Ευρωπαϊκής Ένωσης, αποδεικνύεται, σύμφωνα με την προβλεπόμενη διαδικασία για τη χορήγηση άδειας διαμονής σε αυτούς. Το ποσό της μειώνεται για τους συνταξιούχους λόγω γήρατος κατά 1/40 για κάθε χρόνο που υπολείπεται των σαράντα (40) ετών διαμονής στην Ελλάδα, μεταξύ του 15ου έτους της </w:t>
            </w:r>
            <w:r w:rsidRPr="00A32342">
              <w:rPr>
                <w:rFonts w:ascii="Calibri" w:eastAsia="Calibri" w:hAnsi="Calibri" w:cs="Calibri"/>
                <w:color w:val="auto"/>
                <w:sz w:val="18"/>
                <w:szCs w:val="18"/>
              </w:rPr>
              <w:lastRenderedPageBreak/>
              <w:t>ηλικίας και του έτους κατά το οποίο συμπληρώνουν το προβλεπόμενο όριο ηλικίας καταβολής της σύνταξης. Η κατά τα ανωτέρω μείωση δεν εφαρμόζεται στις περιπτώσεις συνταξιοδότησης με βάση τις διατάξεις του τετάρτου εδαφίου της περίπτωσης α` της παρ. 1 των άρθρων 1 και 26 του Π.δ. 169/2007 (Α’ 210), είτε με βάση τις διατάξεις που παραπέμπουν σε αυτές, όπως ισχύουν κάθε φορά, καθώς και για όσα από τα πρόσωπα αυτά συνταξιοδο- τούνται με βάση τις διατάξεις του Ν. 2084/1992 (Α’ 165).</w:t>
            </w:r>
          </w:p>
        </w:tc>
      </w:tr>
    </w:tbl>
    <w:tbl>
      <w:tblPr>
        <w:tblW w:w="9836" w:type="dxa"/>
        <w:jc w:val="center"/>
        <w:tblLayout w:type="fixed"/>
        <w:tblLook w:val="0000"/>
      </w:tblPr>
      <w:tblGrid>
        <w:gridCol w:w="5003"/>
        <w:gridCol w:w="4833"/>
      </w:tblGrid>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lastRenderedPageBreak/>
              <w:t>Άρθρο 27</w:t>
            </w:r>
          </w:p>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t>Αξιοποίηση ασφαλιστικού χρόνου από ψυχικώς ασθενείς - Τροποποίηση περ. α παρ. 1 άρθρου 23 ν. 4488/2017</w:t>
            </w:r>
          </w:p>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Στην περ. α’ της παρ. 1 του άρθρου 23 του ν. 4488/2017 (Α΄ 137), περί της μη εφαρμογής των γενικών και ειδικών διατάξεων που προβλέπουν τη διακοπή ή περικοπή της σύνταξης αναπηρίας ή της σύνταξης λόγω θανάτου και των προνοιακών ή άλλων επιδομάτων στους συνταξιούχους που αναλαμβάνουν εργασία για λόγους ψυχοκοινωνικής αποκατάστασης και κοινωνικής επανένταξης, προστίθεται δεύτερο εδάφιο, και η περ. 1.α. διαμορφώνεται ως εξής:</w:t>
            </w: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 xml:space="preserve">«1.α. Γενικές και ειδικές διατάξεις που προβλέπουν διακοπή ή περικοπή της σύνταξης αναπηρίας ή της σύνταξης λόγω θανάτου και των προνοιακών ή άλλων επιδομάτων όταν ο δικαιούχος αναλαμβάνει εργασία ή αυτοαπασχολείται, δεν έχουν εφαρμογή στους δικαιούχους με ψυχική ή νοητική αναπηρία ή ψυχική και νοητική αναπηρία, με ποσοστό πενήντα τοις εκατό (50%) και άνω, εφόσον η ανάληψη μισθωτής απασχόλησης ή η αυτοαπασχόληση ενδείκνυται για λόγους ψυχοκοινωνικής αποκατάστασης και κοινωνικής επανένταξης και η κρίση αυτή πιστοποιείται με γνωμάτευση μονάδας ψυχικής υγείας, η οποία θα ισχύει για τρία (3) έτη, του αντίστοιχου Τομέα Ψυχικής Υγείας, σύμφωνα με τα οριζόμενα στο ν. 2716/1999 (Α’ 96). Οι δικαιούχοι του πρώτου εδαφίου, οι οποίοι έχουν υπαχθεί στην ασφάλιση οποιουδήποτε φορέα έχει ενταχθεί στον Ηλεκτρονικό Εθνικό Φορέα Κοινωνικής Ασφάλισης (e-Ε.Φ.Κ.Α.) πριν και μετά από την έναρξη ισχύος του </w:t>
            </w:r>
            <w:r w:rsidRPr="00A32342">
              <w:rPr>
                <w:rFonts w:ascii="Calibri" w:eastAsia="Calibri" w:hAnsi="Calibri" w:cs="Calibri"/>
                <w:color w:val="auto"/>
                <w:position w:val="0"/>
                <w:sz w:val="18"/>
                <w:szCs w:val="18"/>
                <w:lang w:eastAsia="en-GB"/>
              </w:rPr>
              <w:lastRenderedPageBreak/>
              <w:t>άρθρου 20 του ν. 4387/2016 (Α΄ 85), περί απασχόλησης των συνταξιούχων, δύνανται να αξιοποιήσουν τον διανυθέντα χρόνο ασφάλισής τους για προσαύξηση της καταβαλλόμενης μηνιαίας σύνταξης ή απονομή δεύτερης κύριας σύνταξης γήρατος, αναπηρίας ή λόγω θανάτου, με βάση το ισχύον νομοθετικό πλαίσιο.».</w:t>
            </w:r>
            <w:bookmarkStart w:id="42" w:name="_heading=h.206ipza" w:colFirst="0" w:colLast="0"/>
            <w:bookmarkEnd w:id="42"/>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lastRenderedPageBreak/>
              <w:t>Άρθρο 23 παρ. 1 περ. α Ν. 4488/2017</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«1.α. Γενικές και ειδικές διατάξεις που προβλέπουν διακοπή ή περικοπή της σύνταξης αναπηρίας ή της σύνταξης λόγω θανάτου και των προνοιακών ή άλλων επιδομάτων όταν ο δικαιούχος αναλαμβάνει εργασία ή αυτοαπασχολείται, δεν έχουν εφαρμογή στους δικαιούχους με ψυχική ή νοητική αναπηρία ή ψυχική και νοητική αναπηρία, με ποσοστό πενήντα τοις εκατό (50%) και άνω, εφόσον η ανάληψη μισθωτής απασχόλησης ή η αυτοαπασχόληση ενδείκνυται για λόγους ψυχοκοινωνικής αποκατάστασης και κοινωνικής επανένταξης και η κρίση αυτή πιστοποιείται με γνωμάτευση μονάδας ψυχικής υγείας, η οποία θα ισχύει για τρία (3) έτη, του αντίστοιχου Τομέα Ψυχικής Υγείας, σύμφωνα με τα οριζόμενα στο ν. 2716/1999 (Α’ 96).</w:t>
            </w:r>
          </w:p>
        </w:tc>
      </w:tr>
    </w:tbl>
    <w:tbl>
      <w:tblPr>
        <w:tblStyle w:val="affff3"/>
        <w:tblW w:w="9836" w:type="dxa"/>
        <w:jc w:val="center"/>
        <w:tblInd w:w="0" w:type="dxa"/>
        <w:tblLayout w:type="fixed"/>
        <w:tblLook w:val="0000"/>
      </w:tblPr>
      <w:tblGrid>
        <w:gridCol w:w="5003"/>
        <w:gridCol w:w="4833"/>
      </w:tblGrid>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lastRenderedPageBreak/>
              <w:t>Άρθρο 29</w:t>
            </w:r>
          </w:p>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t>Ισολογισμοί Ηλεκτρονικού Εθνικού Φορέα Κοινωνικής Ασφάλισης και λοιπών φορέων – Τροποποίηση άρθρου 73 ν. 4635/2019</w:t>
            </w: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Στο άρθρο 73 του ν. 4635/2019 (Α΄ 167), περί της υποχρέωσης κατάρτισης ισολογισμών του Ηλεκτρονικού Εθνικού Φορέα Κοινωνικής Ασφάλισης (e-Ε.Φ.Κ.Α.) και λοιπών φορέων, επέρχονται οι εξής τροποποιήσεις: α) το πρώτο εδάφιο τροποποιείται, ώστε να παραταθεί η προθεσμία για την κατάρτιση των εκκρεμών ισολογισμών του e-Ε.Φ.Κ.Α. συμπεριλαμβανομένου και του έτους 2022, β) στο τρίτο εδάφιο η φράση «Από το 2022 και για κάθε επόμενη χρήση» αντικαθίσταται από τη φράση «Από το 2023 και για κάθε επόμενη χρήση», και το άρθρο 73 διαμορφώνεται ως εξής:</w:t>
            </w: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«Άρθρο 73</w:t>
            </w:r>
          </w:p>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Υποχρέωση κατάρτισης ισολογισμών e-ΕΦΚΑ και λοιπών φορέων</w:t>
            </w: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Ο Ηλεκτρονικός Εθνικός Φορέας Κοινωνικής Ασφάλισης (e-ΕΦΚΑ) υποχρεούται να καταρτίσει το αργότερο μέχρι την 30ή Σεπτεμβρίου 2023 τους ισολογισμούς των ετών 2017, 2018, 2019, 2020, 2021 και 2022. Μέχρι το οριζόμενο στο προηγούμενο εδάφιο χρονικό σημείο ο e-ΕΦΚΑ υποχρεούται να καταρτίσει τους εκκρεμείς ισολογισμούς και όλων των ενταχθέντων σε αυτόν φορέων, τομέων, κλάδων και λογαριασμών για το έτος 2016. Από το 2023 και για κάθε επόμενη χρήση οι ισολογισμοί υποβάλλονται το αργότερο μέχρι την 30ή Ιουνίου του επόμενου έτους κάθε χρήσης.».</w:t>
            </w: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i/>
                <w:color w:val="auto"/>
                <w:position w:val="0"/>
                <w:sz w:val="18"/>
                <w:szCs w:val="18"/>
                <w:lang w:eastAsia="en-GB"/>
              </w:rPr>
            </w:pP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t>Άρθρο 73 Ν. 4635/2019</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Ο Ηλεκτρονικός Εθνικός Φορέας Κοινωνικής Ασφάλισης (e-Ε.Φ.Κ.Α.) υποχρεούται να καταρτίσει το αργότερο μέχρι την 30η Σεπτεμβρίου 2022 τους ισολογισμούς των ετών 2017, 2018, 2019, 2020 και 2021. Μέχρι το οριζόμενο στο προηγούμενο εδάφιο χρονικό σημείο ο e-Ε.Φ.Κ.Α. υποχρεούται να καταρτίσει τους εκκρεμείς ισολογισμούς και όλων των ενταχθέντων σε αυτόν φορέων, τομέων, κλάδων και λογαριασμών για το έτος 2016. Από το 2022 και για κάθε επόμενη χρήση οι ισολογισμοί υποβάλλονται το αργότερο μέχρι την 30ή Ιουνίου του επόμενου έτους κάθε χρήσης.</w:t>
            </w:r>
          </w:p>
        </w:tc>
      </w:tr>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t>Άρθρο 30</w:t>
            </w:r>
          </w:p>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t>Νομική υποστήριξη ιατρών Ειδικού Σώματος Ιατρών – Προσθήκη παρ. 5 στο άρθρο 104 του ν.</w:t>
            </w:r>
          </w:p>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t>4961/2022</w:t>
            </w:r>
          </w:p>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Στο άρθρο 104 του ν. 4961/2022 (Α΄ 146), περί του Ειδικού Σώματος Ιατρών του Κέντρου Πιστοποίησης Αναπηρίας του Ηλεκτρονικού Εθνικού Φορέα Κοινωνικής Ασφάλισης, προστίθεται παρ. 5 ως εξής:</w:t>
            </w: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 xml:space="preserve">«5. Ιατροί του Ε.Σ.Ι. που εξετάζονται ή διώκονται ή ενάγονται για πράξεις ή παραλείψεις που ανάγονται αποκλειστικά στην εκπλήρωση των καθηκόντων τους, με εξαίρεση τις πράξεις ή παραλείψεις, οι οποίες στρέφονται κατά του e-Ε.Φ.Κ.Α., μπορούν να ζητήσουν από τον e-Ε.Φ.Κ.Α. τη δικαστική υπεράσπιση και νομική υποστήριξή τους. Στην περίπτωση αυτή, </w:t>
            </w:r>
            <w:r w:rsidRPr="00A32342">
              <w:rPr>
                <w:rFonts w:ascii="Calibri" w:eastAsia="Calibri" w:hAnsi="Calibri" w:cs="Calibri"/>
                <w:color w:val="auto"/>
                <w:position w:val="0"/>
                <w:sz w:val="18"/>
                <w:szCs w:val="18"/>
                <w:lang w:eastAsia="en-GB"/>
              </w:rPr>
              <w:lastRenderedPageBreak/>
              <w:t>η δικαστική υπεράσπιση και νομική υποστήριξή τους ανατίθεται σε έμμισθο δικηγόρο του e-Ε.Φ.Κ.Α.. Οι ιατροί του Ε.Σ.Ι. μπορούν, εάν το επιλέξουν, να χρησιμοποιούν τις υπηρεσίες άλλου δικηγόρου της επιλογής τους. Ο e-Ε.Φ.Κ.Α. καλύπτει τη σχετική δαπάνη, το ύψος της οποίας προσδιορίζεται με απόφαση του διοικητικού του συμβουλίου, το οποίο δεν μπορεί να υπερβαίνει το τριπλάσιο του ποσού αναφοράς κάθε διαδικαστικής πράξης ή παρεχόμενης υπηρεσίας, όπως προσδιορίζεται στους πίνακες αμοιβών του Κώδικα περί Δικηγόρων (ν. 4194/2013, Α’ 208). Ο ιατρός του Ε.Σ.Ι., ο οποίος καταδικάζεται αμετακλήτως, είναι υποχρεωμένος να επιστρέψει στον e-Ε.Φ.Κ.Α. το σύνολο της δαπάνης που ο Φορέας έχει καταβάλει για τη δικαστική υπεράσπισή του.».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lastRenderedPageBreak/>
              <w:t>Άρθρο 104 Ν. 4961/2022</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 Στον Ηλεκτρονικό Εθνικό Φορέα Κοινωνικής Ασφάλισης (e-Ε.Φ.Κ.Α.) συστήνεται Ειδικό Σώμα Ιατρών (Ε.Σ.Ι.) που αποτελείται από ειδικευμένους ιατρούς, οι οποίοι εγγράφονται σε αυτό κατόπιν αίτησής τους και μετά από επιτυχή ολοκλήρωση σχετικής εκπαίδευσης. Τα στοιχεία των ιατρών του Ε.Σ.Ι. τηρούνται σε Μητρώο, το οποίο τηρεί και διαχειρίζεται ο e-Ε.Φ.Κ.Α.. Οι ιατροί του Ε.Σ.Ι. αξιολογούνται από τον e-Ε.Φ.Κ.Α. και επανεκπαιδεύονται στο νομοθετικό και κανονιστικό πλαίσιο που διέπει το Κέντρο Πιστοποίησης Αναπηρίας (ΚΕ.Π.Α.). Οι πρωτοβάθμιες και δευτεροβάθμιες υγειονομικές επιτροπές του ΚΕ.Π.Α. συγκροτούνται αποκλειστικά από ιατρούς του Ε.Σ.Ι..</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 Οι ιατροί του Ε.Σ.Ι. διαγράφονται από αυτό με απόφαση του Διοικητή του e-Ε.Φ.Κ.Α. στις εξής περιπτώσεις: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α) αν η αξιολόγηση του έργου που παρέχουν στις υγειονομικές επιτροπές είναι αρνητική,</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β) αν παραλείπουν να συμμετέχουν σε προγράμματα </w:t>
            </w:r>
            <w:r w:rsidRPr="00A32342">
              <w:rPr>
                <w:rFonts w:ascii="Calibri" w:eastAsia="Calibri" w:hAnsi="Calibri" w:cs="Calibri"/>
                <w:color w:val="auto"/>
                <w:sz w:val="18"/>
                <w:szCs w:val="18"/>
              </w:rPr>
              <w:lastRenderedPageBreak/>
              <w:t>επανεκπαίδευσης,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γ) αν αναιτιολόγητα αρνούνται επανειλημμένα τη συμμετοχή τους σε υγειονομικές επιτροπές,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δ) αν απωλέσουν τα προσόντα που είναι απαραίτητα για την εγγραφή τους στο Ε.Σ.Ι. ή αποκτήσουν κώλυμα.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Οι ιατροί του Ε.Σ.Υ. δύνανται να προσφύγουν κατά της απόφασης διαγραφής τους στο Διοικητικό Συμβούλιο του e-Ε.Φ.Κ.Α. εντός τριάντα (30) ημερών από την κοινοποίηση της απόφασης σε αυτούς. Με απόφαση του Διοικητή του e-Ε.Φ.Κ.Α. δύναται να τίθεται σε αναστολή καθηκόντων ιατρός του Ε.Σ.Ι., αν ασκηθεί εναντίον του ποινική ή πειθαρχική δίωξη ή παραβιάσει τον Κώδικα Δεοντολογίας των Ιατρών του Ε.Σ.Ι..</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3. Οι υγειονομικές επιτροπές συστήνονται κατά ειδικότητα και συνεδρίαση με βάση τα υποβληθέντα αιτήματα για γνωμάτευση και τις κύριες παθήσεις σε αυτά, την εντοπιότητα του ιατρού, την κατοικία του αιτούντος, τις διαθέσιμες ειδικότητες και την ανηλικότητα του αιτούντος. Σε περίπτωση εξέτασης ανηλίκου, στην επιτροπή συμμετέχει ιατρός του Ε.Σ.Ι. με ειδικότητα στην παιδιατρική ή άλλη παιδιατρική εξειδίκευση, εάν είναι διαθέσιμος. Οι Δημόσιες Δομές Φροντίδας Υγείας (Δ.Δ.Φ.Υ.) και ο Εθνικός Οργανισμός Παροχής Υπηρεσιών Υγείας (Ε.Ο.Π.Υ.Υ.) οφείλουν να επιτρέπουν στους ιατρούς που υπηρετούν σε αυτούς να συμμετέχουν σε συνεδριάσεις υγειονομικών επιτροπών, στις οποίες έχουν ορισθεί, τουλάχιστον πέντε (5) ημέρες ανά μήνα. Με την απόφαση ορισμού της υγειονομικής επιτροπής ορίζεται και ο πρόεδρός της, ο οποίος πρέπει να κατέχει ειδικότητα αντίστοιχη με αυτή της επιτροπής.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4. Στους ιατρούς του Ε.Σ.Ι. και στους γραμματείς των υγειονομικών επιτροπών του ΚΕ.Π.Α. καταβάλλεται από τον e-Ε.Φ.Κ.Α. αποζημίωση ανά κρινόμενο αίτημα, για το οποίο εκδίδεται οριστική Γ.Α.. Στους ιατρούς και στους γραμματείς της Επιτροπής Δειγματοληπτικού Ελέγχου καταβάλλεται από τον e- Ε.Φ.Κ.Α. αποζημίωση ανά ελεγχόμενο περιστατικό. Η αποζημίωση της παρούσας καταβάλλεται σύμφωνα με την κοινή απόφαση της παρ. 5 του άρθρου 109. Το συνολικό ποσό της αποζημίωσης δεν μπορεί να υπερβεί κατά έτος το διπλάσιο του μηνιαίου ανώτατου ορίου αποδοχών, όπως αυτό ορίζεται στην παρ. 1 του άρθρου 28 του ν. 4354/2015 (Α’ 176). Στους μετακινούμενους εκτός έδρας ιατρούς του Ε.Σ.Ι. για την άσκηση καθηκόντων ως προέδρου ή μέλους των υγειονομικών επιτροπών του ΚΕ.Π.Α. καταβάλλονται από τον e-Ε.Φ.Κ.Α. οι δαπάνες μετακίνησης (έξοδα κίνησης, έξοδα διανυκτέρευσης, ημερήσια αποζημίωση), οι οποίες καταβάλλονται κατά τις κείμενες διατάξεις στους μετακινούμενους εκτός έδρας δημοσίους υπαλλήλους. Ως ανώτατο ετήσιο όριο μετακινήσεων ορίζονται οι ενενήντα (90) ημέρες.</w:t>
            </w:r>
          </w:p>
        </w:tc>
      </w:tr>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lastRenderedPageBreak/>
              <w:t>Άρθρο 31</w:t>
            </w:r>
          </w:p>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t>Σύσταση Αποκεντρωμένου Τμήματος Κοινωνικής Ασφάλισης Καρπάθου - Τροποποίηση περ. δ’ παρ. 11 άρθρου 43 π.δ. 8/2019</w:t>
            </w:r>
          </w:p>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 xml:space="preserve">Στην περ. δ’ της παρ. 11 του άρθρου 34 του π.δ. 8/2019 (Α΄ 8), περί τοπικών υπηρεσιών του Ηλεκτρονικού Εθνικού Φορέα Κοινωνικής Ασφάλισης (e-Ε.Φ.Κ.Α.), προστίθεται υποπερ. δζ’, προκειμένου το Αποκεντρωμένο Τμήμα Κοινωνικής Ασφάλισης Καρπάθου να προστεθεί ως μονάδα που υπάγεται στην Τοπική Διεύθυνση Α΄ Δωδεκανήσου, και η παρ. 11 διαμορφώνεται ως </w:t>
            </w:r>
            <w:r w:rsidRPr="00A32342">
              <w:rPr>
                <w:rFonts w:ascii="Calibri" w:eastAsia="Calibri" w:hAnsi="Calibri" w:cs="Calibri"/>
                <w:color w:val="auto"/>
                <w:position w:val="0"/>
                <w:sz w:val="18"/>
                <w:szCs w:val="18"/>
                <w:lang w:eastAsia="en-GB"/>
              </w:rPr>
              <w:lastRenderedPageBreak/>
              <w:t>εξής:</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bookmarkStart w:id="43" w:name="_heading=h.4k668n3" w:colFirst="0" w:colLast="0"/>
            <w:bookmarkEnd w:id="43"/>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 xml:space="preserve">«11. Τοπικές Διευθύνσεις του e-Ε.Φ.Κ.Α. </w:t>
            </w:r>
            <w:bookmarkStart w:id="44" w:name="_heading=h.2zbgiuw" w:colFirst="0" w:colLast="0"/>
            <w:bookmarkEnd w:id="44"/>
            <w:r w:rsidRPr="00A32342">
              <w:rPr>
                <w:rFonts w:ascii="Calibri" w:eastAsia="Calibri" w:hAnsi="Calibri" w:cs="Calibri"/>
                <w:color w:val="auto"/>
                <w:position w:val="0"/>
                <w:sz w:val="18"/>
                <w:szCs w:val="18"/>
                <w:lang w:eastAsia="en-GB"/>
              </w:rPr>
              <w:t>που υπάγονται στην ΠΥΣΥ Νοτίου Αιγαίου:</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bookmarkStart w:id="45" w:name="_heading=h.1egqt2p" w:colFirst="0" w:colLast="0"/>
            <w:bookmarkEnd w:id="45"/>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α. Τοπική Διεύθυνση Α΄ Κυκλάδων με έδρα την Ερμούπολη Σύρου και την ακόλουθη οργανωτική δομή:</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bookmarkStart w:id="46" w:name="_heading=h.2dlolyb" w:colFirst="0" w:colLast="0"/>
            <w:bookmarkEnd w:id="46"/>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bookmarkStart w:id="47" w:name="_heading=h.sqyw64" w:colFirst="0" w:colLast="0"/>
            <w:bookmarkEnd w:id="47"/>
            <w:r w:rsidRPr="00A32342">
              <w:rPr>
                <w:rFonts w:ascii="Calibri" w:eastAsia="Calibri" w:hAnsi="Calibri" w:cs="Calibri"/>
                <w:color w:val="auto"/>
                <w:position w:val="0"/>
                <w:sz w:val="18"/>
                <w:szCs w:val="18"/>
                <w:lang w:eastAsia="en-GB"/>
              </w:rPr>
              <w:t>αα. Τμήμα Διοικητικού και Πληροφόρησης Πολιτών αβ. Τμήμα Μητρώων και Ασφαλιστικού Βίου αγ. Τμήμα Ασφάλισης και Εισφορών αδ. Τμήμα Συντάξεων και Παροχών αε. Αποκεντρωμένο Τμήμα Α΄ Κοινωνικής Ασφάλισης Μυκόνου. αστ. Αποκεντρωμένο Τμήμα Β΄ Κοινωνικής Ασφάλισης Τήνου. Χωρική αρμοδιότητα: Εντός των ορίων των Περιφερειακών Ενοτήτων Σύρου, Τήνου, Μυκόνου και Κέας Κύθνου.</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bookmarkStart w:id="48" w:name="_heading=h.3cqmetx" w:colFirst="0" w:colLast="0"/>
            <w:bookmarkEnd w:id="48"/>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bookmarkStart w:id="49" w:name="_heading=h.1rvwp1q" w:colFirst="0" w:colLast="0"/>
            <w:bookmarkEnd w:id="49"/>
            <w:r w:rsidRPr="00A32342">
              <w:rPr>
                <w:rFonts w:ascii="Calibri" w:eastAsia="Calibri" w:hAnsi="Calibri" w:cs="Calibri"/>
                <w:color w:val="auto"/>
                <w:position w:val="0"/>
                <w:sz w:val="18"/>
                <w:szCs w:val="18"/>
                <w:lang w:eastAsia="en-GB"/>
              </w:rPr>
              <w:t>β. Τοπική Διεύθυνση Β΄ Κυκλάδων με έδρα τη Νάξο και την ακόλουθη οργανωτική δομή:</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bookmarkStart w:id="50" w:name="_heading=h.4bvk7pj" w:colFirst="0" w:colLast="0"/>
            <w:bookmarkEnd w:id="50"/>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bookmarkStart w:id="51" w:name="_heading=h.2r0uhxc" w:colFirst="0" w:colLast="0"/>
            <w:bookmarkEnd w:id="51"/>
            <w:r w:rsidRPr="00A32342">
              <w:rPr>
                <w:rFonts w:ascii="Calibri" w:eastAsia="Calibri" w:hAnsi="Calibri" w:cs="Calibri"/>
                <w:color w:val="auto"/>
                <w:position w:val="0"/>
                <w:sz w:val="18"/>
                <w:szCs w:val="18"/>
                <w:lang w:eastAsia="en-GB"/>
              </w:rPr>
              <w:t>βα. Τμήμα Διοικητικού και Πληροφόρησης Πολιτών ββ. Τμήμα Μητρώων και Ασφαλιστικού Βίου βγ. Τμήμα Ασφάλισης και Εισφορών βδ. Τμήμα Συντάξεων και Παροχών βε. Αποκεντρωμένο Τμήμα Κοινωνικής Ασφάλισης Πάρου. Χωρική αρμοδιότητα: Εντός των ορίων των Περιφερειακών Ενοτήτων Νάξου, Πάρου και Μήλου. γ. Τοπική Διεύθυνση Γ΄ Κυκλάδων με έδρα τη Θήρα και την ακόλουθη οργανωτική δομή: γα. Τμήμα Διοικητικού, Ασφάλισης και Εισφορών γβ. Τμήμα Μητρώων και Ασφαλιστικού Βίου γγ. Τμήμα Συντάξεων και Παροχών Χωρική αρμοδιότητα: Εντός των ορίων της Περιφερειακής Ενότητας Θήρας. δ. Τοπική Διεύθυνση Α΄ Δωδεκανήσου με έδρα τη Ρόδο και την ακόλουθη οργανωτική δομή: δα. Τμήμα Διοικητικού και Πληροφόρησης Πολιτών δβ. Τμήμα Μητρώων και Ασφαλιστικού Βίου δγ. Τμήμα Ασφάλισης και Εισφορών δδ. Τμήμα Α΄ Συντάξεων δε. Τμήμα Β΄ Συντάξεων δστ. Τμήμα Παροχών Χωρική αρμοδιότητα: Εντός των ορίων των Περιφερειακών Ενοτήτων Ρόδου και Καρπάθου, δζ. Αποκεντρωμένο Τμήμα Κοινωνικής Ασφάλισης Καρπάθου. ε. Τοπική Διεύθυνση Β΄ Δωδεκανήσου με έδρα την Κάλυμνο και την ακόλουθη οργανωτική δομή: εα. Τμήμα Διοικητικού, Ασφάλισης και Εισφορών εβ. Τμήμα Μητρώων και Ασφαλιστικού Βίου εγ. Τμήμα Συντάξεων και Παροχών εδ. Αποκεντρωμένο Τμήμα Κοινωνικής Ασφάλισης Λέρου. Χωρική αρμοδιότητα: Εντός των ορίων της Περιφερειακής Ενότητας Καλύμνου. στ. Τοπική Διεύθυνση Γ΄ Δωδεκανήσου με έδρα την Κω και την ακόλουθη οργανωτική δομή: στα. Τμήμα Διοικητικού, Ασφάλισης και Εισφορών στβ. Τμήμα Μητρώων και Ασφαλιστικού Βίου στγ. Τμήμα Συντάξεων και Παροχών Χωρική αρμοδιότητα: Εντός των ορίων της Περιφερειακής Ενότητας Κω.».</w:t>
            </w:r>
          </w:p>
          <w:p w:rsidR="00D41DC5" w:rsidRPr="00A32342" w:rsidRDefault="00D41DC5" w:rsidP="00A32342">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lastRenderedPageBreak/>
              <w:t>Άρθρο 34 παρ. 11 π.δ. 8/2019 (Α’ 8)</w:t>
            </w:r>
          </w:p>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t xml:space="preserve"> </w:t>
            </w:r>
            <w:r w:rsidRPr="00A32342">
              <w:rPr>
                <w:rFonts w:ascii="Calibri" w:eastAsia="Calibri" w:hAnsi="Calibri" w:cs="Calibri"/>
                <w:color w:val="auto"/>
                <w:sz w:val="18"/>
                <w:szCs w:val="18"/>
              </w:rPr>
              <w:t>Τοπικές Διευθύνσεις του ΕΦΚΑ που υπάγονται στην ΠΥΣΥ Νοτίου Αιγαίου: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α. Τοπική Διεύθυνση Α` Κυκλάδων με έδρα την Ερμούπολη Σύρου και την ακόλουθη οργανωτική δομή:</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αα. Τμήμα Διοικητικού και Πληροφόρησης Πολιτών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αβ. Τμήμα Μητρώων και Ασφαλιστικού Βίου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αγ. Τμήμα Ασφάλισης και Εισφορών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αδ. Τμήμα Συντάξεων και Παροχών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αε. Αποκεντρωμένο Τμήμα Α` Κοινωνικής Ασφάλισης Μυκόνου.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αστ. Αποκεντρωμένο Τμήμα Β` Κοινωνικής Ασφάλισης Τήνου.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lastRenderedPageBreak/>
              <w:t xml:space="preserve"> Χωρική αρμοδιότητα: Εντός των ορίων των Περιφερειακών Ενοτήτων Σύρου, Τήνου, Μυκόνου και Κέας-Κύθνου.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β. Τοπική Διεύθυνση Β` Κυκλάδων με έδρα τη Νάξο και την ακόλουθη οργανωτική δομή:</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βα. Τμήμα Διοικητικού και Πληροφόρησης Πολιτών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ββ. Τμήμα Μητρώων και Ασφαλιστικού Βίου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βγ. Τμήμα Ασφάλισης και Εισφορών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βδ. Τμήμα Συντάξεων και Παροχών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βε. Αποκεντρωμένο Τμήμα Κοινωνικής Ασφάλισης Πάρου.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Χωρική αρμοδιότητα: Εντός των ορίων των Περιφερειακών Ενοτήτων Νάξου, Πάρου και Μήλου.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γ. Τοπική Διεύθυνση Γ` Κυκλάδων με έδρα τη Θήρα και την ακόλουθη οργανωτική δομή:</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γα. Τμήμα Διοικητικού, Ασφάλισης και Εισφορών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γβ. Τμήμα Μητρώων και Ασφαλιστικού Βίου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γγ. Τμήμα Συντάξεων και Παροχών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Χωρική αρμοδιότητα: Εντός των ορίων της Περιφερειακής Ενότητας Θήρας.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δ. Τοπική Διεύθυνση Α` Δωδεκανήσου με έδρα τη Ρόδο και την ακόλουθη οργανωτική δομή:</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δα. Τμήμα Διοικητικού και Πληροφόρησης Πολιτών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δβ. Τμήμα Μητρώων και Ασφαλιστικού Βίου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δγ. Τμήμα Ασφάλισης και Εισφορών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δδ. Τμήμα Α` Συντάξεων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δε. Τμήμα Β` Συντάξεων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δστ. Τμήμα Παροχών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Χωρική αρμοδιότητα: Εντός των ορίων των Περιφερειακών Ενοτήτων Ρόδου και Καρπάθου.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ε. Τοπική Διεύθυνση Β` Δωδεκανήσου με έδρα την Κάλυμνο και την ακόλουθη οργανωτική δομή:</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εα. Τμήμα Διοικητικού, Ασφάλισης και Εισφορών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εβ. Τμήμα Μητρώων και Ασφαλιστικού Βίου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εγ. Τμήμα Συντάξεων και Παροχών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εδ. Αποκεντρωμένο Τμήμα Κοινωνικής Ασφάλισης Λέρου.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Χωρική αρμοδιότητα: Εντός των ορίων της Περιφερειακής Ενότητας Καλύμνου.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στ. Τοπική Διεύθυνση Γ` Δωδεκανήσου με έδρα την Κω και την ακόλουθη οργανωτική δομή:</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στα. Τμήμα Διοικητικού, Ασφάλισης και Εισφορών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στβ. Τμήμα Μητρώων και Ασφαλιστικού Βίου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στγ. Τμήμα Συντάξεων και Παροχών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Χωρική αρμοδιότητα: Εντός των ορίων της Περιφερειακής Ενότητας Κω.</w:t>
            </w:r>
          </w:p>
        </w:tc>
      </w:tr>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lastRenderedPageBreak/>
              <w:t>Άρθρο 33</w:t>
            </w:r>
          </w:p>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t>Προσδιορισμός και είσπραξη μισθωμάτων Ηλεκτρονικού</w:t>
            </w:r>
          </w:p>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t>Εθνικού Φορέα Κοινωνικής Ασφάλισης - Τροποποίηση παρ. 1 άρθρου 49 ν. 4756/2020</w:t>
            </w: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 xml:space="preserve">Στο άρθρο 49 του ν. 4756/2020 (Α’ 235), περί του </w:t>
            </w:r>
            <w:r w:rsidRPr="00A32342">
              <w:rPr>
                <w:rFonts w:ascii="Calibri" w:eastAsia="Calibri" w:hAnsi="Calibri" w:cs="Calibri"/>
                <w:color w:val="auto"/>
                <w:position w:val="0"/>
                <w:sz w:val="18"/>
                <w:szCs w:val="18"/>
                <w:lang w:eastAsia="en-GB"/>
              </w:rPr>
              <w:lastRenderedPageBreak/>
              <w:t>προσδιορισμού και της είσπραξης των μισθωμάτων του Ηλεκτρονικού Εθνικού Φορέα Κοινωνικής Ασφάλισης (e-Ε.Φ.Κ.Α.) επέρχονται οι εξής τροποποιήσεις: α) στην παρ. 1, αα) στο πρώτο εδάφιο η ημερομηνία «31η.3.2021,» αντικαθίσταται από την ημερομηνία «31η.12.2020» και αβ) προστίθεται δεύτερο εδάφιο, β) στην παρ. 2 διαγράφονται οι λέξεις «των οφειλών τους», και το άρθρο 49 διαμορφώνεται ως εξής:</w:t>
            </w: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«Άρθρο 49</w:t>
            </w:r>
          </w:p>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Προσδιορισμός και είσπραξη μισθωμάτων Ηλεκτρονικού Εθνικού Φορέα Κοινωνικής Ασφάλισης (e-ΕΦΚΑ)</w:t>
            </w: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1. Το ύψος των μισθωμάτων ακινήτων με εκμισθωτή τον Ηλεκτρονικό Εθνικό Φορέα Κοινωνικής Ασφάλισης (e-Ε.Φ.Κ.Α.) μειώνεται από την 1η.10.2020 κατά 40% έως την 31η.12.2020, εφόσον ο κύριος Κωδικός Αριθμός Δραστηριότητας (ΚΑΔ) του μισθωτή εντάσσεται στους πληττόμενους από την πανδημία του κορωνοϊού COVID-19 ΚΑΔ, όπως ισχύουν κατά τη δημοσίευση του παρόντος. Για την περίοδο από την 1η.1.2021 έως την 31η.7.2021 εφαρμόζεται η παρ. 10 του δεύτερου άρθρου της από 20.3.2020 Πράξης Νομοθετικού Περιεχομένου (Α΄ 68), η οποία κυρώθηκε με το άρθρο 1 του ν. 4683/2020 (Α΄ 83).</w:t>
            </w: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2. Ληξιπρόθεσμες οφειλές προς τον Ηλεκτρονικό Εθνικό Φορέα Κοινωνικής Ασφάλισης (e-Ε.Φ.Κ.Α.), που αφορούν μισθώματα ακινήτων, ανεξαρτήτως ποσού, διαβιβάζονται για είσπραξη στο Κέντρο Είσπραξης Ασφαλιστικών Οφειλών (Κ.Ε.Α.Ο.) και μπορούν να υπαχθούν σε ρύθμιση κατά τις κείμενες διατάξεις.».</w:t>
            </w:r>
          </w:p>
          <w:p w:rsidR="00D41DC5" w:rsidRPr="00A32342" w:rsidRDefault="00D41DC5" w:rsidP="00A32342">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lastRenderedPageBreak/>
              <w:t>Άρθρο 49 Ν.4756/2020</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1. Το ύψος των μισθωμάτων ακινήτων με εκμισθωτή τον Ηλεκτρονικό Εθνικό Φορέα Κοινωνικής Ασφάλισης (e-Ε.Φ.Κ.Α.) μειώνεται από την 1η.10.2020 κατά 40% έως την 31η.3.2021, εφόσον ο κύριος Κωδικός Αριθμός Δραστηριότητας (ΚΑΔ) του μισθωτή εντάσσεται στους πληττόμενους από την πανδημία του κορωνοϊού COVID-19 </w:t>
            </w:r>
            <w:r w:rsidRPr="00A32342">
              <w:rPr>
                <w:rFonts w:ascii="Calibri" w:eastAsia="Calibri" w:hAnsi="Calibri" w:cs="Calibri"/>
                <w:color w:val="auto"/>
                <w:sz w:val="18"/>
                <w:szCs w:val="18"/>
              </w:rPr>
              <w:lastRenderedPageBreak/>
              <w:t>ΚΑΔ, όπως ισχύουν κατά τη δημοσίευση του παρόντος.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2. Ληξιπρόθεσμες οφειλές προς τον Ηλεκτρονικό Εθνικό Φορέα Κοινωνικής Ασφάλισης (e-Ε.Φ.Κ.Α.), που αφορούν μισθώματα ακινήτων, ανεξαρτήτως ποσού, διαβιβάζονται για είσπραξη στο Κέντρο Είσπραξης Ασφαλιστικών Οφειλών (ΚΕΑΟ) και μπορούν να υπαχθούν σε ρύθμιση των οφειλών τους κατά τις κείμενες διατάξεις.</w:t>
            </w:r>
          </w:p>
        </w:tc>
      </w:tr>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lastRenderedPageBreak/>
              <w:t>Άρθρο 34</w:t>
            </w:r>
          </w:p>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t>Απόδοση ασφαλιστικών εισφορών στο</w:t>
            </w:r>
            <w:r w:rsidRPr="00A32342">
              <w:rPr>
                <w:rFonts w:ascii="Calibri" w:eastAsia="Calibri" w:hAnsi="Calibri" w:cs="Calibri"/>
                <w:color w:val="auto"/>
                <w:position w:val="0"/>
                <w:sz w:val="18"/>
                <w:szCs w:val="18"/>
                <w:lang w:eastAsia="en-GB"/>
              </w:rPr>
              <w:t xml:space="preserve"> </w:t>
            </w:r>
            <w:r w:rsidRPr="00A32342">
              <w:rPr>
                <w:rFonts w:ascii="Calibri" w:eastAsia="Calibri" w:hAnsi="Calibri" w:cs="Calibri"/>
                <w:b/>
                <w:color w:val="auto"/>
                <w:position w:val="0"/>
                <w:sz w:val="18"/>
                <w:szCs w:val="18"/>
                <w:lang w:eastAsia="en-GB"/>
              </w:rPr>
              <w:t>Ταμείο Επικουρικής Κεφαλαιοποιητικής Ασφάλισης</w:t>
            </w:r>
            <w:r w:rsidRPr="00A32342">
              <w:rPr>
                <w:rFonts w:ascii="Calibri" w:eastAsia="Calibri" w:hAnsi="Calibri" w:cs="Calibri"/>
                <w:color w:val="auto"/>
                <w:position w:val="0"/>
                <w:sz w:val="18"/>
                <w:szCs w:val="18"/>
                <w:lang w:eastAsia="en-GB"/>
              </w:rPr>
              <w:t xml:space="preserve"> </w:t>
            </w:r>
            <w:r w:rsidRPr="00A32342">
              <w:rPr>
                <w:rFonts w:ascii="Calibri" w:eastAsia="Calibri" w:hAnsi="Calibri" w:cs="Calibri"/>
                <w:b/>
                <w:color w:val="auto"/>
                <w:position w:val="0"/>
                <w:sz w:val="18"/>
                <w:szCs w:val="18"/>
                <w:lang w:eastAsia="en-GB"/>
              </w:rPr>
              <w:t>- Τροποποίηση παρ. 3 άρθρου 43 ν. 4826/2021</w:t>
            </w:r>
          </w:p>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Η παρ. 3 του άρθρου 43 του ν. 4826/2021 (Α’ 160) περί εισφορών υπέρ του Ταμείου Επικουρικής Κεφαλαιοποιητικής Ασφάλισης (Τ.Ε.Κ.Α.) τροποποιείται, ώστε να ορισθεί η προθεσμία απόδοσης των εισφορών που αφορούν στην επικουρική ασφάλιση στο Τ.Ε.Κ.Α. σε σχέση με την εκκαθάριση των εισφορών και την είσπραξή τους, και διαμορφώνεται ως εξής:</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«3. Οι εισφορές που αφορούν στην επικουρική ασφάλιση του παρόντος εισπράττονται για λογαριασμό του Τ.Ε.Κ.Α. από τον e-ΕΦΚΑ, σύμφωνα με τις διαδικασίες που εφαρμόζονται για την είσπραξη των εισφορών του Κλάδου Επικουρικής Ασφάλισης του φορέα αυτού και στη συνέχεια αποδίδονται κατά προτεραιότητα στο Ταμείο εντός δεκαπέντε (15) ημερών από την ολοκλήρωση της εκκαθάρισης από τον e-ΕΦΚΑ και σε κάθε περίπτωση εντός τεσσάρων (4) μηνών από την είσπραξη.».</w:t>
            </w: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i/>
                <w:color w:val="auto"/>
                <w:position w:val="0"/>
                <w:sz w:val="18"/>
                <w:szCs w:val="18"/>
                <w:lang w:eastAsia="en-GB"/>
              </w:rPr>
            </w:pP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t>Άρθρο 43 παρ. 3 Ν. 4826/2021</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3.Οι εισφορές που αφορούν στην επικουρική ασφάλιση του παρόντος, εισπράττονται για λογαριασμό του Τ.Ε.Κ.Α. από τον e-Ε.Φ.Κ.Α., σύμφωνα με τις διαδικασίες που εφαρμόζονται για την είσπραξη των εισφορών του Κλάδου Επικουρικής Ασφάλισης του φορέα αυτού και στη συνέχεια αποδίδονται εντός δύο (2) μηνών από την είσπραξη και κατά προτεραιότητα στο Ταμείο.</w:t>
            </w:r>
          </w:p>
        </w:tc>
      </w:tr>
    </w:tbl>
    <w:tbl>
      <w:tblPr>
        <w:tblW w:w="9836" w:type="dxa"/>
        <w:jc w:val="center"/>
        <w:tblLayout w:type="fixed"/>
        <w:tblLook w:val="0000"/>
      </w:tblPr>
      <w:tblGrid>
        <w:gridCol w:w="5003"/>
        <w:gridCol w:w="4833"/>
      </w:tblGrid>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t>Άρθρο 36</w:t>
            </w:r>
          </w:p>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t xml:space="preserve">Χορήγηση ασφαλιστικής ενημερότητας από το Ταμείο Επικουρικής Κεφαλαιοποιητικής Ασφάλισης - Προσθήκη παρ. </w:t>
            </w:r>
            <w:r w:rsidRPr="00A32342">
              <w:rPr>
                <w:rFonts w:ascii="Calibri" w:eastAsia="Calibri" w:hAnsi="Calibri" w:cs="Calibri"/>
                <w:b/>
                <w:color w:val="auto"/>
                <w:position w:val="0"/>
                <w:sz w:val="18"/>
                <w:szCs w:val="18"/>
                <w:lang w:eastAsia="en-GB"/>
              </w:rPr>
              <w:lastRenderedPageBreak/>
              <w:t>5 στο άρθρο 44 ν. 4826/2021</w:t>
            </w:r>
          </w:p>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Στο άρθρο 44 του ν. 4826/2021 (Α΄ 160), περί ληξιπρόθεσμων οφειλών προς το Ταμείο Επικουρικής Κεφαλαιοποιητικής Ασφάλισης (Τ.Ε.Κ.Α.), προστίθεται παρ. 5 ως εξής:</w:t>
            </w: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«5. Για τη χορήγηση αποδεικτικού ασφαλιστικής ενημερότητας από το Τ.Ε.Κ.Α., δεν λαμβάνονται υπόψη καθυστερούμενες ή ληξιπρόθεσμες βασικές οφειλές του αιτούντος, βεβαιωμένες στο Τ.Ε.Κ.Α. μέχρι του ποσού των εκατό (100) ευρώ. Οφειλές που υπερβαίνουν το ποσό του πρώτου εδαφίου, τακτοποιούνται με εξόφληση ή ρύθμιση τμηματικής καταβολής, προκειμένου να χορηγηθεί αποδεικτικό ασφαλιστικής ενημερότητας.».</w:t>
            </w: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i/>
                <w:color w:val="auto"/>
                <w:position w:val="0"/>
                <w:sz w:val="18"/>
                <w:szCs w:val="18"/>
                <w:lang w:eastAsia="en-GB"/>
              </w:rPr>
            </w:pP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lastRenderedPageBreak/>
              <w:t>Άρθρο 44 Ν. 4826/2021</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1. Εάν οι ασφαλιστικές εισφορές, που αφορούν στην επικουρική ασφάλιση του παρόντος, καταβληθούν εκπρόθεσμα από τον υπόχρεο, βαρύνονται με τους τόκους και </w:t>
            </w:r>
            <w:r w:rsidRPr="00A32342">
              <w:rPr>
                <w:rFonts w:ascii="Calibri" w:eastAsia="Calibri" w:hAnsi="Calibri" w:cs="Calibri"/>
                <w:color w:val="auto"/>
                <w:sz w:val="18"/>
                <w:szCs w:val="18"/>
              </w:rPr>
              <w:lastRenderedPageBreak/>
              <w:t>τις προσαυξήσεις που προβλέπονται για τις ασφαλιστικές εισφορές υποχρεωτικής ασφάλισης.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 Οι απαιτήσεις του Ταμείου Επικουρικής Κεφαλαιοποιητικής Ασφάλισης (Τ.Ε.Κ.Α.) για ληξιπρόθεσμες εισφορές εισπράττονται σύμφωνα με τον Κώδικα Είσπραξης Δημοσίων Εσόδων (Κ.Ε.Δ.Ε.) από το Κέντρο Είσπραξης Ασφαλιστικών Οφειλών (Κ.Ε.Α.Ο.) και εφαρμόζονται αναλογικά οι διατάξεις που ισχύουν για τον Κλάδο Επικουρικής Ασφάλισης του e-Ε.Φ.Κ.Α.. Οι απαιτήσεις του προηγούμενου εδαφίου χαρακτηρίζονται ως άμεσα εισπράξιμες και εισπράττονται κατά προτεραιότητα.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3. Αν δεν καταβληθούν οι ληξιπρόθεσμες ασφαλιστικές εισφορές, εφαρμόζονται οι διατάξεις του α.ν. 86/1967 (Α’ 136). Ειδικά για τις ληξιπρόθεσμες ασφαλιστικές εισφορές στο Τ.Ε.Κ.Α., η ποινική δίωξη των οφειλετών δεν αναστέλλεται με τη ρύθμιση ή μερική καταβολή τους και η πλήρης εξόφληση συνιστά υποχρεωτικό λόγο εξάλειψης του αξιοποίνου.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4. Η καταβολή από τον εργοδότη προς το Ταμείο του συνόλου των ληξιπρόθεσμων εισφορών εργαζομένου και εργοδότη συνιστά προϋπόθεση για την έγκυρη καταγγελία σχέσης ή σύμβασης εργασίας του εργαζομένου.</w:t>
            </w:r>
          </w:p>
        </w:tc>
      </w:tr>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lastRenderedPageBreak/>
              <w:t>Άρθρο 37</w:t>
            </w:r>
          </w:p>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t>Ρυθμίσεις για τον επικεφαλής, τους ειδικούς εμπειρογνώμονες και τη διοικητική και τεχνική υποστήριξη της Μονάδας Εμπειρογνωμόνων Απασχόλησης, Κοινωνικής Ασφάλισης, Πρόνοιας και Κοινωνικών Υποθέσεων - Τροποποίηση παρ. 4, 6 και 9 άρθρου 80 ν. 4826/2021</w:t>
            </w:r>
          </w:p>
          <w:p w:rsidR="00D41DC5" w:rsidRPr="00A32342"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 xml:space="preserve">1. Στην παρ. 4 του άρθρου 80 του ν. 4826/2021 (Α΄ 160), περί της σύστασης Μονάδας Εμπειρογνωμόνων Απασχόλησης, Κοινωνικής Ασφάλισης, Πρόνοιας και Κοινωνικών Υποθέσεων, επέρχονται οι ακόλουθες τροποποιήσεις: α) στο δεύτερο εδάφιο η φράση «Έως τρεις (3)» αντικαθίσταται από τη φράση «Έως έξι (6)» και μετά από τη λέξη «μετατάξεις» προστίθεται η φράση «ή μετακινήσεις», β) στο τρίτο εδάφιο η φράση «και μετατάξεις» αντικαθίσταται από τη φράση «, μετατάξεις και μετακινήσεις», γ) το τρίτο και το έκτο εδάφιο εναρμονίζονται με την παρ. 1 του άρθρου 84 του ν. 4954/2022 (Α’ 136), και η παρ. 4 διαμορφώνεται ως εξής: </w:t>
            </w: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«4. Στη Μ.Ε.Κ.Υ. συνιστώνται εννέα (9) θέσεις Ειδικών Εμπειρογνωμόνων. H πλήρωση των θέσεων αυτών γίνεται με απόφαση του Υπουργού Εργασίας και Κοινωνικών Υποθέσεων, κατόπιν εισήγησης του επικεφαλής της Μονάδας Εμπειρογνωμόνων Κοινωνικών Υποθέσεων, ως εξής:</w:t>
            </w: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 xml:space="preserve">Έως έξι (6) από τις εννέα (9) θέσεις καλύπτονται με αποσπάσεις ή μετατάξεις ή μετακινήσεις μόνιμων ή με σχέση εργασίας ιδιωτικού δικαίου αορίστου χρόνου υπαλλήλων που υπηρετούν σε φορείς της Γενικής Κυβέρνησης. Για χρονικό διάστημα ενός (1) έτους από την έναρξη ισχύος του παρόντος, οι αποσπάσεις, μετατάξεις και μετακινήσεις του προηγούμενου εδαφίου διενεργούνται κατά παρέκκλιση του ν. 4440/2016 (Α΄ 224), απαιτούμενης πάντως για την απόσπαση ή μετάταξη υπαλλήλων Ο.Τ.Α. α΄ ή β΄ βαθμού της προηγούμενης σύμφωνης γνώμης του δημάρχου ή του περιφερειάρχη. Η διάρκεια της απόσπασης ορίζεται τριετής, με δυνατότητα ανανέωσης άπαξ για δύο (2) επιπλέον έτη. Ο χρόνος υπηρεσίας των αποσπασμένων λογίζεται </w:t>
            </w:r>
            <w:r w:rsidRPr="00A32342">
              <w:rPr>
                <w:rFonts w:ascii="Calibri" w:eastAsia="Calibri" w:hAnsi="Calibri" w:cs="Calibri"/>
                <w:color w:val="auto"/>
                <w:position w:val="0"/>
                <w:sz w:val="18"/>
                <w:szCs w:val="18"/>
                <w:lang w:eastAsia="en-GB"/>
              </w:rPr>
              <w:lastRenderedPageBreak/>
              <w:t>ως χρόνος υπηρεσίας στην οργανική τους θέση. Έως την 31η.1.2023, οι υπόλοιπες θέσεις μπορούν να καλύπτονται με συμβάσεις ιδιωτικού δικαίου τριετούς διάρκειας, κατ’ εξαίρεση του ν. 4765/2021 (Α΄ 6).».</w:t>
            </w: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 xml:space="preserve">2. Στην παρ. 6 του άρθρου 80 του ν. 4826/2021 επέρχονται οι εξής τροποποιήσεις: α) το πρώτο εδάφιο τροποποιείται, με την αύξηση του αριθμού των θέσεων τεχνικής και διοικητικής υποστήριξης της Μ.Ε.Κ.Υ. από δύο (2) σε τέσσερις (4), β) το δεύτερο εδάφιο εναρμονίζεται με την παρ. 1 του άρθρου 84 του ν. 4954/2022, γ) προστίθενται πέμπτο και έκτο εδάφιο, και η παρ. 6 διαμορφώνεται ως εξής: </w:t>
            </w: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«6. Για τη διοικητική και τεχνική υποστήριξη του έργου της Μονάδας Εμπειρογνωμόνων Κοινωνικών Υποθέσεων συνιστώνται τέσσερις (4) θέσεις, κατηγορίας πανεπιστημιακής εκπαίδευσης (ΠΕ), οι οποίες καλύπτονται με αποσπάσεις ή μετατάξεις μόνιμων ή με σχέση εργασίας ιδιωτικού δικαίου αορίστου χρόνου υπαλλήλων που υπηρετούν σε φορείς της Γενικής Κυβέρνησης. Έως την 31η.1.2023 οι αποσπάσεις και μετατάξεις του προηγούμενου εδαφίου διενεργούνται με απόφαση του αρμοδίου οργάνου του Υπουργείου Εργασίας και Κοινωνικών Υποθέσεων, κατά παρέκκλιση του ν. 4440/2016 (Α΄ 224), απαιτούμενης πάντως για την απόσπαση ή μετάταξη υπαλλήλων Ο.Τ.Α. α΄ ή β΄ βαθμού της προηγούμενης σύμφωνης γνώμης του δημάρχου ή του περιφερειάρχη. Η διάρκεια της απόσπασης ορίζεται τριετής, με δυνατότητα ανανέωσης άπαξ για δύο (2) επιπλέον έτη. Ο χρόνος υπηρεσίας των αποσπασμένων λογίζεται ως χρόνος υπηρεσίας στην οργανική τους θέση. Οι υπάλληλοι που αποσπώνται ή μετακινούνται από τον φορέα τους στη Μ.Ε.Κ.Υ. σε θέση διοικητικής ή τεχνικής υποστήριξης λαμβάνουν τις μηνιαίες τακτικές αποδοχές της οργανικής τους θέσης σύμφωνα με τις προϋποθέσεις χορήγησής τους. Η καταβολή των αποδοχών των αποσπασμένων υπαλλήλων διενεργείται από την υπηρεσία υποδοχής.».</w:t>
            </w: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 xml:space="preserve">3. Στην παρ. 9 του άρθρου 80 του ν. 4826/2021 επέρχονται οι εξής τροποποιήσεις: α) το τρίτο εδάφιο τροποποιείται ώστε και οι Ειδικοί Εμπειρογνώμονες, που είναι υπάλληλοι ή λειτουργοί του δημοσίου τομέα, να μπορούν να επιλέξουν την καταβολή των αποδοχών τους είτε από την υπηρεσία προέλευσής τους είτε από το Υπουργείο Εργασίας και Κοινωνικών Υποθέσεων, β) προστίθεται τέταρτο εδάφιο, και η παρ. 9 διαμορφώνεται ως εξής: </w:t>
            </w: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position w:val="0"/>
                <w:sz w:val="18"/>
                <w:szCs w:val="18"/>
                <w:lang w:eastAsia="en-GB"/>
              </w:rPr>
              <w:t xml:space="preserve">«9. Ο επικεφαλής και οι Ειδικοί Εμπειρογνώμονες της Μονάδας Εμπειρογνωμόνων Κοινωνικών Υποθέσεων λαμβάνουν τις αποδοχές, που καθορίζονται με την υπουργική απόφαση του πρώτου εδαφίου της παρ. 10 του άρθρου 47 του ν. 4484/2017 (Α΄ 110). Το προσωπικό που αποσπάται στη Μ.Ε.Κ.Υ., μπορεί να επιλέγει είτε τις αποδοχές της θέσης προέλευσης είτε τις αποδοχές που ορίζονται για τους Ειδικούς Εμπειρογνώμονες της Μ.Ε.Κ.Υ., εφόσον πληροί τα προσόντα πρόσληψης ως Ειδικός Εμπειρογνώμων. Εάν ο επικεφαλής της Μ.Ε.Κ.Υ. ή οι Ειδικοί Εμπειρογνώμονες είναι υπάλληλοι ή λειτουργοί του δημοσίου τομέα, μπορούν να επιλέξουν τη διενέργεια της καταβολής των αποδοχών τους είτε από την υπηρεσία προέλευσής τους είτε </w:t>
            </w:r>
            <w:r w:rsidRPr="00A32342">
              <w:rPr>
                <w:rFonts w:ascii="Calibri" w:eastAsia="Calibri" w:hAnsi="Calibri" w:cs="Calibri"/>
                <w:color w:val="auto"/>
                <w:position w:val="0"/>
                <w:sz w:val="18"/>
                <w:szCs w:val="18"/>
                <w:lang w:eastAsia="en-GB"/>
              </w:rPr>
              <w:lastRenderedPageBreak/>
              <w:t>από το Υπουργείο Εργασίας και Κοινωνικών Υποθέσεων. Για τις μετακινήσεις του επικεφαλής της Μ.Ε.Κ.Υ. ισχύει το άρθρο 5 της υποπαρ. Δ9 της παρ. Δ του άρθρου 2 του ν. 4336/2015 (Α΄ 94).».</w:t>
            </w: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lastRenderedPageBreak/>
              <w:t>Άρθρο 80 Ν. 4826/2021</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4. Στη Μ.Ε.Κ.Υ. συνιστώνται εννέα (9) θέσεις Ειδικών Εμπειρογνωμόνων. H πλήρωση των θέσεων αυτών γίνεται με απόφαση του Υπουργού Εργασίας και Κοινωνικών Υποθέσεων, κατόπιν εισήγησης του επικεφαλής της Μονάδας Εμπειρογνωμόνων Κοινωνικών Υποθέσεων, ως εξής: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Έως τρεις (3) από τις εννέα (9) θέσεις καλύπτονται με αποσπάσεις ή μετατάξεις μόνιμων ή με σχέση εργασίας ιδιωτικού δικαίου αορίστου χρόνου υπαλλήλων που υπηρετούν σε φορείς της Γενικής Κυβέρνησης. Για χρονικό διάστημα ενός (1) έτους από την έναρξη ισχύος του παρόντος, οι αποσπάσεις και μετατάξεις του προηγούμενου εδαφίου διενεργούνται κατά παρέκκλιση του ν. 4440/2016 (Α’ 224), απαιτούμενης πάντως για την απόσπαση υπαλλήλων Ο.Τ.Α. α` ή β` βαθμού της προηγούμενης σύμφωνης γνώμης του δημάρχου ή του περιφερειάρχη. Η διάρκεια της απόσπασης ορίζεται τριετής, με δυνατότητα ανανέωσης άπαξ για δύο (2) επιπλέον έτη. Ο χρόνος υπηρεσίας των αποσπασμένων λογίζεται ως χρόνος υπηρεσίας στην οργανική τους θέση.</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Για χρονικό διάστημα ενός (1) έτους από την έναρξη ισχύος του παρόντος, οι υπόλοιπες θέσεις μπορούν να καλύπτονται με συμβάσεις ιδιωτικού δικαίου τριετούς διάρκειας, κατ` εξαίρεση του ν. 4765/2021 (Α’6).</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6. Για τη διοικητική και τεχνική υποστήριξη του έργου της Μονάδας Εμπειρογνωμόνων Κοινωνικών Υποθέσεων συνιστώνται δύο (2) θέσεις, κατηγορίας πανεπιστημιακής εκπαίδευσης (ΠΕ), οι οποίες καλύπτονται με αποσπάσεις ή μετατάξεις μόνιμων ή με σχέση εργασίας ιδιωτικού δικαίου αορίστου χρόνου υπαλλήλων που υπηρετούν σε φορείς της Γενικής Κυβέρνησης. Για χρονικό διάστημα ενός (1) έτους από την έναρξη ισχύος του παρόντος, οι αποσπάσεις και μετατάξεις του προηγούμενου εδαφίου διενεργούνται με απόφαση του αρμοδίου οργάνου του Υπουργείου Εργασίας και Κοινωνικών Υποθέσεων, κατά παρέκκλιση του ν. 4440/2016  (Α` 224). Η διάρκεια της απόσπασης ορίζεται τριετής, με δυνατότητα ανανέωσης άπαξ για δύο (2) επιπλέον έτη. Ο χρόνος υπηρεσίας των αποσπασμένων λογίζεται ως χρόνος υπηρεσίας στην οργανική τους θέση.</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«9. Ο επικεφαλής και οι Ειδικοί Εμπειρογνώμονες της Μονάδας Εμπειρογνωμόνων Κοινωνικών Υποθέσεων </w:t>
            </w:r>
            <w:r w:rsidRPr="00A32342">
              <w:rPr>
                <w:rFonts w:ascii="Calibri" w:eastAsia="Calibri" w:hAnsi="Calibri" w:cs="Calibri"/>
                <w:color w:val="auto"/>
                <w:sz w:val="18"/>
                <w:szCs w:val="18"/>
              </w:rPr>
              <w:lastRenderedPageBreak/>
              <w:t>λαμβάνουν τις αποδοχές, που καθορίζονται με την υπουργική απόφαση του πρώτου εδαφίου της παρ. 10 του άρθρου 47 του ν. 4484/2017 (Α’ 110). Το προσωπικό που αποσπάται στη Μ.Ε.Κ.Υ., μπορεί να επιλέγει είτε τις αποδοχές της θέσης προέλευσης είτε τις αποδοχές που ορίζονται για τους Ειδικούς Εμπειρογνώμονες της Μ.Ε.Κ.Υ., εφόσον πληροί τα προσόντα πρόσληψης ως Ειδικός Εμπειρογνώμων. Εάν ο επικεφαλής της Μ.Ε.Κ.Υ. είναι υπάλληλος ή λειτουργός του δημοσίου τομέα, μπορεί να επιλέξει τη διενέργεια της καταβολής των αποδοχών του είτε από την υπηρεσία προέλευσής του είτε από το Υπουργείο Εργασίας και Κοινωνικών Υποθέσεων.»</w:t>
            </w:r>
          </w:p>
        </w:tc>
      </w:tr>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lastRenderedPageBreak/>
              <w:t>Άρθρο 38</w:t>
            </w:r>
          </w:p>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t>Προαιρετική συμμετοχή υπαλλήλων οργανισμών τοπικής αυτοδιοίκησης και νομικών προσώπων δημοσίου δικαίου στο Μετοχικό Ταμείο Πολιτικών Υπαλλήλων - Προσθήκη παρ. 2 και 3 στο άρθρο 17 π.δ. 422/1981</w:t>
            </w:r>
          </w:p>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Στο άρθρο 17 του π.δ. 422/1981 (Α΄ 114), περί κωδικοποιήσεως των διατάξεων περί του Μετοχικού Ταμείου των Πολιτικών Υπαλλήλων, προστίθενται παρ. 2 και 3, ως εξής:</w:t>
            </w: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bookmarkStart w:id="52" w:name="_heading=h.25b2l0r" w:colFirst="0" w:colLast="0"/>
            <w:bookmarkEnd w:id="52"/>
            <w:r w:rsidRPr="00A32342">
              <w:rPr>
                <w:rFonts w:ascii="Calibri" w:eastAsia="Calibri" w:hAnsi="Calibri" w:cs="Calibri"/>
                <w:color w:val="auto"/>
                <w:position w:val="0"/>
                <w:sz w:val="18"/>
                <w:szCs w:val="18"/>
                <w:lang w:eastAsia="en-GB"/>
              </w:rPr>
              <w:t>«2. Επιτρέπεται η συμμετοχή στο Μετοχικό Ταμείο Πολιτικών Υπαλλήλων (Μ.Τ.Π.Υ.) υπαλλήλων Οργανισμών Τοπικής Αυτοδιοίκησης Α΄ και Β΄ βαθμού και υπαλλήλων νομικών προσώπων δημοσίου δικαίου που υπηρετούν με σχέση δημοσίου δικαίου.</w:t>
            </w:r>
          </w:p>
          <w:p w:rsidR="00D41DC5" w:rsidRPr="00A32342"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bookmarkStart w:id="53" w:name="_heading=h.kgcv8k" w:colFirst="0" w:colLast="0"/>
            <w:bookmarkEnd w:id="53"/>
            <w:r w:rsidRPr="00A32342">
              <w:rPr>
                <w:rFonts w:ascii="Calibri" w:eastAsia="Calibri" w:hAnsi="Calibri" w:cs="Calibri"/>
                <w:color w:val="auto"/>
                <w:position w:val="0"/>
                <w:sz w:val="18"/>
                <w:szCs w:val="18"/>
                <w:lang w:eastAsia="en-GB"/>
              </w:rPr>
              <w:t>3. Η προαιρετική συμμετοχή στο Μ.Τ.Π.Υ., από την έναρξή της, διέπεται από τους κανόνες της υποχρεωτικής συμμετοχής.».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t>Άρθρο 17 π.δ. 422/1981</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Αρθρ. 1 παρ. 2 ν.δ. 12/2-1/2/23, ως το εδ. α` αντικατ. δι`  άρθρ.  9  ν.δ. 27/3/23.</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Εξαιρούνται της υποχρεωτικής συμμετοχής δυνάμενοι προαιρετικώς να εγγραφώσι, αποφάσει του Διοικητικού Συμβουλίου του Ταμείου: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α) Οι επί ημερησία  αποζημιώσει   υπάλληλοι   και   εργάται της αρμοδιότητος των πολιτικών Υπουργείων και της Βουλής, ως και οι επί  συμβάσει δι` ωρισμένον χρονικόν διάστημα αλλοδαποί υπάλληλοι.</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β) Οι πολιτικοί υπάλληλοι και εργάται του  Υπουργείου  Εθνικής `Αμύνης, οι μη όντες μέτοχοι άλλου τινός Μετοχικού Ταμείου.</w:t>
            </w:r>
          </w:p>
        </w:tc>
      </w:tr>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t>Άρθρο 39</w:t>
            </w:r>
          </w:p>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t>Όργανα διοίκησης του Μετοχικού Ταμείου Πολιτικών Υπαλλήλων - Αντικατάσταση άρθρου 3 π.δ. 422/1981</w:t>
            </w:r>
          </w:p>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Το άρθρο 3 του π.δ. 422/1981 (Α΄ 114), περί κωδικοποιήσεως των διατάξεων περί του Μετοχικού Ταμείου των Πολιτικών Υπαλλήλων, αντικαθίσταται ως εξής:</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«Άρθρο 3</w:t>
            </w:r>
          </w:p>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 xml:space="preserve">Όργανα διοίκησης του Μετοχικού Ταμείου Πολιτικών Υπαλλήλων </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Όργανα διοίκησης του Μετοχικού Ταμείου Πολιτικών Υπαλλήλων είναι:</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α) ο Διοικητής και</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β) το Διοικητικό Συμβούλιο.».</w:t>
            </w:r>
          </w:p>
          <w:p w:rsidR="00D41DC5" w:rsidRPr="00A32342" w:rsidRDefault="00D41DC5" w:rsidP="00A32342">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t>Άρθρο 3 π.δ. 422/1981</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 Το Διοικητικό Συμβούλιον του Μ.Τ.Π.Υ., το προβλεπόμενον υπό του  άρθρου 3 του Β.Δ. 402/65 συντίθεται εξ:</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α) `Ενός Αρεοπαγίτου ή Συμβούλου ή Παρέδρου  του Ελεγκτικού Συνεδρίου ή του Νομικού Συμβουλίου του Κράτους, ως Προέδρου.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"β) Εκ δύο υπαλλήλων του ΙΚΑ-ΕΤΑΜ βαθμού Α` ή Β` και ελλείψει αυτών βαθμού Γ`, οριζομένων από τον Διοικητή του ΙΚΑ-ΕΤΑΜ, ως μελών, μετά των αναπληρωτών τους".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γ) `Ενός τεχνικού δημοσίου υπαλλήλου, πολιτικού  μηχανικού ή αρχιτέκτονος, επί βαβμώ τουλάχιστον 3ω εκ των Κεντρικών Υπηρεσιών των `Υπουργείων.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δ) `Ενός μερισματούχου, αποχωρήσαντος της ενεργού υπηρεσίας, τέως υπαλλήλου επί ανωτέρω βαθμών και</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ε) `Ενός εν ενεργεία δημοσίου υπαλλήλου επί βαθμώ  τουλάχιστον 5ω, οριζομένου μεθ` ενός  αναπληρωτού υπό του Υπουργού των Οικονομικών, δυναμένου να λαμβάνεται εκ συμβουλευτικού  καταλόγου,  περιλαμβάνοντος  δεκαπλάσιον αριθμόν μονίμων δημοσίων  υπαλλήλων εν ενεργεία και επί βαθμώ τουλάχιστον 5ω υπηρετούντων εν τη περιφερεία  τέως Διοικήσεως Πρωτευούσης μετόχων του Ταμείου, υποδεικνυομένων υπό της Α.Δ.Ε.Δ.Υ., ως μελών.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 Τα ως άνω μέλη και οι αναπληρωταί των  ορίζονται  επί  τριετεί θητεία, υπό του `Υπουργού  των Οικονομικών, οι δε τυχόν εις αντικατάστασίν των ορίζονται εκάστοτε δια τον υπολειπόμενον χρόνον της τοιαύτης θητείας.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3. Χρέη Εισηγητού άνευ ψήφου εκτελεί ο Διευθυντής του Ταμείου ή ο νόμιμος αυτού αναπληρωτής.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4. `Εν περιπτώσει ελλείψεως, κωλύματος ή απουσίας του Προέδρου και του αναπληρωτού του, τούτον αναπληροί ο κατά βαθμόν ανώτερος  τών εν εδαφίοις β` και γ` μελών και επί ομοιοβάθμων ο κατά σειράν αρχαιότητος προηγούμενος εν τω βαθμώ.</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5. Γραμματεύς του Συμβουλίου ορίζεται μετά του αναπληρωτού του, υπό του `Υπουργού των  Οικονομικών εις των υπαλλήλων του Γενικού  Λογιστηρίου του Κράτους ή του Μ.Τ.Π.Υ., επί βαθμώ τουλάχιστον 6ω.</w:t>
            </w:r>
          </w:p>
        </w:tc>
      </w:tr>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t>Άρθρο 40</w:t>
            </w:r>
          </w:p>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lastRenderedPageBreak/>
              <w:t>Διοικητής του Μετοχικού Ταμείου Πολιτικών Υπαλλήλων - Αντικατάσταση άρθρου 4 π.δ. 422/1981</w:t>
            </w:r>
          </w:p>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Το άρθρο 4 του π.δ. 422/1981 (Α΄ 114), περί κωδικοποιήσεως των διατάξεων περί του Μετοχικού Ταμείου των Πολιτικών Υπαλλήλων, αντικαθίσταται ως εξής:</w:t>
            </w:r>
          </w:p>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«Άρθρο 4</w:t>
            </w:r>
          </w:p>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 xml:space="preserve">Διοικητής του Μετοχικού Ταμείου Πολιτικών Υπαλλήλων </w:t>
            </w:r>
          </w:p>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1. Ο Διοικητής του Μετοχικού Ταμείου Πολιτικών Υπαλλήλων (Μ.Τ.Π.Υ.) ορίζεται με απόφαση του Υπουργού Εργασίας και Κοινωνικών Υποθέσεων, κατόπιν αναλογικής εφαρμογής των άρθρων 20 έως 23 του ν. 4735/2020 (Α’ 197). Ο Διοικητής είναι κάτοχος πτυχίου Ανώτατου Εκπαιδευτικού Ιδρύματος (Α.Ε.Ι.) της ημεδαπής ή της αλλοδαπής αναγνωρισμένου από αρμόδιο όργανο ή βάσει του π.δ. 38/2010 (Α’ 78), και διαθέτει ακαδημαϊκή εξειδίκευση ή επαγγελματική εμπειρία συναφή με θέματα κοινωνικής ασφάλισης ή δημόσιας διοίκησης ή με θέματα αρμοδιοτήτων του Μ.Τ.Π.Υ..</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2. Δεν διορίζεται Διοικητής όποιος έχει τα κωλύματα του άρθρου 69 του ν. 4622/2019 (Α΄ 133). Για τον Διοικητή ισχύουν τα ασυμβίβαστα των παρ. 2 έως 4 του άρθρου 70 του ν. 4622/2019 και οι υποχρεώσεις του άρθρου 71 του ν. 4622/2019.</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3. Η θητεία του Διοικητή είναι τριετής με δυνατότητα ανανέωσης για μία φορά. Εάν λήξει η θητεία του Διοικητή, αυτή παρατείνεται αυτοδικαίως μέχρι τον διορισμό νέου Διοικητή για χρονικό διάστημα που δεν υπερβαίνει τους έξι (6) μήνες. Ο Διοικητής μπορεί να παυθεί πριν από τη λήξη της θητείας του με αιτιολογημένη απόφαση του Υπουργού Εργασίας και Κοινωνικών Υποθέσεων για σπουδαίο λόγο. Σε περίπτωση θανάτου, παραίτησης ή αντικατάστασής του πριν λήξει η θητεία του, η θητεία του προσώπου που διορίζεται στη θέση του διαρκεί μέχρι να συμπληρωθεί η τριετία από τον διορισμό του αντικατασταθέντος Διοικητή.</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4. Ο Διοικητής:</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α) Ασκεί τη διοίκηση του Μ.Τ.Π.Υ., αποφασίζει για τα ζητήματα διοικητικής οργάνωσης και οικονομικής διαχείρισής του, διασφαλίζει και φέρει την ευθύνη για την εύρυθμη λειτουργία του και την αποτελεσματική επίτευξη των σκοπών του.</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α) Εκπροσωπεί το Μ.Τ.Π.Υ. δικαστικώς και εξωδίκως. Αναθέτει τις υποθέσεις του Μ.Τ.Π.Υ. σε δικηγόρους, δίνοντας την εντολή και την πληρεξουσιότητα εκπροσώπησης και παράστασης ενώπιον των Δικαστηρίων ή άλλων αρχών. Υποβάλλει ερωτήματα προς το Νομικό Συμβούλιο του Κράτους και κάνει δεκτές τις γνωμοδοτήσεις επ’ αυτών.</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 xml:space="preserve">γ) Είναι προϊστάμενος όλων των υπηρεσιών και του προσωπικού του Μ.Τ.Π.Υ., διευθύνει και ελέγχει το έργο τους και ασκεί τις πειθαρχικές αρμοδιότητες που προβλέπονται στη νομοθεσία. Αποφασίζει για την κατανομή των θέσεων προσωπικού ανά εργασιακή σχέση, κατηγορία, κλάδο και ειδικότητα σε οργανικές μονάδες, εκδίδει τις πράξεις προαγωγής, τοποθέτησης, </w:t>
            </w:r>
            <w:r w:rsidRPr="00A32342">
              <w:rPr>
                <w:rFonts w:ascii="Calibri" w:eastAsia="Calibri" w:hAnsi="Calibri" w:cs="Calibri"/>
                <w:color w:val="auto"/>
                <w:position w:val="0"/>
                <w:sz w:val="18"/>
                <w:szCs w:val="18"/>
                <w:lang w:eastAsia="en-GB"/>
              </w:rPr>
              <w:lastRenderedPageBreak/>
              <w:t>απόσπασης και μετακίνησης, με βάση τις κείμενες διατάξεις, την αποστολή κάθε οργανικής μονάδας και τις ανάγκες της υπηρεσίας.</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δ) Ασκεί τα καθήκοντα του Προέδρου του Διοικητικού Συμβουλίου του Μ.Τ.Π.Υ., ορίζει την ημερήσια διάταξη και διευθύνει τη συζήτηση.</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ε) Ορίζει ομάδες εργασίας ή ομάδες διοίκησης έργου, για τη συνδρομή στην επίτευξη των σκοπών του Μ.Τ.Π.Υ. και προσδιορίζει το ειδικότερο αντικείμενό τους.</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στ) Είναι κύριος διατάκτης των πιστώσεων του προϋπολογισμού του Μ.Τ.Π.Υ., μπορεί να ορίζει δευτερεύοντες διατάκτες και να θέτει στη διάθεσή τους πιστώσεις με επιτροπικά εντάλματα.</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ζ) Ασκεί κάθε άλλη αρμοδιότητα που προβλέπεται από τις κείμενες διατάξεις για τον Πρόεδρο του Διοικητικού Συμβουλίου του Μ.Τ.Π.Υ..</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5. Ο Διοικητής, με απόφασή του, δύναται να μεταβιβάζει αρμοδιότητες στους προϊσταμένους των οργανικών μονάδων του Μ.Τ.Π.Υ., έχοντας τη δυνατότητα να ορίσει ότι εξακολουθεί και ο ίδιος να ασκεί παράλληλα τις μεταβιβαζόμενες αρμοδιότητες, καθώς και να εξουσιοδοτεί τα ως άνω όργανα να υπογράφουν, με εντολή του, πράξεις ή άλλα έγγραφα της αρμοδιότητάς του. Με απόφασή του, δύναται να αναθέτει την αρμοδιότητα εξώδικης εκπροσώπησης του Μ.Τ.Π.Υ. σε μέλος του Δ.Σ. ή σε προϊστάμενο οργανικής μονάδας του Μ.Τ.Π.Υ. ή σε δικηγόρο.</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6. Με κοινή απόφαση των Υπουργών Οικονομικών και Εργασίας και Κοινωνικών Υποθέσεων καθορίζονται οι πάσης φύσεως αποδοχές, αποζημίωση και έξοδα κίνησης του Διοικητή του Μ.Τ.Π.Υ.».</w:t>
            </w:r>
          </w:p>
          <w:p w:rsidR="00D41DC5" w:rsidRPr="00A32342" w:rsidRDefault="00D41DC5" w:rsidP="00A32342">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lastRenderedPageBreak/>
              <w:t>Άρθρο 4 π.δ. 422/1981</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lastRenderedPageBreak/>
              <w:t>1. Η διοίκησις και η διαχείρισις του Μετοχικού Ταμείου ενεργείται κατά τας διατάξεις του παρόντος και κατά τα λεπτομερέστερον δια Π. Διαταγμάτων κανονισθησόμενα.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 Ο Πρόεδρος του Διοικητικού Συμβουλίου εκπροσωπεί το Μετοχικόν Ταμείον ενώπιον των Δικαστηρίων και πάσης άλλης Αρχής, ενεργών εν ταις περιπτώσεσι ταύταις μετά προηγουμένην απόφασιν του Συμβουλίου.</w:t>
            </w:r>
          </w:p>
        </w:tc>
      </w:tr>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lastRenderedPageBreak/>
              <w:t>Άρθρο 42</w:t>
            </w:r>
          </w:p>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A32342">
              <w:rPr>
                <w:rFonts w:ascii="Calibri" w:eastAsia="Calibri" w:hAnsi="Calibri" w:cs="Calibri"/>
                <w:b/>
                <w:color w:val="auto"/>
                <w:position w:val="0"/>
                <w:sz w:val="18"/>
                <w:szCs w:val="18"/>
                <w:lang w:eastAsia="en-GB"/>
              </w:rPr>
              <w:t>Διοικητικό Συμβούλιο του Μετοχικού Ταμείου Πολιτικών Υπαλλήλων - Αντικατάσταση άρθρου 7 π.δ. 422/1981</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Το άρθρο 7 του π.δ. 422/1981 (Α΄ 114), περί λήξης θητείας και αδικαιολόγητης απουσίας μελών, αντικαθίσταται ως εξής:</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«Άρθρο 7</w:t>
            </w:r>
          </w:p>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Διοικητικό Συμβούλιο του Μετοχικού Ταμείου Πολιτικών Υπαλλήλων</w:t>
            </w:r>
          </w:p>
          <w:p w:rsidR="00D41DC5" w:rsidRPr="00A32342"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1. Το Διοικητικό Συμβούλιο (Δ.Σ.) του Μετοχικού Ταμείου Πολιτικών Υπαλλήλων (Μ.Τ.Π.Υ.) συγκροτείται με απόφαση του Υπουργού Εργασίας και Κοινωνικών Υποθέσεων, η οποία δημοσιεύεται στην Εφημερίδα της Κυβερνήσεως, και αποτελείται από εννέα (9) μέλη και τους αναπληρωτές τους ως εξής:</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α) Τον Διοικητή του Μ.Τ.Π.Υ. ως Πρόεδρο, με αναπληρωτή του έναν εκ των προσώπων της περ. β),</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β) τρία (3) πρόσωπα, κατόχους πτυχίου Ανώτατου Εκπαιδευτικού Ιδρύματος της ημεδαπής ή της αλλοδαπής αναγνωρισμένου από αρμόδιο όργανο ή βάσει του π.δ. 38/2010 (Α’ 78), με εμπειρία στην κοινωνική ασφάλιση ή στη δημόσια διοίκηση ή στα ζητήματα των αρμοδιοτήτων του Μ.Τ.Π.Υ.,</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 xml:space="preserve">γ) έναν (1) εκπρόσωπο της Τράπεζας της Ελλάδος, με τον </w:t>
            </w:r>
            <w:r w:rsidRPr="00A32342">
              <w:rPr>
                <w:rFonts w:ascii="Calibri" w:eastAsia="Calibri" w:hAnsi="Calibri" w:cs="Calibri"/>
                <w:color w:val="auto"/>
                <w:position w:val="0"/>
                <w:sz w:val="18"/>
                <w:szCs w:val="18"/>
                <w:lang w:eastAsia="en-GB"/>
              </w:rPr>
              <w:lastRenderedPageBreak/>
              <w:t>αναπληρωτή του, που ορίζονται από τον Υπουργό Εργασίας και Κοινωνικών Υποθέσεων, μετά από πρόταση του Διοικητή της Τράπεζας της Ελλάδος,</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δ) έναν (1) αιρετό εκπρόσωπο των εργαζομένων στο Μ.Τ.Π.Υ., με τον αναπληρωτή του,</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 xml:space="preserve">ε) έναν (1) εκπρόσωπο της Ανώτατης Διοίκησης Ενώσεων Δημοσίων Υπαλλήλων (Α.Δ.Ε.Δ.Υ.), με τον αναπληρωτή του, </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στ) έναν (1) εκπρόσωπο των μερισματούχων, με τον αναπληρωτή του.</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ζ) έναν (1) υπάλληλο προϊστάμενο Διεύθυνσης ή Τμήματος της Γενικής Γραμματείας Κοινωνικών Ασφαλίσεων του Υπουργείου Εργασίας και Κοινωνικών Υποθέσεων, με τον αναπληρωτή του.</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2. Τα μέλη της περ. β) της παρ. 1 επιλέγονται από τον Υπουργό Εργασίας και Κοινωνικών Υποθέσεων. Σε περίπτωση απουσίας ή κωλύματος του Προέδρου του Διοικητικού Συμβουλίου, εκτελεί χρέη Προέδρου το ορισθέν μέλος της περ. β) και ο αναπληρωτής αυτού συμμετέχει ως μέλος στην εν λόγω συνεδρίαση του Διοικητικού Συμβουλίου. Το μέλος της περ. δ) της παρ. 1 και ο αναπληρωτής του υποδεικνύονται μετά από εκλογή από το σύνολο των εργαζομένων του Μ.Τ.Π.Υ.. Το μέλος της περ. ε) της παρ. 1 με τον αναπληρωτή του προτείνονται από την Α.Δ.Ε.Δ.Υ.. Το μέλος της περ. στ) της παρ. 1 με τον αναπληρωτή του προτείνονται από την Πανελλήνια Ομοσπονδία Πολιτικών Συνταξιούχων (Π.Ο.Π.Σ.). Σε περίπτωση παράλειψης υπόδειξης των μελών των περ. δ), ε) και στ) της παρ. 1 από τις οικείες οργανώσεις εντός προθεσμίας είκοσι (20) ημερών από τη διαβίβαση σχετικού αιτήματος από τον Υπουργό Εργασίας και Κοινωνικών Υποθέσεων, τα μέλη επιλέγονται και ορίζονται από τον Υπουργό Εργασίας και Κοινωνικών Υποθέσεων χωρίς την ανωτέρω υπόδειξη. Το μέλος της περ. ζ) και ο αναπληρωτής του ορίζονται από τον Υπουργό Εργασίας και Κοινωνικών Υποθέσεων. Το Διοικητικό Συμβούλιο θεωρείται ότι έχει συγκροτηθεί και στην περίπτωση που δεν έχουν υποδειχθεί τα μέλη των περ. δ), ε) και στ) της παρ. 1 εντός της ταχθείσας προθεσμίας και η απαρτία υπολογίζεται επί των μελών που έχουν ορισθεί.</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 xml:space="preserve">3. Με απόφαση του Διοικητή του Μ.Τ.Π.Υ. ορίζεται ένας υπάλληλος του Μ.Τ.Π.Υ., με τον αναπληρωτή του, ο οποίος εκτελεί χρέη γραμματέα του Δ.Σ. </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4. Τα μέλη του Δ.Σ. ορίζονται για τριετή θητεία, η οποία παρατείνεται μέχρι τον ορισμό νέου Δ.Σ., όχι όμως πέραν του εξαμήνου από τη λήξη της θητείας τους.</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5. Αν μέλος του Δ.Σ. αποβιώσει, εκπέσει, παραιτηθεί ή απωλέσει την ιδιότητα με την οποία ορίσθηκε, το Δ.Σ. συνεδριάζει νομίμως με τα υπόλοιπα μέλη, όχι όμως πέρα από ένα εξάμηνο, τηρουμένων των διατάξεων περί απαρτίας. Τα μέλη του Δ.Σ. που ορίζονται προς αντικατάσταση μελών που απεβίωσαν, εξέπεσαν, απώλεσαν την ιδιότητα υπό την οποία διορίστηκαν ή για οποιονδήποτε λόγο αποχώρησαν, ορίζονται με απόφαση του Υπουργού Εργασίας και Κοινωνικών Υποθέσεων για τον υπόλοιπο χρόνο της θητείας των μελών που αντικαθιστούν.</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6. Αν μέλος του Δ.Σ. υποπέσει σε παράβαση των καθηκόντων του, δύναται να απαλλάσσεται των καθηκόντων αυτών με απόφαση του Υπουργού Εργασίας και Κοινωνικών Υποθέσεων, μετά από εισήγηση του Δ.Σ. του Μ.Τ.Π.Υ. Ως παράβαση θεωρείται και η χωρίς σοβαρό λόγο μη προσέλευση σε τέσσερις (4) συνεχόμενες συνεδριάσεις ή σε οκτώ (8) συνεδριάσεις κατ’ έτος του Διοικητικού Συμβουλίου.</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7. Ο Διοικητής ή το μέλος του Δ.Σ. που τον αναπληρώνει ασκεί όλες τις αρμοδιότητες του Προέδρου του Διοικητικού Συμβουλίου και εισηγείται τα θέματα της ημερήσιας διάταξης. Μπορεί να αναθέτει την εισήγησή τους σε άλλο μέλος του Διοικητικού Συμβουλίου ή σε προϊστάμενο οργανικής μονάδας του Μ.Τ.Π.Υ., ο οποίος παρευρίσκεται κατά τη συζήτηση του θέματος που εισηγείται.</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8. Στις συνεδριάσεις του Διοικητικού Συμβουλίου παρευρίσκεται, μετά από πρόσκληση του Διοικητή και χωρίς δικαίωμα ψήφου, οποιοσδήποτε μπορεί να παράσχει πληροφορίες ή διευκρινίσεις προς το Διοικητικό Συμβούλιο σχετικά με ένα υπό συζήτηση θέμα.</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 xml:space="preserve">9. Το Δ.Σ. συγκαλείται και συνεδριάζει στην έδρα του Μ.Τ.Π.Υ., κατόπιν πρόσκλησης του Διοικητή, τακτικά, τουλάχιστον τρεις (3) φορές τον μήνα και ανάλογα με τις υπηρεσιακές ανάγκες, και εκτάκτως, κατά την κρίση του Διοικητή ή μετά από έγγραφη αίτηση τριών (3) τουλάχιστον μελών του. </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10. Το Δ.Σ. συνεδριάζει νομίμως εκτός της έδρας του, εάν στη συνεδρίαση παρίστανται ή αντιπροσωπεύονται όλα τα μέλη του ή οι αναπληρωτές τους και συμφωνούν στην πραγματοποίηση της συνεδρίασης. Το Δ.Σ. μπορεί να συνεδριάζει και με χρήση ηλεκτρονικών μέσων (τηλεδιάσκεψη). Στην περίπτωση αυτή η πρόσκληση προς τα μέλη του Δ.Σ. περιλαμβάνει τις αναγκαίες πληροφορίες για τη συμμετοχή τους στη συνεδρίαση.</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11. Το Δ.Σ. μπορεί, με απόφασή του, να μεταβιβάζει στον Διοικητή ή στα μέλη του ή σε Προϊσταμένους των οργανικών μονάδων του Μ.Τ.Π.Υ. αρμοδιότητές του ή το δικαίωμα να υπογράφουν κατά περίπτωση «με εντολή Δ.Σ.».</w:t>
            </w: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A32342">
              <w:rPr>
                <w:rFonts w:ascii="Calibri" w:eastAsia="Calibri" w:hAnsi="Calibri" w:cs="Calibri"/>
                <w:color w:val="auto"/>
                <w:position w:val="0"/>
                <w:sz w:val="18"/>
                <w:szCs w:val="18"/>
                <w:lang w:eastAsia="en-GB"/>
              </w:rPr>
              <w:t>12. Με κοινή απόφαση των Υπουργών Οικονομικών και Εργασίας και Κοινωνικών Υποθέσεων καθορίζεται η μηνιαία αποζημίωση του Προέδρου, των μελών και του Γραμματέα του Δ.Σ.».</w:t>
            </w:r>
          </w:p>
          <w:p w:rsidR="00D41DC5" w:rsidRPr="00A32342" w:rsidRDefault="00D41DC5" w:rsidP="00A32342">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lastRenderedPageBreak/>
              <w:t>Άρθρο 7 π.δ. 422/1981</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 Εάν δι` οιονδήποτε λόγον δεν επιτευχθή ο διορισμός του Συμβουλίου  πρός της λήξεως της τριετούς θητείας τό Μετοχικόν Ταμείον διοικείται  εγκύρως υπό του παλαιόυ τοιούτου.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 Μέλος του Συμβουλίου απουσιάζον   αδικαιολογήτως εκ των συνεδριάσεων θεωρείται ως παραιτηθέν και αντικαθίσταται.</w:t>
            </w:r>
          </w:p>
        </w:tc>
      </w:tr>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3A2248"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3A2248">
              <w:rPr>
                <w:rFonts w:ascii="Calibri" w:eastAsia="Calibri" w:hAnsi="Calibri" w:cs="Calibri"/>
                <w:b/>
                <w:color w:val="auto"/>
                <w:position w:val="0"/>
                <w:sz w:val="18"/>
                <w:szCs w:val="18"/>
                <w:lang w:eastAsia="en-GB"/>
              </w:rPr>
              <w:lastRenderedPageBreak/>
              <w:t>Άρθρο 44</w:t>
            </w:r>
          </w:p>
          <w:p w:rsidR="00D41DC5" w:rsidRPr="003A2248"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3A2248">
              <w:rPr>
                <w:rFonts w:ascii="Calibri" w:eastAsia="Calibri" w:hAnsi="Calibri" w:cs="Calibri"/>
                <w:b/>
                <w:color w:val="auto"/>
                <w:position w:val="0"/>
                <w:sz w:val="18"/>
                <w:szCs w:val="18"/>
                <w:lang w:eastAsia="en-GB"/>
              </w:rPr>
              <w:t>Επέκταση ειδικής παροχής προστασίας μητρότητας - Τροποποίηση άρθρου 142 ν. 3655/2008</w:t>
            </w:r>
          </w:p>
          <w:p w:rsidR="00D41DC5" w:rsidRPr="003A2248"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p>
          <w:p w:rsidR="00D41DC5" w:rsidRPr="003A2248"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3A2248">
              <w:rPr>
                <w:rFonts w:ascii="Calibri" w:eastAsia="Calibri" w:hAnsi="Calibri" w:cs="Calibri"/>
                <w:color w:val="auto"/>
                <w:position w:val="0"/>
                <w:sz w:val="18"/>
                <w:szCs w:val="18"/>
                <w:lang w:eastAsia="en-GB"/>
              </w:rPr>
              <w:t xml:space="preserve">Στο άρθρο 142 του ν. 3655/2008 (Α΄ 58), περί της ειδικής παροχής προστασίας μητρότητας, επέρχονται οι εξής τροποποιήσεις: α) το πρώτο εδάφιο τροποποιείται ως προς τη χρονική διάρκεια της ειδικής άδειας προστασίας της μητρότητας </w:t>
            </w:r>
            <w:r w:rsidRPr="003A2248">
              <w:rPr>
                <w:rFonts w:ascii="Calibri" w:eastAsia="Calibri" w:hAnsi="Calibri" w:cs="Calibri"/>
                <w:color w:val="auto"/>
                <w:position w:val="0"/>
                <w:sz w:val="18"/>
                <w:szCs w:val="18"/>
                <w:lang w:eastAsia="en-GB"/>
              </w:rPr>
              <w:lastRenderedPageBreak/>
              <w:t>β) προστίθεται δέκατο εδάφιο, γ) η μόνη παράγραφος αριθμείται σε παρ. 1, δ) προστίθεται παρ. 2, και το άρθρο 142 διαμορφώνεται ως εξής:</w:t>
            </w:r>
          </w:p>
          <w:p w:rsidR="00D41DC5" w:rsidRPr="003A2248"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3A2248"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3A2248">
              <w:rPr>
                <w:rFonts w:ascii="Calibri" w:eastAsia="Calibri" w:hAnsi="Calibri" w:cs="Calibri"/>
                <w:color w:val="auto"/>
                <w:position w:val="0"/>
                <w:sz w:val="18"/>
                <w:szCs w:val="18"/>
                <w:lang w:eastAsia="en-GB"/>
              </w:rPr>
              <w:t>«Άρθρο 142</w:t>
            </w:r>
          </w:p>
          <w:p w:rsidR="00D41DC5" w:rsidRPr="003A2248"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3A2248">
              <w:rPr>
                <w:rFonts w:ascii="Calibri" w:eastAsia="Calibri" w:hAnsi="Calibri" w:cs="Calibri"/>
                <w:color w:val="auto"/>
                <w:position w:val="0"/>
                <w:sz w:val="18"/>
                <w:szCs w:val="18"/>
                <w:lang w:eastAsia="en-GB"/>
              </w:rPr>
              <w:t>Ειδική παροχή προστασίας μητρότητας</w:t>
            </w:r>
          </w:p>
          <w:p w:rsidR="00D41DC5" w:rsidRPr="003A2248" w:rsidRDefault="00D41DC5" w:rsidP="00A32342">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3A2248"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3A2248">
              <w:rPr>
                <w:rFonts w:ascii="Calibri" w:eastAsia="Calibri" w:hAnsi="Calibri" w:cs="Calibri"/>
                <w:color w:val="auto"/>
                <w:position w:val="0"/>
                <w:sz w:val="18"/>
                <w:szCs w:val="18"/>
                <w:lang w:eastAsia="en-GB"/>
              </w:rPr>
              <w:t>1. Η μητέρα που είναι ασφαλισμένη του ΙΚΑ - ΕΤΑΜ, και εργάζεται με σχέση εργασίας ορισμένου ή αορίστου χρόνου σε επιχειρήσεις ή εκμεταλλεύσεις, μετά τη λήξη της άδειας λοχείας και της ισόχρονης προς το μειωμένο ωράριο άδειας, όπως προβλέπεται από το άρθρο 9 της ΕΓΣΣΕ των ετών 2004 - 2005, δικαιούται να λάβει ειδική άδεια προστασίας μητρότητας εννέα (9) μηνών.</w:t>
            </w:r>
          </w:p>
          <w:p w:rsidR="00D41DC5" w:rsidRPr="003A2248"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3A2248">
              <w:rPr>
                <w:rFonts w:ascii="Calibri" w:eastAsia="Calibri" w:hAnsi="Calibri" w:cs="Calibri"/>
                <w:color w:val="auto"/>
                <w:position w:val="0"/>
                <w:sz w:val="18"/>
                <w:szCs w:val="18"/>
                <w:lang w:eastAsia="en-GB"/>
              </w:rPr>
              <w:t>Αν δεν κάνει χρήση της προβλεπόμενης από την ως άνω ΕΓΣΣΕ ισόχρονης προς το μειωμένο ωράριο άδειας, η μητέρα δικαιούται αμέσως μετά τη λήξη της άδειας λοχείας την ως άνω ειδική άδεια προστασίας της μητρότητας, στη συνέχεια δε και το μειωμένο ωράριο που προβλέπεται από το άρθρο 9 της ΕΓΣΣΕ του έτους 1993, όπως έχει τροποποιηθεί και ισχύει.</w:t>
            </w:r>
          </w:p>
          <w:p w:rsidR="00D41DC5" w:rsidRPr="003A2248"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3A2248">
              <w:rPr>
                <w:rFonts w:ascii="Calibri" w:eastAsia="Calibri" w:hAnsi="Calibri" w:cs="Calibri"/>
                <w:color w:val="auto"/>
                <w:position w:val="0"/>
                <w:sz w:val="18"/>
                <w:szCs w:val="18"/>
                <w:lang w:eastAsia="en-GB"/>
              </w:rPr>
              <w:t>Κατά τη διάρκεια της ως άνω ειδικής άδειας, ο ΟΑΕΔ υποχρεούται να καταβάλλει στην εργαζόμενη μητέρα μηνιαίως ποσό ίσο με τον κατώτατο μισθό, όπως κάθε φορά καθορίζεται με βάση την ΕΓΣΣΕ, καθώς και αναλογία δώρων εορτών και επιδόματος αδείας με βάση το προαναφερόμενο ποσό. Σε περίπτωση απασχόλησης μέχρι και 4 ώρες ημερησίως ή μέχρι 13 ημέρες το μήνα, κατά τη διάρκεια του εξαμήνου, που προηγείται της άδειας κυοφορίας, το καταβαλλόμενο από τον ΟΑΕΔ ποσό ισούται με το μισό του καθοριζόμενου ανωτέρω. Ο χρόνος της ειδικής άδειας προστασίας της μητρότητας λογίζεται ως Χρόνος ασφάλισης στους κλάδους κύριας σύνταξης και ασθένειας του ΙΚΑ-ΕΤΑΜ, καθώς και στους οικείους φορείς επικουρικής ασφάλισης, οι δε προβλεπόμενες εισφορές υπολογίζονται επί του κατά περίπτωση αναφερόμενου παραπάνω ποσού, από το οποίο ο ΟΑΕΔ παρακρατεί την προβλεπόμενη εισφορά ασφαλισμένου και την αποδίδει στους αρμόδιους φορείς μαζί με την προβλεπόμενη εισφορά εργοδότη που βαρύνει τον ΟΑΕΔ. Ο Χρόνος ασφάλισης, που έχει διανυθεί από την έναρξη ισχύος των διατάξεων του άρθρου θεωρείται Χρόνος ασφάλισης στον Κλάδο Ασθένειας σε είδος και σε χρήμα του ΙΚΑ-ΕΤΑΜ.</w:t>
            </w:r>
          </w:p>
          <w:p w:rsidR="00D41DC5" w:rsidRPr="003A2248"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3A2248">
              <w:rPr>
                <w:rFonts w:ascii="Calibri" w:eastAsia="Calibri" w:hAnsi="Calibri" w:cs="Calibri"/>
                <w:color w:val="auto"/>
                <w:position w:val="0"/>
                <w:sz w:val="18"/>
                <w:szCs w:val="18"/>
                <w:lang w:eastAsia="en-GB"/>
              </w:rPr>
              <w:t>Κατά τη διάρκεια της ειδικής άδειας προστασίας της μητρότητας, έχουν εφαρμογή οι διατάξεις του άρθρου 1 του ν. 3227/2004 (ΦΕΚ 31 Α`) και η 30874/23.4.2004 (ΦΕΚ 1023 Β`) κοινή απόφαση των Υπουργών Εσωτερικών, Δημόσιας Διοίκησης και Αποκέντρωσης, Οικονομίας και Οικονομικών και Απασχόλησης και Κοινωνικής Προστασίας.</w:t>
            </w:r>
          </w:p>
          <w:p w:rsidR="00D41DC5" w:rsidRPr="003A2248"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3A2248">
              <w:rPr>
                <w:rFonts w:ascii="Calibri" w:eastAsia="Calibri" w:hAnsi="Calibri" w:cs="Calibri"/>
                <w:color w:val="auto"/>
                <w:position w:val="0"/>
                <w:sz w:val="18"/>
                <w:szCs w:val="18"/>
                <w:lang w:eastAsia="en-GB"/>
              </w:rPr>
              <w:t>Με απόφαση του Υπουργού Εργασίας και Κοινωνικών Υποθέσεων ρυθμίζονται η διαδικασία, ο τρόπος και οι λοιπές προϋποθέσεις εφαρμογής των διατάξεων του παρόντος άρθρου, καθώς και κάθε αναγκαία λεπτομέρεια.</w:t>
            </w:r>
          </w:p>
          <w:p w:rsidR="00D41DC5" w:rsidRPr="003A2248"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3A2248">
              <w:rPr>
                <w:rFonts w:ascii="Calibri" w:eastAsia="Calibri" w:hAnsi="Calibri" w:cs="Calibri"/>
                <w:color w:val="auto"/>
                <w:position w:val="0"/>
                <w:sz w:val="18"/>
                <w:szCs w:val="18"/>
                <w:lang w:eastAsia="en-GB"/>
              </w:rPr>
              <w:t xml:space="preserve">Την ειδική παροχή προστασίας μητρότητας, σύμφωνα με το παρόν, δικαιούνται και η τεκμαιρόμενη μητέρα του άρθρου 1464 του Αστικού Κώδικα, που αποκτά τέκνο με τη διαδικασία της παρένθετης μητρότητας και η εργαζόμενη, που υιοθετεί </w:t>
            </w:r>
            <w:r w:rsidRPr="003A2248">
              <w:rPr>
                <w:rFonts w:ascii="Calibri" w:eastAsia="Calibri" w:hAnsi="Calibri" w:cs="Calibri"/>
                <w:color w:val="auto"/>
                <w:position w:val="0"/>
                <w:sz w:val="18"/>
                <w:szCs w:val="18"/>
                <w:lang w:eastAsia="en-GB"/>
              </w:rPr>
              <w:lastRenderedPageBreak/>
              <w:t>τέκνο από την ένταξη του παιδιού στην οικογένεια και έως την ηλικία των οκτώ (8) ετών. Για την εφαρμογή του προηγούμενου εδαφίου:</w:t>
            </w:r>
          </w:p>
          <w:p w:rsidR="00D41DC5" w:rsidRPr="003A2248"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3A2248">
              <w:rPr>
                <w:rFonts w:ascii="Calibri" w:eastAsia="Calibri" w:hAnsi="Calibri" w:cs="Calibri"/>
                <w:color w:val="auto"/>
                <w:position w:val="0"/>
                <w:sz w:val="18"/>
                <w:szCs w:val="18"/>
                <w:lang w:eastAsia="en-GB"/>
              </w:rPr>
              <w:t>α) ως «εργαζόμενη που υιοθετεί τέκνο» νοείται η εργαζόμενη γυναίκα, η οποία είναι εγγεγραμμένη στο Εθνικό Μητρώο Υποψηφίων Θετών Γονέων και μετά από απόφαση της αρμόδιας κοινωνικής υπηρεσίας παραλαμβάνει, για φροντίδα και ανατροφή με σκοπό την υιοθεσία, παιδί από κοινωνική υπηρεσία της κατά περίπτωση Μονάδας Παιδικής Προστασίας και Φροντίδας ή άλλου φορέα που έχει υπό την προστασία του το παιδί ή από τον φυσικό γονέα ή τους φυσικούς γονείς του παιδιού ακόμη και πριν την έκδοση της δικαστικής απόφασης υιοθεσίας, και</w:t>
            </w:r>
          </w:p>
          <w:p w:rsidR="00D41DC5" w:rsidRPr="003A2248"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3A2248">
              <w:rPr>
                <w:rFonts w:ascii="Calibri" w:eastAsia="Calibri" w:hAnsi="Calibri" w:cs="Calibri"/>
                <w:color w:val="auto"/>
                <w:position w:val="0"/>
                <w:sz w:val="18"/>
                <w:szCs w:val="18"/>
                <w:lang w:eastAsia="en-GB"/>
              </w:rPr>
              <w:t>β) ως «ένταξη του παιδιού στην οικογένεια» νοείται:</w:t>
            </w:r>
          </w:p>
          <w:p w:rsidR="00D41DC5" w:rsidRPr="003A2248"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3A2248">
              <w:rPr>
                <w:rFonts w:ascii="Calibri" w:eastAsia="Calibri" w:hAnsi="Calibri" w:cs="Calibri"/>
                <w:color w:val="auto"/>
                <w:position w:val="0"/>
                <w:sz w:val="18"/>
                <w:szCs w:val="18"/>
                <w:lang w:eastAsia="en-GB"/>
              </w:rPr>
              <w:t>βα) η ημερομηνία φυσικής παράδοσης, για φροντίδα και ανατροφή με σκοπό την υιοθεσία, του παιδιού στην «εργαζόμενη που υιοθετεί τέκνο» από την κατά περίπτωση Μονάδα Παιδικής Προστασίας και Φροντίδας ή από όποιον άλλον φορέα έχει υπό την προστασία του το παιδί, όπως αποδεικνύεται από σχετικό έγγραφο της αρμόδιας κοινωνικής υπηρεσίας, ή από τον φυσικό γονέα ή τους φυσικούς γονείς του παιδιού ακόμη και πριν την έκδοση της δικαστικής απόφασης υιοθεσίας, όπως αποδεικνύεται με συμβολαιογραφικό έγγραφο που συνάπτει η «εργαζόμενη που υιοθετεί τέκνο» με τον φυσικό γονέα ή τους φυσικούς γονείς του παιδιού, ή</w:t>
            </w:r>
          </w:p>
          <w:p w:rsidR="00D41DC5" w:rsidRPr="003A2248"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3A2248">
              <w:rPr>
                <w:rFonts w:ascii="Calibri" w:eastAsia="Calibri" w:hAnsi="Calibri" w:cs="Calibri"/>
                <w:color w:val="auto"/>
                <w:position w:val="0"/>
                <w:sz w:val="18"/>
                <w:szCs w:val="18"/>
                <w:lang w:eastAsia="en-GB"/>
              </w:rPr>
              <w:t>ββ) η ημερομηνία, κατά την οποία καθίσταται τελεσίδικη η δικαστική απόφαση που αναγνωρίζει αλλοδαπή απόφαση υιοθεσίας από την εργαζόμενη που υιοθετεί τέκνο.</w:t>
            </w:r>
          </w:p>
          <w:p w:rsidR="00D41DC5" w:rsidRPr="003A2248"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3A2248"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3A2248">
              <w:rPr>
                <w:rFonts w:ascii="Calibri" w:eastAsia="Calibri" w:hAnsi="Calibri" w:cs="Calibri"/>
                <w:color w:val="auto"/>
                <w:position w:val="0"/>
                <w:sz w:val="18"/>
                <w:szCs w:val="18"/>
                <w:lang w:eastAsia="en-GB"/>
              </w:rPr>
              <w:t>2. Η μητέρα δικαιούται να μεταβιβάσει έως επτά (7) μήνες από την ειδική άδεια προστασίας μητρότητας της παρ. 1 προς τον πατέρα, αν αυτός εργάζεται με σχέση εξαρτημένης εργασίας ορισμένου ή αορίστου χρόνου σε επιχειρήσεις ή εκμεταλλεύσεις με πλήρη ή μερική απασχόληση. Για όσο χρόνο ο πατέρας λαμβάνει την άδεια που του έχει μεταβιβάσει η μητέρα, δικαιούται τις παροχές και τις συνέπειες ως προς την ασφαλιστική κάλυψη της παρ. 1. Με απόφαση του Υπουργού Εργασίας και Κοινωνικών Υποθέσεων ρυθμίζονται οι προϋποθέσεις και η διαδικασία για τη μεταβίβαση της ειδικής άδειας προστασίας μητρότητας σύμφωνα με το πρώτο εδάφιο, καθώς και κάθε αναγκαία λεπτομέρεια για την εφαρμογή της παρούσας.</w:t>
            </w:r>
          </w:p>
          <w:p w:rsidR="00D41DC5" w:rsidRPr="003A2248"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lastRenderedPageBreak/>
              <w:t>Άρθρο 142 Ν. 3655/2008</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Η μητέρα που είναι ασφαλισμένη του ΙΚΑ - ΕΤΑΜ, και εργάζεται με σχέση εργασίας ορισμένου ή αορίστου χρόνου σε επιχειρήσεις ή εκμεταλλεύσεις, μετά τη λήξη της άδειας λοχείας και της ισόχρονης προς το μειωμένο ωράριο άδειας, όπως προβλέπεται από το άρθρο 9 της ΕΓΣΣΕ των ετών 2004 - 2005, δικαιούται να λάβει ειδική άδεια προστασίας μητρότητας έξι (6) μηνών.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Αν δεν κάνει χρήση της προβλεπόμενης από την ως άνω ΕΓΣΣΕ </w:t>
            </w:r>
            <w:r w:rsidRPr="00A32342">
              <w:rPr>
                <w:rFonts w:ascii="Calibri" w:eastAsia="Calibri" w:hAnsi="Calibri" w:cs="Calibri"/>
                <w:color w:val="auto"/>
                <w:sz w:val="18"/>
                <w:szCs w:val="18"/>
              </w:rPr>
              <w:lastRenderedPageBreak/>
              <w:t>ισόχρονης προς το μειωμένο ωράριο άδειας, η μητέρα δικαιούται αμέσως μετά τη λήξη της άδειας λοχείας την ως άνω ειδική άδεια προστασίας της μητρότητας, στη συνέχεια δε και το μειωμένο ωράριο που προβλέπεται από το άρθρο 9 της ΕΓΣΣΕ του έτους 1993, όπως έχει τροποποιηθεί και ισχύει.</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Κατά τη διάρκεια της ως άνω ειδικής άδειας, ο ΟΑΕΔ υποχρεούται να καταβάλλει στην εργαζόμενη μητέρα μηνιαίως ποσό ίσο με τον κατώτατο μισθό, όπως κάθε φορά καθορίζεται με βάση την ΕΓΣΣΕ, καθώς και αναλογία δώρων εορτών και επιδόματος αδείας με βάση το προαναφερόμενο ποσό</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Σε περίπτωση απασχόλησης μέχρι και 4 ώρες ημερησίως ή μέχρι 13 ημέρες το μήνα, κατά τη διάρκεια του εξαμήνου, που προηγείται της άδειας κυοφορίας, το καταβαλλόμενο από τον ΟΑΕΔ ποσό ισούται με το μισό του καθοριζόμενου ανωτέρω.</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«Ο χρόνος της ειδικής άδειας προστασίας της μητρότητας λογίζεται ως Χρόνος ασφάλισης στους κλάδους κύριας σύνταξης και ασθένειας του ΙΚΑ-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ΕΤΑΜ, καθώς και στους οικείους φορείς επικουρικής ασφάλισης, οι δε προβλεπόμενες εισφορές υπολογίζονται επί του κατά περίπτωση αναφερόμενου παραπάνω ποσού, από το οποίο ο ΟΑΕΔ παρακρατεί την προβλεπόμενη εισφορά ασφαλισμένου και την αποδίδει στους αρμόδιους φορείς μαζί με την προβλεπόμενη εισφορά εργοδότη που βαρύνει τον ΟΑΕΔ. Ο Χρόνος ασφάλισης, που έχει διανυθεί από την έναρξη ισχύος των διατάξεων του άρθρου θεωρείται Χρόνος ασφάλισης στον Κλάδο Ασθένειας σε είδος και σε χρήμα του ΙΚΑ-ΕΤΑΜ.»</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Κατά τη διάρκεια της ειδικής άδειας προστασίας της μητρότητας, έχουν εφαρμογή οι διατάξεις του άρθρου 1 του ν. 3227/2004  (ΦΕΚ 31 Α’) και η 30874/23.4.2004 (ΦΕΚ 1023 Β’) κοινή απόφαση των Υπουργών Εσωτερικών, Δημόσιας Διοίκησης και Αποκέντρωσης, Οικονομίας και Οικονομικών και Απασχόλησης και Κοινωνικής Προστασίας.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Με απόφαση του Υπουργού Απασχόλησης και Κοινωνικής Προστασίας ρυθμίζονται η διαδικασία, ο τρόπος και οι λοιπές προϋποθέσεις εφαρμογής των διατάξεων του παρόντος άρθρου, καθώς και κάθε αναγκαία λεπτομέρεια.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«Την ειδική παροχή προστασίας μητρότητας, σύμφωνα με το παρόν, δικαιούνται και η τεκμαιρόμενη μητέρα του άρθρου 1464 του Αστικού Κώδικα, που αποκτά τέκνο με τη διαδικασία της παρένθετης μητρότητας και η εργαζόμενη, που υιοθετεί τέκνο από την ένταξη του παιδιού στην οικογένεια και έως την ηλικία των οκτώ (8) ετών.»</w:t>
            </w:r>
          </w:p>
        </w:tc>
      </w:tr>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8F259C" w:rsidRDefault="00D41DC5" w:rsidP="00A32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8F259C">
              <w:rPr>
                <w:rFonts w:ascii="Calibri" w:eastAsia="Calibri" w:hAnsi="Calibri" w:cs="Calibri"/>
                <w:b/>
                <w:color w:val="auto"/>
                <w:position w:val="0"/>
                <w:sz w:val="18"/>
                <w:szCs w:val="18"/>
                <w:lang w:eastAsia="en-GB"/>
              </w:rPr>
              <w:lastRenderedPageBreak/>
              <w:t>Άρθρο 45</w:t>
            </w:r>
          </w:p>
          <w:p w:rsidR="00D41DC5" w:rsidRPr="008F259C" w:rsidRDefault="00D41DC5" w:rsidP="00A32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b/>
                <w:color w:val="auto"/>
                <w:position w:val="0"/>
                <w:sz w:val="18"/>
                <w:szCs w:val="18"/>
                <w:lang w:eastAsia="en-GB"/>
              </w:rPr>
              <w:t>Επέκταση της άδειας μητρότητας στην υιοθεσία - Τροποποίηση παρ. 2 άρθρου 44 ν. 4488/2017</w:t>
            </w:r>
          </w:p>
          <w:p w:rsidR="00D41DC5" w:rsidRPr="008F259C" w:rsidRDefault="00D41DC5" w:rsidP="00A32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Στο τέλος της παρ. 2 του άρθρου 44 του ν. 4488/2017 (Α΄ 137), περί παρένθετης μητρότητας, προστίθενται δεύτερο και τρίτο εδάφιο και η παρ. 2 διαμορφώνεται ως εξής: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«2. Η τεκμαιρόμενη μητέρα του άρθρου 1464 του Αστικού Κώδικα, που αποκτά τέκνο με τη διαδικασία της παρένθετης μητρότητας, καθώς και η εργαζόμενη που υιοθετεί τέκνο από την ένταξη του παιδιού στην οικογένεια και έως την ηλικία των </w:t>
            </w:r>
            <w:r w:rsidRPr="008F259C">
              <w:rPr>
                <w:rFonts w:ascii="Calibri" w:eastAsia="Calibri" w:hAnsi="Calibri" w:cs="Calibri"/>
                <w:color w:val="auto"/>
                <w:position w:val="0"/>
                <w:sz w:val="18"/>
                <w:szCs w:val="18"/>
                <w:lang w:eastAsia="en-GB"/>
              </w:rPr>
              <w:lastRenderedPageBreak/>
              <w:t>οκτώ (8) ετών, δικαιούνται το μεταγενέθλιο τμήμα της άδειας μητρότητας, που ορίζεται στο άρθρο 7 της Εθνικής Γενικής Συλλογικής Σύμβασης Εργασίας 1993 και το άρθρο 7 της Εθνικής Γενικής Συλλογικής Σύμβασης Εργασίας 2000, που κυρώθηκε με το άρθρο 11 του ν. 2874/2000 (Α’ 286), καθώς και τις πάσης φύσεως αποδοχές και επιδόματα που συνδέονται με αυτήν, εφόσον πληρούν τις προϋποθέσεις που ορίζονται στις επιμέρους καταστατικές διατάξεις του φορέα ασφάλισής τους. Για την εφαρμογή της παρούσας:</w:t>
            </w:r>
          </w:p>
          <w:p w:rsidR="00D41DC5" w:rsidRPr="008F259C"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α) ως «εργαζόμενη που υιοθετεί τέκνο» νοείται η εργαζόμενη γυναίκα, η οποία είναι εγγεγραμμένη στο Εθνικό Μητρώο Υποψηφίων Θετών Γονέων και μετά από απόφαση της αρμόδιας κοινωνικής υπηρεσίας παραλαμβάνει, για φροντίδα και ανατροφή με σκοπό την υιοθεσία, παιδί από κοινωνική υπηρεσία της κατά περίπτωση Μονάδας Παιδικής Προστασίας και Φροντίδας ή άλλου φορέα που έχει υπό την προστασία του το παιδί ή από τον φυσικό γονέα ή τους φυσικούς γονείς του παιδιού ακόμη και πριν την έκδοση της δικαστικής απόφασης υιοθεσίας, και</w:t>
            </w:r>
          </w:p>
          <w:p w:rsidR="00D41DC5" w:rsidRPr="008F259C"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β) ως «ένταξη του παιδιού στην οικογένεια» νοείται:</w:t>
            </w:r>
          </w:p>
          <w:p w:rsidR="00D41DC5" w:rsidRPr="008F259C"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βα) η ημερομηνία φυσικής παράδοσης, για φροντίδα και ανατροφή με σκοπό την υιοθεσία, του παιδιού στην «εργαζόμενη που υιοθετεί τέκνο» από την κατά περίπτωση Μονάδα Παιδικής Προστασίας και Φροντίδας ή από όποιον άλλον φορέα έχει υπό την προστασία του το παιδί, όπως αποδεικνύεται από σχετικό έγγραφο της αρμόδιας κοινωνικής υπηρεσίας, ή από τον φυσικό γονέα ή τους φυσικούς γονείς του παιδιού ακόμη και πριν την έκδοση της δικαστικής απόφασης υιοθεσίας, όπως αποδεικνύεται με συμβολαιογραφικό έγγραφο που συνάπτει η «εργαζόμενη που υιοθετεί τέκνο» με τον φυσικό γονέα ή τους φυσικούς γονείς του παιδιού, ή</w:t>
            </w:r>
          </w:p>
          <w:p w:rsidR="00D41DC5" w:rsidRPr="008F259C" w:rsidRDefault="00D41DC5" w:rsidP="00A32342">
            <w:pPr>
              <w:shd w:val="clear" w:color="auto" w:fill="FFFFFF"/>
              <w:spacing w:line="276" w:lineRule="auto"/>
              <w:ind w:leftChars="0" w:left="0" w:firstLineChars="0" w:firstLine="0"/>
              <w:jc w:val="both"/>
              <w:textDirection w:val="lrTb"/>
              <w:textAlignment w:val="auto"/>
              <w:outlineLvl w:val="9"/>
              <w:rPr>
                <w:rFonts w:ascii="Calibri" w:eastAsia="Calibri" w:hAnsi="Calibri" w:cs="Calibri"/>
                <w:i/>
                <w:color w:val="auto"/>
                <w:position w:val="0"/>
                <w:sz w:val="18"/>
                <w:szCs w:val="18"/>
                <w:lang w:eastAsia="en-GB"/>
              </w:rPr>
            </w:pPr>
            <w:r w:rsidRPr="008F259C">
              <w:rPr>
                <w:rFonts w:ascii="Calibri" w:eastAsia="Calibri" w:hAnsi="Calibri" w:cs="Calibri"/>
                <w:color w:val="auto"/>
                <w:position w:val="0"/>
                <w:sz w:val="18"/>
                <w:szCs w:val="18"/>
                <w:lang w:eastAsia="en-GB"/>
              </w:rPr>
              <w:t>ββ) η ημερομηνία, κατά την οποία καθίσταται τελεσίδικη η δικαστική απόφαση που αναγνωρίζει αλλοδαπή απόφαση υιοθεσίας από την εργαζόμενη που υιοθετεί τέκνο.</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Η προθεσμία για την υποβολή αιτήματος για χορήγηση του μεταγενέθλιου τμήματος του επιδόματος μητρότητας (επιδόματος λοχείας) αρχίζει από την ένταξη του παιδιού στην οικογένεια.».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lastRenderedPageBreak/>
              <w:t>Άρθρο 44 παρ. 2 Ν. 4488/2017</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«2. Η τεκμαιρόμενη μητέρα του άρθρου 1464 του Αστικού Κώδικα, που αποκτά τέκνο με τη διαδικασία της παρένθετης μητρότητας, καθώς και η εργαζόμενη που υιοθετεί τέκνο από την ένταξη του παιδιού στην οικογένεια και έως την ηλικία των οκτώ (8) ετών, δικαιούνται το μεταγενέθλιο τμήμα της άδειας μητρότητας, που ορίζεται στο άρθρο 7 της Εθνικής Γενικής Συλλογικής Σύμβασης Εργασίας 1993 και το άρθρο 7 της Εθνικής Γενικής Συλλογικής Σύμβασης Εργασίας 2000, που κυρώθηκε με το άρθρο 11 του ν. 2874/2000 (Α’ 286), καθώς και τις πάσης φύσεως αποδοχές και επιδόματα που συνδέονται με αυτήν, εφόσον πληρούν τις προϋποθέσεις που ορίζονται στις επιμέρους καταστατικές διατάξεις του φορέα </w:t>
            </w:r>
            <w:r w:rsidRPr="00A32342">
              <w:rPr>
                <w:rFonts w:ascii="Calibri" w:eastAsia="Calibri" w:hAnsi="Calibri" w:cs="Calibri"/>
                <w:color w:val="auto"/>
                <w:sz w:val="18"/>
                <w:szCs w:val="18"/>
              </w:rPr>
              <w:lastRenderedPageBreak/>
              <w:t>ασφάλισής τους.».</w:t>
            </w:r>
          </w:p>
        </w:tc>
      </w:tr>
      <w:tr w:rsidR="00D41DC5" w:rsidRPr="00A32342" w:rsidTr="00A32342">
        <w:trPr>
          <w:trHeight w:val="6511"/>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8F259C">
              <w:rPr>
                <w:rFonts w:ascii="Calibri" w:eastAsia="Calibri" w:hAnsi="Calibri" w:cs="Calibri"/>
                <w:b/>
                <w:color w:val="auto"/>
                <w:position w:val="0"/>
                <w:sz w:val="18"/>
                <w:szCs w:val="18"/>
                <w:lang w:eastAsia="en-GB"/>
              </w:rPr>
              <w:lastRenderedPageBreak/>
              <w:t>Άρθρο 46</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8F259C">
              <w:rPr>
                <w:rFonts w:ascii="Calibri" w:eastAsia="Calibri" w:hAnsi="Calibri" w:cs="Calibri"/>
                <w:b/>
                <w:color w:val="auto"/>
                <w:position w:val="0"/>
                <w:sz w:val="18"/>
                <w:szCs w:val="18"/>
                <w:lang w:eastAsia="en-GB"/>
              </w:rPr>
              <w:t>Ρυθμίσεις που αφορούν στον υπολογισμό, την καταχώριση και την εξαγωγή των Ετήσιων Μονάδων Εργασίας από το Πληροφοριακό Σύστημα «ΕΡΓΑΝΗ» - Τροποποίηση άρθρων 73 και 79 ν. 4808/2021</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1. Στο άρθρο 73 του ν. 4808/2021 (Α΄ 101) περί σκοπού και λειτουργίας του Πληροφοριακού Συστήματος ΕΡΓΑΝΗ επέρχονται οι εξής τροποποιήσεις: α) στην παρ. 2 προστίθεται περ. η), β) προστίθενται παρ. 6 και 7, και το άρθρο 73 διαμορφώνεται ως εξής: </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«Άρθρο 73</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Σκοπός και λειτουργία</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1. Το πληροφοριακό σύστημα «ΕΡΓΑΝΗ» (Π.Σ. ΕΡΓΑΝΗ) της υποπαρ. ΙΑ.3. της παρ. ΙΑ του άρθρου πρώτου του ν. 4152/2013 (Α’ 107) αναβαθμίζεται, απλουστεύεται και μετεξελίσσεται ψηφιακά σε πληροφοριακό σύστημα με την ονομασία «ΕΡΓΑΝΗ ΙΙ» (Π.Σ. ΕΡΓΑΝΗ ΙΙ). Tο Πληροφοριακό Σύστημα είναι προσβάσιμο μέσω της Ενιαίας Ψηφιακής Πύλης (ΕΨΠ-gov.gr).</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2. Στο Π.Σ. ΕΡΓΑΝΗ ΙΙ υποβάλλονται, σε ψηφιακή μορφή, τα στοιχεία που είναι απαραίτητα για την εποπτεία της αγοράς εργασίας και ιδίως τα παρακάτω:</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α) η σύμβαση εργασίας και η αναγγελία πρόσληψης του εργαζομένου,</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β) κάθε τροποποίηση της σύμβασης εργασίας και η σχετική δήλωση μεταβολών στοιχείων της εργασιακής σχέσης του εργαζομένου με το έντυπο «Δήλωση Στοιχείων Εργασιακής Σχέσης» και ιδίως τα στοιχεία που σχετίζονται με μεταβολή αποδοχών, μετατροπή σύμβασης ορισμένου χρόνου σε αορίστου, μετατροπή μερικής-εκ περιτροπής σε πλήρη απασχόληση, αλλαγή ειδικότητας, μεταβολή προσώπου του εργοδότη, ωράριο εργασίας στο πλαίσιο συστήματος διευθέτησης του χρόνου εργασίας,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γ) η κτήση ή η απώλεια μιας από τις ιδιότητες της περ. α του άρθρου 2 της Διεθνούς Συμβάσεως της Διεθνούς Διασκέψεως της Ουασινγκτώνος που κυρώθηκε με το άρθρο πρώτο του ν. 2269/1920 (Α’ 145),</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δ) η αναγγελία της λύσης της σύμβασης εργασίας (απόλυση ή οικειοθελής αποχώρηση ή λήξη συμφωνημένου χρόνου ή κοινή συμφωνία) που γίνεται με την υποβολή του εντύπου «Έντυπο λύσης της Σχέσης Εργασίας»,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ε) ο ετήσιος πίνακας προσωπικού του άρθρου 16 του ν. 2874/2000 (Α’ 286),</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στ) το μητρώο παραβατικότητας, </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ζ) το «Λευκό Μητρώο Συνεπών Επιχειρήσεων ΠΕΡΣΕΑΣ», και</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η) στοιχεία για τον υπολογισμό των Ετήσιων Μονάδων Εργασίας (Ε.Μ.Ε.).</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3. Στο Π.Σ. ΕΡΓΑΝΗ ΙΙ τηρούνται μητρώα και καταχωρούνται ψηφιακά στοιχεία που σχετίζονται με την άσκηση των συνδικαλιστικών δικαιωμάτων και των συλλογικών διαπραγματεύσεων και ιδίως τα παρακάτω:</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lastRenderedPageBreak/>
              <w:t>α) το Γενικό Μητρώο Συνδικαλιστικών Οργανώσεων Εργαζομένων (ΓΕ.ΜΗ.Σ.Ο.Ε.),</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β) το Γενικό Μητρώο Οργανώσεων Εργοδοτών (ΓΕ. ΜΗ.Ο.Ε.).</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4. Είναι δυνατόν μέσω του Π.Σ. ΕΡΓΑΝΗ ΙΙ να καταρτίζονται και να τροποποιούνται συμβάσεις εργασίας. Η κατάρτιση σύμβασης εργασίας μέσω του Π.Σ. ΕΡΓΑΝΗ ΙΙ υποκαθιστά τον έγγραφο τύπο.</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5. Στο Π.Σ. ΕΡΓΑΝΗ ΙΙ καταχωρίζεται υποχρεωτικά η αναγωγή των αμοιβών, μισθών ή ημερομισθίων σε αμοιβή ανά ώρα εργασίας.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6. Για τον υπολογισμό των Ε.Μ.Ε. υποβάλλονται από τις οντότητες στο Π.Σ. ΕΡΓΑΝΗ ΙΙ, σε ψηφιακή μορφή, στοιχεία σχετικά με α) εργαζόμενους που απασχολούνται στην οντότητα με εξαρτημένη σχέση εργασίας, β) στοιχεία σχετικά με πρόσωπα των οποίων η απασχόληση εξομοιώνεται με έμμισθη σχέση εργασίας για τον σκοπό υπολογισμού των Ε.Μ.Ε., γ) στοιχεία σχετικά με λοιπές κατηγορίες απασχολούμενων στην οντότητα που συνυπολογίζονται στις Ε.Μ.Ε..</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bookmarkStart w:id="54" w:name="_heading=h.34g0dwd" w:colFirst="0" w:colLast="0"/>
            <w:bookmarkEnd w:id="54"/>
            <w:r w:rsidRPr="008F259C">
              <w:rPr>
                <w:rFonts w:ascii="Calibri" w:eastAsia="Calibri" w:hAnsi="Calibri" w:cs="Calibri"/>
                <w:color w:val="auto"/>
                <w:position w:val="0"/>
                <w:sz w:val="18"/>
                <w:szCs w:val="18"/>
                <w:lang w:eastAsia="en-GB"/>
              </w:rPr>
              <w:t>7. Από την 1η.1.2023 τα στοιχεία που απαιτούνται για τον υπολογισμό των Ε.Μ.Ε. εξάγονται από το Π.Σ. ΕΡΓΑΝΗ ΙΙ. Για τον σκοπό αυτό, το Π.Σ. ΕΡΓΑΝΗ ΙΙ διαλειτουργεί με το Ολοκληρωμένο Πληροφοριακό Σύστημα Κρατικών Ενισχύσεων και το Ολοκληρωμένο Πληροφοριακό Σύστημα (ΟΠΣ) του Υπουργείου Ανάπτυξης και Επενδύσεων. Στοιχεία σχετικά με τον υπολογισμό των Ε.Μ.Ε. δύνανται να παρέχονται: α) στις οντότητες κατόπιν αίτησής τους στο Π.Σ. ΕΡΓΑΝΗ ΙΙ για τις Ε.Μ.Ε. που τις αφορούν, β) σε δημόσιους φορείς, προς έλεγχο ή επαλήθευση Ε.Μ.Ε. που αφορούν μία ή περισσότερες οντότητες.»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2. Στο άρθρο 79 του ν. 4808/2021, περί εξουσιοδοτικών διατάξεων, προστίθεται παρ. 7 ως εξής: </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«7. Με κοινή απόφαση των Υπουργών Οικονομικών, Εργασίας και Κοινωνικών Υποθέσεων και Ανάπτυξης και Επενδύσεων καθορίζονται οι μορφές απασχόλησης που προσμετρώνται για τον υπολογισμό των Ετήσιων Μονάδων Εργασίας (Ε.Μ.Ε.), οι προϋποθέσεις και διαδικασίες πρόσβασης στο Π.Σ. ΕΡΓΑΝΗ ΙΙ, επεξεργασίας και εξαγωγής δεδομένων Ε.Μ.Ε. και έκδοσης σχετικών βεβαιώσεων, το όργανο και η διαδικασία ενστάσεων σχετικά με βεβαιώσεις υπολογισμού των Ε.Μ.Ε., καθώς και κάθε σχετικό θέμα.». </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lastRenderedPageBreak/>
              <w:t>Άρθρο 73 Ν.4808/2021</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 Το πληροφοριακό σύστημα «ΕΡΓΑΝΗ» (Π.Σ. ΕΡΓΑΝΗ) της υποπαρ. ΙΑ.3. της παρ. ΙΑ του άρθρου πρώτου του ν. 4152/2013 (A’ 107) αναβαθμίζεται, απλουστεύεται και μετεξελίσσεται ψηφιακά σε πληροφοριακό σύστημα με την ονομασία «ΕΡΓΑΝΗ ΙΙ» (Π.Σ. ΕΡΓΑΝΗ ΙΙ). Το Πληροφοριακό Σύστημα είναι προσβάσιμο μέσω της Ενιαίας Ψηφιακής Πύλης (ΕΨΠ-gov.gr).</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 Στο Π.Σ. ΕΡΓΑΝΗ ΙΙ υποβάλλονται, σε ψηφιακή μορφή, τα στοιχεία που είναι απαραίτητα για την εποπτεία της αγοράς εργασίας και ιδίως τα παρακάτω:</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α) η σύμβαση εργασίας και η αναγγελία πρόσληψης του εργαζομένου,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β) κάθε τροποποίηση της σύμβασης εργασίας και η σχετική δήλωση μεταβολών στοιχείων της εργασιακής σχέσης του εργαζομένου με το έντυπο «Δήλωση Στοιχείων Εργασιακής Σχέσης» και ιδίως τα στοιχεία που σχετίζονται με μεταβολή αποδοχών, μετατροπή σύμβασης ορισμένου χρόνου σε αορίστου, μετατροπή μερικής-εκ περιτροπής σε πλήρη απασχόληση, αλλαγή ειδικότητας, μεταβολή προσώπου του εργοδότη, ωράριο εργασίας στο πλαίσιο συστήματος διευθέτησης του χρόνου εργασίας,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γ) η κτήση ή η απώλεια μιας από τις ιδιότητες της περ. α του άρθρου 2 της Διεθνούς Συμβάσεως της Διεθνούς Διασκέψεως της Ουασινγκτώνος που κυρώθηκε με το άρθρο πρώτο του ν. 2269/1920 (Α’ 145), δ) η αναγγελία της λύσης της σύμβασης εργασίας (απόλυση ή οικειοθελής αποχώρηση ή λήξη συμφωνημένου χρόνου ή κοινή συμφωνία) που γίνεται με την υποβολή του εντύπου «Έντυπο λύσης της Σχέσης Εργασίας»,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ε) ο ετήσιος πίνακας προσωπικού του άρθρου 16 του ν. 2874/2000 (Α’ 286),</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στ) το μητρώο παραβατικότητας,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ζ) το «Λευκό Μητρώο Συνεπών Επιχειρήσεων - ΠΕΡΣΕΑΣ».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3. Στο Π.Σ. ΕΡΓΑΝΗ ΙΙ τηρούνται μητρώα και καταχωρούνται ψηφιακά στοιχεία που σχετίζονται με την άσκηση των συνδικαλιστικών δικαιωμάτων και των συλλογικών διαπραγματεύσεων και ιδίως τα παρακάτω:</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α) το Γενικό Μητρώο Συνδικαλιστικών Οργανώσεων Εργαζομένων (ΓΕ.ΜΗ.Σ.Ο.Ε.),</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β) το Γενικό Μητρώο Οργανώσεων Εργοδοτών (ΓΕ. ΜΗ.Ο.Ε.).</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4. Είναι δυνατόν μέσω του Π.Σ. ΕΡΓΑΝΗ ΙΙ να καταρτίζονται και να τροποποιούνται συμβάσεις εργασίας. Η κατάρτιση σύμβασης εργασίας μέσω του Π.Σ. ΕΡΓΑΝΗ ΙΙ υποκαθιστά τον έγγραφο τύπο.</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5. Στο Π.Σ. ΕΡΓΑΝΗ ΙΙ καταχωρίζεται υποχρεωτικά η αναγωγή των αμοιβών, μισθών ή ημερομισθίων σε αμοιβή ανά ώρα εργασίας.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Άρθρο 79 Ν. 4808/2021</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 Με απόφαση του Υπουργού Εργασίας και Κοινωνικών Υποθέσεων καθορίζεται το ελάχιστο ποσό της παρ. 4 του άρθρου 67, ιδίως με βάση τη συχνότητα και διάρκεια της τηλεργασίας, την παροχή ή όχι εξοπλισμού από τον εργοδότη, την απευθείας κάλυψη εξόδων από τον εργοδότη ή όχι και κάθε σχετική λεπτομέρεια.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 Με κοινή απόφαση των Υπουργών Εργασίας και Κοινωνικών Υποθέσεων και Ψηφιακής Διακυβέρνησης δύναται να ρυθμίζεται κάθε τεχνικό ζήτημα που αφορά στη λειτουργία του Π.Σ. ΕΡΓΑΝΗ ΙΙ και τη διαλειτουργικότητά του με άλλα πληροφοριακά συστήματα.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3. Με όμοια απόφαση δύναται να ρυθμίζεται κάθε τεχνικό </w:t>
            </w:r>
            <w:r w:rsidRPr="00A32342">
              <w:rPr>
                <w:rFonts w:ascii="Calibri" w:eastAsia="Calibri" w:hAnsi="Calibri" w:cs="Calibri"/>
                <w:color w:val="auto"/>
                <w:sz w:val="18"/>
                <w:szCs w:val="18"/>
              </w:rPr>
              <w:lastRenderedPageBreak/>
              <w:t>ζήτημα και αναγκαία λεπτομέρεια σχετικά με την Ψηφιακή Κάρτα Εργασίας, τεχνικά ζητήματα σχετικά με την πιστοποίηση των χρηστών, καθώς και την προστασία των δεδομένων προσωπικού χαρακτήρα.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4. Με κοινή απόφαση των Υπουργών Οικονομικών και Εργασίας και Κοινωνικών Υποθέσεων δύναται να ρυθμίζονται οι όροι, οι προϋποθέσεις και κάθε λεπτομέρεια για την εφαρμογή της παρ. 5 του άρθρου 73.</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5. Με απόφαση του Υπουργού Εργασίας και Κοινωνικών Υποθέσεων ορίζονται:</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α) τα στοιχεία που είναι απαραίτητα για την εποπτεία της αγοράς εργασίας και την άσκηση των συνδικαλιστικών δικαιωμάτων, τα οποία θα καταχωρίζονται ψηφιακά στο Π.Σ. ΕΡΓΑΝΗ ΙΙ, πέρα από τα αναφερόμενα στις παρ. 3 και 4 του άρθρου 73,</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β) οι επιχειρήσεις, προσδιοριζόμενες κατά κλάδο, αριθμό προσωπικού, γεωγραφική περιφέρεια ή οποιοδήποτε άλλο κριτήριο, οι οποίες υποχρεούνται να καταχωρίζουν ψηφιακά στοιχεία στο Π.Σ. ΕΡΓΑΝΗ ΙΙ, καθώς και ο χρόνος έναρξης της υποχρέωσης αυτής,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γ) οι κλάδοι, το μέγεθος και το είδος των επιχειρήσεων στις οποίες εφαρμόζεται το σύστημα της ψηφιακής κάρτας εργασίας και οι οποίες εντάσσονται στο πεδίο εφαρμογής της παρούσας ρύθμισης, οι όροι, οι προϋποθέσεις, καθώς και κάθε αναγκαία λεπτομέρεια για την εφαρμογή της,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δ) η δυνατότητα αυτοματοποιημένης προσυμπλήρωσης της Αναλυτικής Περιοδικής Δήλωσης (Α.Π.Δ.) βάσει των καταχωρήσεων που γίνονται με χρήση της Ψηφιακής Κάρτας Εργασίας,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ε) η διαδικασία και οι προϋποθέσεις εκπρόθεσμης υποβολής των στοιχείων στο Π.Σ. ΕΡΓΑΝΗ ΙΙ και κάθε λεπτομέρεια που απαιτείται για την εφαρμογή του άρθρου 75, στ) τα στοιχεία από τα οποία διαπιστώνεται εάν ο εργαζόμενος έχει μία από τις ιδιότητες της περ. α` του άρθρου 2 της Διεθνούς Συμβάσεως της Διεθνούς Διασκέψεως της Ουασινγκτώνος, που κυρώθηκε με το άρθρο πρώτο του ν. 2269/1920 (Α’ 145).</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ζ) η διαδικασία καταχώρισης, τα στοιχεία που γνωστοποιούνται και κάθε άλλη αναγκαία λεπτομέρεια για την εφαρμογή του άρθρου 78.</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6. Με κοινή απόφαση του Υπουργών Εργασίας και Κοινωνικών Υποθέσεων και Ψηφιακής Διακυβέρνησης δύναται να καθορίζονται τα ειδικότερα τεχνικά και λεπτομερειακά μέτρα που είναι απαραίτητα για τον έλεγχο της εφαρμογής της εργατικής νομοθεσίας από τις συνεργατικές ψηφιακές πλατφόρμες, ιδίως της σχετικής με τον χαρακτηρισμό της σχέσης τους με τους παρόχους υπηρεσιών.</w:t>
            </w:r>
          </w:p>
        </w:tc>
      </w:tr>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8F259C">
              <w:rPr>
                <w:rFonts w:ascii="Calibri" w:eastAsia="Calibri" w:hAnsi="Calibri" w:cs="Calibri"/>
                <w:b/>
                <w:color w:val="auto"/>
                <w:position w:val="0"/>
                <w:sz w:val="18"/>
                <w:szCs w:val="18"/>
                <w:lang w:eastAsia="en-GB"/>
              </w:rPr>
              <w:lastRenderedPageBreak/>
              <w:t>Άρθρο 51</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8F259C">
              <w:rPr>
                <w:rFonts w:ascii="Calibri" w:eastAsia="Calibri" w:hAnsi="Calibri" w:cs="Calibri"/>
                <w:b/>
                <w:color w:val="auto"/>
                <w:position w:val="0"/>
                <w:sz w:val="18"/>
                <w:szCs w:val="18"/>
                <w:lang w:eastAsia="en-GB"/>
              </w:rPr>
              <w:t>Συμψηφισμός, παραγραφή και ρύθμιση αχρεωστήτως καταβληθέντων ποσών από τον Οργανισμό Προνοιακών Επιδομάτων και Κοινωνικής Αλληλεγγύης - Τροποποίηση άρθρου 45 ν. 4520/2018</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Στο άρθρο 45 του ν. 4520/2018 (Α’ 30), περί της ανάκτησης </w:t>
            </w:r>
            <w:r w:rsidRPr="008F259C">
              <w:rPr>
                <w:rFonts w:ascii="Calibri" w:eastAsia="Calibri" w:hAnsi="Calibri" w:cs="Calibri"/>
                <w:color w:val="auto"/>
                <w:position w:val="0"/>
                <w:sz w:val="18"/>
                <w:szCs w:val="18"/>
                <w:lang w:eastAsia="en-GB"/>
              </w:rPr>
              <w:lastRenderedPageBreak/>
              <w:t>αχρεωστήτως καταβληθεισών παροχών από τον Οργανισμό Προνοιακών Επιδομάτων και Κοινωνικής Αλληλεγγύης (Ο.Π.Ε.Κ.Α.), επέρχονται οι ακόλουθες τροποποιήσεις: α) ο τίτλος τροποποιείται, ώστε να αναφέρεται σε ειδικές και όχι σε γενικές διατάξεις για την ανάκτηση αχρεωστήτως καταβληθεισών παροχών, β) στην παρ. 1 επέρχονται οι ακόλουθες τροποποιήσεις: βα) το πρώτο εδάφιο τροποποιείται, ώστε να αναφέρεται σε προνοιακές παροχές σε χρήμα και όχι γενικώς σε προνοιακές παροχές, να προβλέπεται ότι η άτοκη επιστροφή αχρεώστητων καταβολών διενεργείται εφάπαξ ή σε μηνιαίες δόσεις, ο αριθμός των οποίων δεν μπορεί να υπερβαίνει τις εβδομήντα δύο (72), και να προβλέπεται ότι ο συμψηφισμός διενεργείται με οποιαδήποτε προνοιακή παροχή σε χρήμα που καταβάλλεται στον οφειλέτη από τον Ο.Π.Ε.Κ.Α., και όχι με το σύνολο των χορηγούμενων παροχών, ββ) το δεύτερο εδάφιο καταργείται, και βγ) προστίθενται νέα, δεύτερο, τρίτο, τέταρτο, πέμπτο, έκτο, έβδομο, όγδοο, ένατο και δέκατο, εδάφια, γ) το πρώτο εδάφιο της παρ. 2 τροποποιείται, ώστε το ύψος της μηνιαίας δόσης που καταβάλλεται σε περίπτωση συμψηφισμού να ανέρχεται στο ένα έκτο (1/6), και όχι στο ένα πέμπτο (1/5) του μεικτού μηνιαίου ποσού των παροχών, δ) το πρώτο εδάφιο της παρ. 5 τροποποιείται, ώστε να αναφέρεται σε λογαριασμό πληρωμών, και όχι σε τραπεζικό λογαριασμό, ε) η παρ. 6 τροποποιείται, ώστε να μην αναζητείται το ποσό των παροχών που καταβλήθηκε αχρεωστήτως, αν αυτό είναι μικρότερο από εκατό (100), και όχι μικρότερο από είκοσι (20), ευρώ, και το άρθρο 45 διαμορφώνεται ως εξής: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«Άρθρο 45</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Ειδικές διατάξεις για την ανάκτηση αχρεωστήτως καταβληθεισών παροχών - παραγραφή - απόδοση παροχών στους κληρονόμους και έξοδα κηδείας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1. Κάθε προνοιακή παροχή σε χρήμα, επίδομα, οικονομική ενίσχυση ή σύνταξη, που καταβάλλεται αχρεωστήτως από τον Ο.Π.Ε.Κ.Α., καταλογίζεται στους λαβόντες και επιστρέφεται άτοκα, εφάπαξ ή σε μηνιαίες δόσεις, ο αριθμός των οποίων δεν μπορεί να υπερβαίνει τις εβδομήντα δύο (72), ή συμψηφίζεται με οποιαδήποτε προνοιακή παροχή σε χρήμα που καταβάλλεται στον οφειλέτη από τον Ο.Π.Ε.Κ.Α. Ο καταλογισμός των αχρεωστήτως καταβληθεισών προνοιακών παροχών του πρώτου εδαφίου δεν δύναται να ανατρέχει σε χρονικό διάστημα πέραν της πενταετίας από την έκδοση της καταλογιστικής πράξης. Το δεύτερο εδάφιο εφαρμόζεται αυτεπαγγέλτως και σε εκκρεμείς σε οποιοδήποτε στάδιο διοικητικής ή ενδικοφανούς διαδικασίας υποθέσεις καταλογισμού. Από την εφαρμογή του δεύτερου και του τρίτου εδαφίου εξαιρούνται προνοιακές παροχές του πρώτου εδαφίου που καταβλήθηκαν αχρεωστήτως λόγω πλάνης του Ο.Π.Ε.Κ.Α. ως προς την πλήρωση των προϋποθέσεων χορήγησής τους και η πλάνη αυτή προκλήθηκε με δόλο του λήπτη τους. Στις περιπτώσεις αυτές το δικαίωμα του Ο.Π.Ε.Κ.Α. να εκδώσει πράξη καταλογισμού υπόκειται σε δεκαετή παραγραφή. Η εκτέλεση των καταλογιστικών πράξεων για την είσπραξη των οφειλών του πρώτου εδαφίου αναστέλλεται με την καταβολή της πρώτης δόσης και υπό την προϋπόθεση ότι οι </w:t>
            </w:r>
            <w:r w:rsidRPr="008F259C">
              <w:rPr>
                <w:rFonts w:ascii="Calibri" w:eastAsia="Calibri" w:hAnsi="Calibri" w:cs="Calibri"/>
                <w:color w:val="auto"/>
                <w:position w:val="0"/>
                <w:sz w:val="18"/>
                <w:szCs w:val="18"/>
                <w:lang w:eastAsia="en-GB"/>
              </w:rPr>
              <w:lastRenderedPageBreak/>
              <w:t>εντεύθεν οφειλόμενες δόσεις δεν καθίστανται ληξιπρόθεσμες. Αν εντός έξι (6) μηνών μετά από την κοινοποίηση της καταλογιστικής πράξης, η οποία εκδίδεται μετά από την έναρξη ισχύος της υπουργικής απόφασης του τελευταίου εδαφίου, η οφειλή από αχρεώστητη καταβολή δεν υπαχθεί σε ρύθμιση για την εξόφλησή της μέσω δόσεων ή δεν εξοφληθεί εφάπαξ, τα αχρεωστήτως καταβληθέντα ποσά αναζητούνται σύμφωνα με τις διατάξεις του Κώδικα Είσπραξης Δημοσίων Εσόδων (ν. 4978/2022, Α΄ 190). Για τις καταλογιστικές πράξεις που βρίσκονται σε ισχύ κατά την έναρξη ισχύος της υπουργικής απόφασης του τελευταίου εδαφίου και για τις οποίες δεν έχει ολοκληρωθεί η διαδικασία εκτέλεσης, η προθεσμία των έξι (6) μηνών για την υπαγωγή των οφειλών από αχρεώστητη καταβολή σε ρύθμιση ή για την εφάπαξ εξόφλησή τους, κινείται από την έναρξη ισχύος της υπουργικής απόφασης. Κατά τη διάρκεια της εξάμηνης προθεσμίας του έβδομου και του όγδοου εδαφίου κάθε διαδικασία εκτέλεσης αναστέλλεται. Με κοινή απόφαση των Υπουργών Οικονομικών και Εργασίας και Κοινωνικών Υποθέσεων ρυθμίζονται η διαδικασία υπαγωγής οφειλών σε ρύθμιση μηνιαίων δόσεων, οι όροι και οι προϋποθέσεις για τη διατήρηση και την απώλεια του σχετικού δικαιώματος, ο αριθμός των δόσεων σε συνάρτηση με το ύψος της οφειλής, το ελάχιστο ποσό κάθε δόσης, το οποίο δεν μπορεί να είναι κατώτερο των είκοσι (20) ευρώ, και κάθε άλλο θέμα για την εφαρμογή του παρόντος.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2. Ο συμψηφισμός πραγματοποιείται σε μηνιαίες δόσεις, το ύψος καθεμιάς από τις οποίες δεν μπορεί να υπερβαίνει το ένα έκτο (1/6) του μεικτού μηνιαίου ποσού των παροχών ή εφάπαξ στην περίπτωση αναδρομικά χορηγούμενων παροχών. Αν το δικαιούμενο μεικτό μηνιαίο ποσό των παροχών είναι μικρότερο των πενήντα (50) ευρώ, παρακρατείται πλήρως μέχρι την εξόφληση της οφειλής.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3. Για την αναζήτηση των αχρεωστήτως καταβληθέντων ποσών εκδίδεται απόφαση καταλογισμού από τον Προϊστάμενο της αρμόδιας Διεύθυνσης του Ο.Π.Ε.Κ.Α., στην οποία αναφέρονται τα στοιχεία ταυτότητας του οφειλέτη, η ακριβής χρονολογία και ο τόπος έκδοσης της απόφασης, ο αύξων αριθμός αυτής, τα έγγραφα στοιχεία τα οποία λήφθηκαν υπόψη, η αιτιολογία έκδοσης, το οφειλόμενο ποσό, η χρονική περίοδος μέσα στην οποία εισπράχθηκε αχρεωστήτως το καταλογιστέο ποσό, καθώς επίσης ο τρόπος επιστροφής του. Κατά της καταλογιστικής απόφασης επιστροφής αχρεωστήτως καταβληθεισών παροχών επιτρέπεται η άσκηση προσφυγής από τον οφειλέτη, σύμφωνα με το άρθρο 46. H προθεσμία για την άσκηση προσφυγής και η άσκησή της δεν αναστέλλουν την είσπραξη των αχρεωστήτως καταβληθέντων ποσών μέσω συμψηφισμού.</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4. Σε περίπτωση θανάτου του δικαιούχου, οι αχρεωστήτως καταβληθείσες σε αυτόν παροχές αναζητούνται από τους νόμιμους κληρονόμους του ή συμψηφίζονται με οφειλόμενες στο θανόντα και στους νόμιμους κληρονόμους του αναδρομικές παροχές. Αν το δικαιούμενο ποσό δεν επαρκεί για την εξόφληση της οφειλής, το ποσό που υπολείπεται, αναζητείται από τους </w:t>
            </w:r>
            <w:r w:rsidRPr="008F259C">
              <w:rPr>
                <w:rFonts w:ascii="Calibri" w:eastAsia="Calibri" w:hAnsi="Calibri" w:cs="Calibri"/>
                <w:color w:val="auto"/>
                <w:position w:val="0"/>
                <w:sz w:val="18"/>
                <w:szCs w:val="18"/>
                <w:lang w:eastAsia="en-GB"/>
              </w:rPr>
              <w:lastRenderedPageBreak/>
              <w:t>δικαιούχους, σύμφωνα με τις διατάξεις του παρόντος, κατά την κληρονομική τους μερίδα.</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5. Αν στον λογαριασμό πληρωμών του δικαιούχου παροχών από τον ΟΠΕΚΑ υπάρχει συνδικαιούχος και αναληφθούν ποσά που πιστώθηκαν αχρεωστήτως στο λογαριασμό μετά το θάνατο του δικαιούχου, τα αχρεωστήτως καταβληθέντα ποσά, όταν το υπόλοιπο του κοινού λογαριασμού δεν αρκεί για την επιστροφή τους, μπορεί να αναζητούνται και από τους συνδικαιούχους του κοινού λογαριασμού. Η διάταξη της παρ. 9 του άρθρου 13 του ν. 2703/1999 (Α 72), όπως αυτή τροποποιήθηκε με την παρ. 2 του άρθρου 19 του ν. 2972/2001 (Α 291), εφαρμόζεται και για τον ΟΠΕΚΑ.</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6. Αν το ποσό των παροχών που καταβλήθηκε αχρεωστήτως είναι μικρότερο από εκατό (100) ευρώ, δεν αναζητείται.</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7. Οποιαδήποτε προνοιακή παροχή, επίδομα, σύνταξη ή οικονομική ενίσχυση, η οποία χορηγείται από τον ΟΠΕΚΑ και οφείλεται σε αποβιώσαντα δικαιούχο, καταβάλλεται στους νόμιμους κληρονόμους αυτού, ύστερα από αίτηση και προσκόμιση των αναγκαίων για την απόδειξη της κληρονομικής τους ιδιότητας δικαιολογητικών. Τα οφειλόμενα ποσά καταβάλλονται, χωρίς ευθύνη του ΟΠΕΚΑ έναντι άλλων δικαιούχων, οι οποίοι μπορεί να στραφούν μόνο κατά των λαβόντων.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8. Σε περίπτωση θανάτου ανασφάλιστου υπερήλικα του ν. 1296/1982, καταβάλλονται από τον ΟΠΕΚΑ στον επιμεληθέντα της κηδείας, ύστερα από αίτησή του, έξοδα κηδείας, μέχρι του ποσού των οκτακοσίων (800) ευρώ. Με απόφαση του Υπουργού Εργασίας και Κοινωνικών Υποθέσεων, που εκδίδεται ύστερα από γνώμη του Δ.Σ. του ΟΠΕΚΑ, καθορίζονται τα δικαιολογητικά, η διαδικασία καταβολής των εξόδων κηδείας, καθώς και κάθε άλλο σχετικό θέμα. Εκκρεμείς, κατά το χρόνο έκδοσης της ανωτέρω απόφασης, αιτήσεις καταβολής εξόδων κηδείας για αποβιώσαντες ανασφάλιστους υπερήλικες του ν. 1296/1982 εξετάζονται με τις προϋποθέσεις της απόφασης αυτής.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9. Με εξαίρεση την περίπτωση που προβλέπεται στην παρ. 6 του άρθρου 93 του ν. 4387/2016, τα αχρεωστήτως καταβληθέντα ποσά συντάξεων σε δικαιούχους του ν. 1296/1982 και του ν. 4093/2012 αναζητούνται.».</w:t>
            </w:r>
          </w:p>
          <w:p w:rsidR="00D41DC5" w:rsidRPr="00A32342" w:rsidRDefault="00D41DC5" w:rsidP="00A32342">
            <w:pPr>
              <w:widowControl w:val="0"/>
              <w:pBdr>
                <w:top w:val="nil"/>
                <w:left w:val="nil"/>
                <w:bottom w:val="nil"/>
                <w:right w:val="nil"/>
                <w:between w:val="nil"/>
              </w:pBdr>
              <w:spacing w:after="140"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lastRenderedPageBreak/>
              <w:t>Άρθρο 45 ν.  4520/2018</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Γενικές διατάξεις για την ανάκτηση αχρεωστήτως καταβληθεισών παροχών - παραγραφή - απόδοση παροχών στους κληρονόμους και έξοδα κηδείας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1. Κάθε προνοιακή παροχή, επίδομα, οικονομική ενίσχυση ή σύνταξη, που καταβάλλεται αχρεωστήτως από τον ΟΠΕΚΑ, καταλογίζεται στους λαβόντες, και επιστρέφεται άτοκα ή συμψηφίζεται με το σύνολο των χορηγούμενων παροχών. Σε </w:t>
            </w:r>
            <w:r w:rsidRPr="00A32342">
              <w:rPr>
                <w:rFonts w:ascii="Calibri" w:eastAsia="Calibri" w:hAnsi="Calibri" w:cs="Calibri"/>
                <w:color w:val="auto"/>
                <w:sz w:val="18"/>
                <w:szCs w:val="18"/>
              </w:rPr>
              <w:lastRenderedPageBreak/>
              <w:t>περίπτωση μη επιστροφής τους, αναζητούνται σύμφωνα με τις διατάξεις του ΚΕΔΕ.</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 Ο συμψηφισμός πραγματοποιείται σε μηνιαίες δόσεις, το ύψος καθεμιάς από τις οποίες δεν μπορεί να υπερβαίνει το ένα πέμπτο (1/5) του μεικτού μηνιαίου ποσού των παροχών ή εφάπαξ στην περίπτωση αναδρομικά χορηγούμενων παροχών. Αν το δικαιούμενο μεικτό μηνιαίο ποσό των παροχών είναι μικρότερο των πενήντα (50) ευρώ, παρακρατείται πλήρως μέχρι την εξόφληση της οφειλής.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3. Για την αναζήτηση των αχρεωστήτως καταβληθέντων ποσών εκδίδεται απόφαση καταλογισμού από τον Προϊστάμενο της αρμόδιας Διεύθυνσης του ΟΠΕΚΑ, στην οποία αναφέρονται τα στοιχεία ταυτότητας του οφειλέτη, η ακριβής χρονολογία και ο τόπος έκδοσης της απόφασης, ο αύξων αριθμός αυτής, τα έγγραφα στοιχεία τα οποία λήφθηκαν υπόψη, η αιτιολογία έκδοσης, το οφειλόμενο ποσό, η χρονική περίοδος μέσα στην οποία εισπράχθηκε αχρεωστήτως το καταλογιστέο ποσό, καθώς επίσης ο τρόπος επιστροφής του. Κατά της καταλογιστικής απόφασης επιστροφής αχρεωστήτως καταβληθεισών παροχών επιτρέπεται η άσκηση προσφυγής από τον οφειλέτη, σύμφωνα με το άρθρο 46. H προθεσμία για την άσκηση προσφυγής και η άσκησή της δεν αναστέλλουν την είσπραξη των αχρεωστήτως καταβληθέντων ποσών μέσω συμψηφισμού.</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4. Σε περίπτωση θανάτου του δικαιούχου, οι αχρεωστήτως καταβληθείσες σε αυτόν παροχές αναζητούνται από τους νόμιμους κληρονόμους του ή συμψηφίζονται με οφειλόμενες στο θανόντα και στους νόμιμους κληρονόμους του αναδρομικές παροχές. Αν το δικαιούμενο ποσό δεν επαρκεί για την εξόφληση της οφειλής, το ποσό που υπολείπεται, αναζητείται από τους δικαιούχους, σύμφωνα με τις διατάξεις του παρόντος, κατά την κληρονομική τους μερίδα.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5. Αν στον τραπεζικό λογαριασμό του δικαιούχου παροχών από τον ΟΠΕΚΑ υπάρχει συνδικαιούχος και αναληφθούν ποσά που πιστώθηκαν αχρεωστήτως στο λογαριασμό μετά το θάνατο του δικαιούχου, τα αχρεωστήτως καταβληθέντα ποσά, όταν το υπόλοιπο του κοινού λογαριασμού δεν αρκεί για την επιστροφή τους, μπορεί να αναζητούνται και από τους συνδικαιούχους του κοινού λογαριασμού. Η διάταξη της παρ. 9 του άρθρου 13 του ν. 2703/1999 (Α 72), όπως αυτή τροποποιήθηκε με την παρ. 2 του άρθρου 19 του ν. 2972/2001 (Α 291), εφαρμόζεται και για τον ΟΠΕΚΑ.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6. Αν το ποσό των παροχών που καταβλήθηκε αχρεωστήτως είναι μικρότερο από είκοσι (20) ευρώ, δεν αναζητείται.</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7. Οποιαδήποτε προνοιακή παροχή, επίδομα, σύνταξη ή οικονομική ενίσχυση, η οποία χορηγείται από τον ΟΠΕΚΑ και οφείλεται σε αποβιώσαντα δικαιούχο, καταβάλλεται στους νόμιμους κληρονόμους αυτού, ύστερα από αίτηση και προσκόμιση των αναγκαίων για την απόδειξη της κληρονομικής τους ιδιότητας δικαιολογητικών. Τα οφειλόμενα ποσά καταβάλλονται, χωρίς ευθύνη του ΟΠΕΚΑ έναντι άλλων δικαιούχων, οι οποίοι μπορεί να στραφούν μόνο κατά των λαβόντων.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8. Σε περίπτωση θανάτου ανασφάλιστου υπερήλικα του ν. 1296/1982, καταβάλλονται από τον ΟΠΕΚΑ στον επιμεληθέντα της κηδείας, ύστερα από αίτησή του, έξοδα κηδείας, μέχρι του ποσού των οκτακοσίων (800) ευρώ. Με απόφαση του Υπουργού Εργασίας, Κοινωνικής Ασφάλισης και Κοινωνικής Αλληλεγγύης, που εκδίδεται ύστερα από γνώμη του Δ.Σ. του ΟΠΕΚΑ, καθορίζονται τα δικαιολογητικά, η </w:t>
            </w:r>
            <w:r w:rsidRPr="00A32342">
              <w:rPr>
                <w:rFonts w:ascii="Calibri" w:eastAsia="Calibri" w:hAnsi="Calibri" w:cs="Calibri"/>
                <w:color w:val="auto"/>
                <w:sz w:val="18"/>
                <w:szCs w:val="18"/>
              </w:rPr>
              <w:lastRenderedPageBreak/>
              <w:t>διαδικασία καταβολής των εξόδων κηδείας, καθώς και κάθε άλλο σχετικό θέμα. Εκκρεμείς, κατά το χρόνο έκδοσης της ανωτέρω απόφασης, αιτήσεις καταβολής εξόδων κηδείας για αποβιώσαντες ανασφάλιστους υπερήλικες του ν. 1296/1982 εξετάζονται με τις προϋποθέσεις της απόφασης αυτής.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9. Με εξαίρεση την περίπτωση που προβλέπεται στην παρ. 6 του άρθρου 93 του ν. 4387/2016, τα αχρεωστήτως καταβληθέντα ποσά συντάξεων σε δικαιούχους του ν. 1296/1982 και του ν. 4093/2012 αναζητούνται.</w:t>
            </w:r>
          </w:p>
        </w:tc>
      </w:tr>
      <w:tr w:rsidR="00D41DC5" w:rsidRPr="00A32342" w:rsidTr="00A32342">
        <w:trPr>
          <w:trHeight w:val="20"/>
          <w:jc w:val="center"/>
        </w:trPr>
        <w:tc>
          <w:tcPr>
            <w:tcW w:w="5003" w:type="dxa"/>
            <w:tcBorders>
              <w:left w:val="single" w:sz="4" w:space="0" w:color="000000"/>
              <w:bottom w:val="single" w:sz="4" w:space="0" w:color="000000"/>
              <w:right w:val="single" w:sz="4" w:space="0" w:color="000000"/>
            </w:tcBorders>
          </w:tcPr>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8F259C">
              <w:rPr>
                <w:rFonts w:ascii="Calibri" w:eastAsia="Calibri" w:hAnsi="Calibri" w:cs="Calibri"/>
                <w:b/>
                <w:color w:val="auto"/>
                <w:position w:val="0"/>
                <w:sz w:val="18"/>
                <w:szCs w:val="18"/>
                <w:lang w:eastAsia="en-GB"/>
              </w:rPr>
              <w:lastRenderedPageBreak/>
              <w:t>Άρθρο 55</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8F259C">
              <w:rPr>
                <w:rFonts w:ascii="Calibri" w:eastAsia="Calibri" w:hAnsi="Calibri" w:cs="Calibri"/>
                <w:b/>
                <w:color w:val="auto"/>
                <w:position w:val="0"/>
                <w:sz w:val="18"/>
                <w:szCs w:val="18"/>
                <w:lang w:eastAsia="en-GB"/>
              </w:rPr>
              <w:t>Καταβολή αμοιβής επαγγελματιών αναδόχων από τον Οργανισμό Προνοιακών Επιδομάτων και Κοινωνικής Αλληλεγγύης - Προσθήκη περ. ηβ) στην παρ. 1 άρθρου 4 ν. 4520/2018, προσθήκη περ. στ) στην παρ. 2 και υποπερ. ιστιστ) στην παρ. 3 άρθρου 21 ν. 4520/2018</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b/>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1. Στην παρ. 1 του άρθρου 4 του ν. 4520/2018 (Α΄ 30), περί των παροχών και υπηρεσιών του Οργανισμού Προνοιακών Επιδομάτων και Κοινωνικής Αλληλεγγύης (Ο.Π.Ε.Κ.Α.), μετά από την περ. ηα) προστίθεται περ. ηβ) και η παρ. 1 διαμορφώνεται ως εξής: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«1. Ο Ο.Π.Ε.Κ.Α. χορηγεί και διαχειρίζεται τα εξής: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α) το επίδομα παιδιού του άρθρου 214 του ν. 4512/2018 (Α΄ 5),</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β) το Επίδομα Κοινωνικής Αλληλεγγύης σε ανασφάλιστους υπερήλικες του άρθρου 93 του ν. 4387/2016,</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γ) την παροχή στους ανασφάλιστους υπερήλικες, τη χορήγηση ασφαλιστικής ικανότητας και τα έξοδα κηδείας σε περίπτωση θανάτου των ανωτέρω προσώπων, σύμφωνα με τον ν. 1296/1982 (Α΄ 128), τον ν. 4093/2012 (Α΄ 222), την παρ. 7 του άρθρου 93 του ν. 4387/2016 και το άρθρο 49 παράγραφος 7 του παρόντος,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δ) τις παροχές και υπηρεσίες του Λογαριασμού Αγροτικής Εστίας, σύμφωνα με το ν. 3050/2002,</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ε) τις ακόλουθες προνοιακές παροχές σε χρήμα σε άτομα με αναπηρία:</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αα) επίδομα κίνησης σε παραπληγικούς, τετραπληγικούς και ακρωτηριασμένους [(ν.δ. 57/1973 (Α΄ 149), ν. 162/1973 (Α΄ 227), άρθρο 22 του ν. 2646/1998 (Α΄ 36), άρθρο 4 του ν. 2345/1995 (Α΄ 213)],</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ββ) διατροφικό επίδομα σε νεφροπαθείς, μεταμοσχευμένους πνευμόνων και μυελού των οστών, καθώς και σε αλλοδαπούς και ομογενείς νεφροπαθείς, μεταμοσχευμένους καρδιάς, ήπατος, [(α.ν. 421/1937 (Α΄ 2), άρθρο 22 του ν. 2646/1998)],</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γγ) οικονομική ενίσχυση ατόμων με βαριά αναπηρία (ν.δ. 57/1973, ν. 162/1973, άρθρο 22 του ν. 2646/1998),</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δδ) οικονομική ενίσχυση ατόμων με βαριά νοητική υστέρηση (ν.δ. 57/1973, ν. 162/1973, άρθρο 22 του ν. 2646/1998),</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εε) οικονομική ενίσχυση παραπληγικών τετραπληγικών και ακρωτηριασμένων ανασφάλιστων και ασφαλισμένων του Δημοσίου [(ν. 162/1973, άρθρο 3 του ν. 1284/1982, άρθρο 22 του ν. 2646/1998, κοινή απόφαση 115750/3006/10.9.1981 των Υπουργών Οικονομικών και Κοινωνικών Υπηρεσιών (Β΄ 572)],</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στστ) ενίσχυση ατόμων με συγγενή αιμολυτική αναιμία (μεσογειακή δρεπανοκυτταρική μικροδρεπανοκυτταρική κ.λπ.) ή συγγενή αιμορραγική διάθεση (αιμορροφιλία κ.λπ.), Σύνδρομο Επίκτητης Ανοσοανεπάρκειας (AIDS) (ν.δ. 57/1973, ν. 162/1973, άρθρο 22 του ν. 2646/1998),</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ζζ) οικονομική ενίσχυση κωφών και βαρήκοων ατόμων (ν.δ. 57/1973, ν. 162/1973, άρθρο 22 του ν. 2646/1998),</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ηη) οικονομική ενίσχυση ατόμων με αναπηρία όρασης [άρθρα 1 και 2 του ν. 1904/195 (Α΄ 212), ν.δ. 57/1973, ν.δ. 162/1973, ν. 958/1979 (Α΄ 191), άρθρο 22 του ν. 2646/1998, άρθρο 8 του ν. 4331/2015 (Α΄ 69)],</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θθ) οικονομική ενίσχυση ατόμων με εγκεφαλική παράλυση (ν.δ. 57/1973, ν. 162/1973, άρθρο 22 του ν. 2646/1998),</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ιι) εισοδηματική ενίσχυση ασθενών και αποθεραπευμένων χανσενικών και μελών των οικογενειών τους [ν.δ. 57/1973, ν. 162/1973, άρθρο 7 του ν. 1137/1981 (Α΄ 60), άρθρο 22 του ν. 2646/1998],</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στ) προνοιακές παροχές, οικονομικές και εισοδηματικές ενισχύσεις και κοινωνικές υπηρεσίες για την οικονομική στήριξη ενίσχυση ειδικών και ευπαθών ομάδων, ιδίως: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αα) το Επίδομα Στεγαστικής Συνδρομής σε ανασφάλιστους υπερήλικες [ν. 162/1973, άρθρο 22 του ν. 2646/1998, κοινή υπουργική απόφαση των Υπουργών Οικονομικών και Υγείας, </w:t>
            </w:r>
            <w:r w:rsidRPr="008F259C">
              <w:rPr>
                <w:rFonts w:ascii="Calibri" w:eastAsia="Calibri" w:hAnsi="Calibri" w:cs="Calibri"/>
                <w:color w:val="auto"/>
                <w:position w:val="0"/>
                <w:sz w:val="18"/>
                <w:szCs w:val="18"/>
                <w:lang w:eastAsia="en-GB"/>
              </w:rPr>
              <w:lastRenderedPageBreak/>
              <w:t>Πρόνοιας και Κοινωνικών Ασφαλίσεων Γ3/2435/1987 (Β΄ 435)],</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ββ) την εισοδηματική ενίσχυση Οικογενειών Ορεινών Μειονεκτικών Περιοχών [άρθρο 27 του ν. 3016/2002 (Α΄ 110), άρθρο 22 του ν. 2646/1998],</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γγ) την Κάρτα μετακίνησης Πολυτέκνων [άρθρο 10 του ν. 2963/2001 (Α΄ 268), άρθρο 17 παρ. 10 του ν. 3534/2007 (Α΄ 40)],</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ζ) το Κοινωνικό Εισόδημα Αλληλεγγύης [άρθρο 235 του ν. 4389/2016 (Α΄ 94), όπως το άρθρο αυτό τροποποιήθηκε με το άρθρο 22 του ν. 4445/2016 (Α΄ 236)],</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η) προγράμματα και δράσεις προνοιακής πολιτικής του Υπουργείου Εργασίας και Κοινωνικών Υποθέσεων που του ανατίθενται σύμφωνα με το άρθρο 116 του ν. 4488/2017 (Α΄ 137),</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ηα) την υπηρεσία «Προσωπικός Βοηθός για Άτομα με Αναπηρία»,</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ηβ) τη μηνιαία αμοιβή των επαγγελματιών αναδόχων του άρθρου 16 του ν. 4538/2018 (Α΄ 85),</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θ) η χορήγηση ασφαλιστικής ικανότητας στους μοναχούς και μοναχές που είναι εγγεγραμμένοι στα μοναχολόγια Ιερών Μονών ή Μητροπόλεων της Ελλάδας, εγκαταβιούν στις Ιερές Μονές ή τα εξαρτήματα αυτών και δεν συνταξιοδοτούνται από Φορέα ημεδαπής, πλην Ο.Π.Ε.Κ.Α., ή αλλοδαπής. Το δικαίωμα αυτό παρέχεται και στους Έλληνες το γένος, κληρικούς και μοναχούς των Πατριαρχείων της Ανατολικής Ορθοδόξου Εκκλησίας, καθώς και μοναχούς της Ιεράς Μονής Σινά,</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 κάθε άλλη παροχή που χορηγείται, σύμφωνα με ειδικότερες διατάξεις της κείμενης νομοθεσίας και δεν έχει καταργηθεί μέχρι σήμερα,</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ια) με απόφαση του Υπουργού Εργασίας και Κοινωνικών Υποθέσεων ή με κοινή απόφαση του ανωτέρω και των κατά περίπτωση συναρμόδιων Υπουργών, μπορεί να ανατίθενται στον Ο.Π.Ε.Κ.Α. η υλοποίηση ή η διαχείριση κάθε άλλου προνοιακού προγράμματος ή οικονομικής ενίσχυσης κοινωνικής πολιτικής.».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2. Στο άρθρο 21 του ν. 4520/2018, περί της διάρθρωσης, των επιχειρησιακών στόχων και των αρμοδιοτήτων της Διεύθυνσης Οικογενειακών Επιδομάτων του Ο.Π.Ε.Κ.Α., επέρχονται οι ακόλουθες τροποποιήσεις: α) στην παρ. 2, διορθώνεται παρόραμα στην περ. ζ) και προστίθεται περ. ι), β) στην περ. β) της παρ. 3 προστίθεται υποπερ. ιστιστ), και το άρθρο 21 διαμορφώνεται ως εξής: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«Άρθρο 21</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Διεύθυνση Οικογενειακών Επιδομάτων</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1. Η Διεύθυνση Οικογενειακών Επιδομάτων διαρθρώνεται στα εξής Τμήματα:</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α) Τμήμα χορήγησης οικογενειακών παροχών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β) Τμήμα χορήγησης παροχών κοινωνικής στήριξης οικογενειών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γ) Τμήμα ελέγχων και διαχείρισης πληρωμών και μεταβολών.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2. Επιχειρησιακοί στόχοι της Διεύθυνσης Οικογενειακών Επιδομάτων είναι οι εξής: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α) η παρακολούθηση, ο συντονισμός και ο έλεγχος του έργου των οργανικών μονάδων που υπάγονται σε αυτή με στόχο την αποτελεσματική και αποδοτική τους λειτουργία, καθώς και η συνεργασία, όπου απαιτείται, με τις άλλες υπηρεσίες του Οργανισμού για θέματα οικογενειακών επιδομάτων,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β) η εποπτεία για την αποτελεσματική εφαρμογή της πολιτικής και η εν γένει διαχείριση όλων των θεμάτων στον τομέα των οικογενειακών επιδομάτων,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γ) ο συντονισμός των ενεργειών και διαδικασιών και η επίλυση αμφισβητήσεων για όλα τα θέματα αρμοδιότητας της Διεύθυνσης που ανακύπτουν από την συνδυασμένη εφαρμογή της εθνικής νομοθεσίας με το ενωσιακό συντονιστικό δίκαιο κοινωνικής ασφάλειας και τις Διμερείς Συμβάσεις,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δ) ο συντονισμός των ενεργειών και των διαδικασιών για την προώθηση της διοικητικής συνεργασίας με άλλες αρχές, φορείς και οργανισμούς του εσωτερικού και χωρών του εξωτερικού,</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ε) η εισήγηση προς τη Διοίκηση για τη σύνταξη οδηγιών και εγκυκλίων, καθώς και η επίλυση αμφισβητήσεων κατά την εφαρμογή της σχετικής νομοθεσίας,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στ) ο σχεδιασμός και η υλοποίηση προγραμμάτων καταβολής της παροχής, καθώς και η παρακολούθηση των σχετικών μεταβολών,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ζ) η παρακολούθηση της νομοθεσίας, καθώς και της νομολογίας των δικαστηρίων επί θεμάτων οικογενειακών επιδομάτων και η εισήγηση για την τροποποίηση της νομοθεσίας και των σχετικών κανονιστικών διατάξεων,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η) ο συντονισμός των εργασιών για όλα τα θέματα που ανακύπτουν από τις σχέσεις του ΟΠΕΚΑ με την Ε.Ε. και τους αρμόδιους φορείς των κρατών-μελών, καθώς και για θέματα επαφών και σχέσεων με τους εν λόγω φορείς,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θ) η ενημέρωση, παρακολούθηση και επικαιροποίηση των δεδομένων, στοιχείων και πληροφοριών του ηλεκτρονικού Μητρώου δικαιούχων,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 η καταβολή της αμοιβής των επαγγελματιών αναδόχων των άρθρων 16 και 17 του ν. 4538/2018 (Α΄ 85).</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3. Οι αρμοδιότητες της Διεύθυνσης Οικογενειακών Επιδομάτων κατανέμονται μεταξύ των Τμημάτων της ως εξής: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α) Τμήμα χορήγησης οικογενειακών παροχών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αα) Η επεξεργασία των αιτήσεων αρμοδιότητας της Κεντρικής Υπηρεσίας και η έκδοση πράξεων για τη χορήγηση, τροποποίηση, ανάκληση, αναστολή, διακοπή, επαναχορήγηση των οικογενειακών παροχών, καθώς και η έκδοση απορριπτικών αποφάσεων,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ββ) η μέριμνα για την κοινοποίηση στους ενδιαφερόμενους των αποφάσεων-πράξεων της υποπερίπτωσης αα΄, καθώς και η μέριμνα για την εκτέλεσή τους σε συνεργασία με τις συναρμόδιες υπηρεσίες,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γγ) η τήρηση σε έντυπη ή/και ηλεκτρονική μορφή των ανωτέρω αποφάσεων-πράξεων,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δδ) η αναζήτηση, ανταλλαγή και διασταύρωση, από και με άλλους φορείς και οργανισμούς του εσωτερικού και του εξωτερικού, με συμβατικό ή ηλεκτρονικό τρόπο, σύμφωνα με </w:t>
            </w:r>
            <w:r w:rsidRPr="008F259C">
              <w:rPr>
                <w:rFonts w:ascii="Calibri" w:eastAsia="Calibri" w:hAnsi="Calibri" w:cs="Calibri"/>
                <w:color w:val="auto"/>
                <w:position w:val="0"/>
                <w:sz w:val="18"/>
                <w:szCs w:val="18"/>
                <w:lang w:eastAsia="en-GB"/>
              </w:rPr>
              <w:lastRenderedPageBreak/>
              <w:t>την κείμενη νομοθεσία και με την επιφύλαξη των διατάξεων για την προστασία των προσωπικών δεδομένων όλων των στοιχείων, δεδομένων, εγγράφων και πληροφοριών για την προσωπική, εισοδηματική, περιουσιακή και ασφαλιστική κατάσταση των επιδοματούχων και τις τυχόν μεταβολές που έχουν επέλθει, με σκοπό τη διασφάλιση της νομιμότητας και την καταπολέμηση της απάτης και του σφάλματος, για τη συνέχιση καταβολής των παροχών,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εε) η παροχή οδηγιών στα κατά τόπους αρμόδια για τη συγκέντρωση των δικαιολογητικών όργανα, καθώς και η παρακολούθηση και κατεύθυνσή τους,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στστ) η μέριμνα για τη σύνταξη οδηγιών και εγκυκλίων για την εφαρμογή της σχετικής νομοθεσίας, καθώς και για την επίλυση αμφισβητήσεων,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ζζ) η διενέργεια, σε συνεργασία με τη Διεύθυνση Επιθεώρησης και Ελέγχου, σχετικών ελέγχων για τη διασφάλιση της νομιμότητας χορήγησης των παροχών,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ηη) η εισήγηση για τα κριτήρια καθορισμού και τα εν γένει χαρακτηριστικά του δείγματος των προληπτικών ή κατασταλτικών ελέγχων,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θθ) η συνεργασία με τις συναρμόδιες υπηρεσίες πληροφορικής για την ψηφιοποίηση μηχανοργάνωση, τον εκσυγχρονισμό και την ανάπτυξη των λειτουργιών και διαδικασιών διαχείρισης των αιτήσεων, απονομής των παροχών,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ιι) η προώθηση της διοικητικής συνεργασίας με τις αρμόδιες αρχές, τους φορείς και οργανισμούς κρατών-μελών της Ε.Ε., καθώς και χωρών με τις οποίες έχει συναφθεί διμερής σύμβαση και η διαχείριση και η εκτέλεση των διαδικαστικών ενεργειών και πράξεων για την αντιμετώπιση όλων των θεμάτων που μπορεί να ανακύπτουν από τη συνδυασμένη εφαρμογή της εθνικής νομοθεσίας με τις σχετικές διατάξεις του συντονιστικού ενωσιακού δικαίου κοινωνικής ασφάλειας και των Διμερών Συμβάσεων,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ιαια) η διεκπεραίωση των εκκρεμών αιτήσεων και η επιμέλεια της λειτουργίας και των συνεδριάσεων της Επιτροπής Εκδικάσεως Ενστάσεων επί υποθέσεων που αφορούν τα καταργηθέντα από 1.11.2012 οικογενειακά επιδόματα [επίδομα τρίτου παιδιού, ισόβια σύνταξη πολύτεκνης μητέρας και εφάπαξ παροχή δύο χιλιάδων (2.000) ευρώ] και τα καταργηθέντα από 1.1.2013 οικογενειακά επιδόματα (πολυτεκνικό επίδομα και επίδομα τρίτεκνης οικογένειας), μέχρι την περάτωσή τους,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ιβιβ) η διαβίβαση των ενδικοφανών προσφυγών των αιτούντων, με τους σχετικούς φακέλους, στην αρμόδια Διεύθυνση Ενδικοφανών Προσφυγών,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ιγιγ) η εισήγηση για την υποβολή αίτησης επανεξέτασης αποφάσεων του κατ’ άρθρον 40 του π.δ. 78/1998 αρμόδιου Οργάνου εξέτασης ενστάσεων, των οποίων αμφισβητείται η νομιμότητα.</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β) Τμήμα χορήγησης παροχών κοινωνικής στήριξης οικογενειών: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αα) Η μέριμνα, η εκτέλεση όλων των διαδικαστικών ενεργειών και η έκδοση των αποφάσεων-πράξεων για τη διαχείριση προνοιακών παροχών και προγραμμάτων για την ενίσχυση της οικογένειας,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lastRenderedPageBreak/>
              <w:t>ββ) η διαχείριση της εφάπαξ εισοδηματικής ενίσχυσης οικογενειών που κατοικούν σε ορεινές και μειονεκτικές περιοχές, όπως αυτές καθορίζονται από τη σχετική νομοθεσία,</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γγ) η επεξεργασία των αιτήσεων αρμοδιότητας της Κεντρικής Υπηρεσίας και η έκδοση πράξεων, χορήγησης, τροποποίησης, ανάκλησης, αναστολής, διακοπής, επαναχορήγησης των παροχών κοινωνικής στήριξης οικογενειών, καθώς και η έκδοση απορριπτικών αποφάσεων,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δδ) η μέριμνα για τη διαδικασία υποβολής των αιτημάτων χορήγησης των παροχών κοινωνικής στήριξης,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εε) η μέριμνα για την ορθή εκτέλεση των προαναφερόμενων αποφάσεων-πράξεων, σε συνεργασία με τις συναρμόδιες υπηρεσίες, και την κοινοποίησή τους στους ενδιαφερομένους,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στστ) η τήρηση σε έντυπη ή/και ηλεκτρονική μορφή των ανωτέρω αποφάσεων-πράξεων,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ζζ) η μέριμνα για τη σύνταξη οδηγιών και εγκυκλίων για την εφαρμογή της σχετικής νομοθεσίας, καθώς και για την επίλυση αμφισβητήσεων,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ηη) η παροχή οδηγιών στα κατά τόπους αρμόδια για τη συγκέντρωση των δικαιολογητικών όργανα, καθώς και η παρακολούθηση και κατεύθυνσή τους,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θθ) η εισήγηση για τα κριτήρια καθορισμού και τα εν γένει χαρακτηριστικά του δείγματος των προληπτικών ή κατασταλτικών ελέγχων,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ιι) η διενέργεια, σε συνεργασία με τη Διεύθυνση Επιθεώρησης και Ελέγχου, σχετικών ελέγχων για τη διασφάλιση της νομιμότητας χορήγησης των παροχών,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ιαια) η συνεργασία με τις συναρμόδιες υπηρεσίες πληροφορικής για την ψηφιοποίηση μηχανοργάνωση, τον εκσυγχρονισμό και την ανάπτυξη των λειτουργιών και διαδικασιών διαχείρισης των αιτήσεων, απονομής των παροχών,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ιβιβ) η διαβίβαση των ενδικοφανών προσφυγών των αιτούντων, με τους σχετικούς φακέλους, στην αρμόδια Διεύθυνση Ενδικοφανών Προσφυγών,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ιγιγ) η εισήγηση για την υποβολή αίτησης επανεξέτασης αποφάσεων του κατ’ άρθρον 40 του π.δ. 78/1998 αρμόδιου οργάνου, των οποίων αμφισβητείται η νομιμότητα.</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ιδιδ) Η υλοποίηση του προγράμματος παροχής υπηρεσιών παρασκευής συσκευασίας και διανομής ζεστών γευμάτων (Σχολικά Γεύματα) σε μαθητές, σύμφωνα με την Δ14/οικ.21446/488/11.4.2018 (Β’ 1299) υπουργική απόφαση.</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ιειε) Η καταβολή της οικονομικής ενίσχυσης αναδοχής του άρθρου 12 του ν. 4538/2018 (Α’ 85).</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ιστιστ) Η καταβολή της αμοιβής των επαγγελματιών αναδόχων των άρθρων 16 και 17 του ν. 4538/2018 (Α΄ 85).</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γ) Τμήμα ελέγχων και διαχείρισης πληρωμών και μεταβολών: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αα) Η εκτέλεση των απαραίτητων διαδικαστικών ενεργειών και η έκδοση κάθε αναγκαίας απόφασης πράξης για την πληρωμή των παροχών και την πίστωση των λογαριασμών των δικαιούχων,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ββ) ο έλεγχος και η διαρκής παρακολούθηση και ενημέρωση με τις πάσης φύσεως μεταβολές, του ηλεκτρονικού Μητρώου επιδοματούχων,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lastRenderedPageBreak/>
              <w:t>γγ) η μέριμνα για την ανάκτηση των επιδομάτων που πιστώθηκαν στους λογαριασμούς των ληπτών, λόγω εσφαλμένης καταχώρισης των στοιχείων δικαιούχου,</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δδ) η εισήγηση για την έκδοση καταλογιστικών αποφάσεων – πράξεων για αχρεωστήτως καταβληθέντα ποσά και η κοινοποίησή τους στο Τμήμα Εσόδων και Είσπραξης Αχρεωστήτως Καταβληθέντων της Διεύθυνσης Οικονομικών Υπηρεσιών,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εε) η ανάπτυξη δράσεων για την είσπραξη αχρεωστήτως καταβληθέντων ποσών επιδομάτων σε θανόντες δικαιούχους, από πιστωτικά ιδρύματα και συνδικαιούχους,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στστ) η μέριμνα για την απογραφή των επιδοματούχων,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ζζ) η εκτέλεση και παρακολούθηση συμψηφισμών και παρακρατήσεων ποσών παροχών από κάθε αιτία, σε συνεργασία με κάθε εμπλεκόμενο φορέα,</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ηη) η διενέργεια, σε συνεργασία με τη Διεύθυνση Επιθεώρησης και Ελέγχου, σχετικών ελέγχων για τη διασφάλιση της νομιμότητας καταβολής των παροχών,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θθ) η διαβίβαση των ενδικοφανών προσφυγών των αιτούντων, με τους σχετικούς φακέλους, στην αρμόδια Διεύθυνση Ενδικοφανών Προσφυγών,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ιι) η χορήγηση πάσης φύσεως βεβαιώσεων για κάθε νόμιμη χρήση, σχετικών με τις αρμοδιότητες της Διεύθυνσης,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ιαια) η μέριμνα για τη δημιουργία αρχείου βεβαιώσεων των παροχών του ΟΠΕΚΑ για φορολογική χρήση και η ηλεκτρονική υποβολή αυτών μέσω διαδικτύου, σε συνεργασία με τις αρμόδιες υπηρεσίες και αρχές,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ιβιβ) η συνεργασία με τις συναρμόδιες υπηρεσίες πληροφορικής για την ψηφιοποίηση μηχανοργάνωση, τον εκσυγχρονισμό και την ανάπτυξη των λειτουργιών και διαδικασιών για την έκδοση των βεβαιώσεων της Διεύθυνσης,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ιγιγ) η εκτέλεση των διαδικαστικών ενεργειών και η έκδοση όλων των αναγκαίων αποφάσεων-πράξεων για τη διαχείριση των εκκρεμοτήτων που αφορούν τα καταργηθέντα με την υποπαράγραφο ΙΑ2 της παραγράφου ΙΑ του άρθρου πρώτου του ν. 4093/2012 οικογενειακά επιδόματα, τόσο για τις υποθέσεις της Κεντρικής Υπηρεσίας όσο και των Περιφερειακών Διευθύνσεων.».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lastRenderedPageBreak/>
              <w:t>Άρθρο 4 παρ. 1 Ν. 4520/2018</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 Ο Ο.Π.Ε.Κ.Α. χορηγεί και διαχειρίζεται τα εξής: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α) το επίδομα παιδιού του </w:t>
            </w:r>
            <w:hyperlink r:id="rId30">
              <w:r w:rsidRPr="00A32342">
                <w:rPr>
                  <w:rFonts w:ascii="Calibri" w:eastAsia="Calibri" w:hAnsi="Calibri" w:cs="Calibri"/>
                  <w:color w:val="auto"/>
                  <w:sz w:val="18"/>
                  <w:szCs w:val="18"/>
                  <w:u w:val="single"/>
                </w:rPr>
                <w:t>άρθρου 214</w:t>
              </w:r>
            </w:hyperlink>
            <w:r w:rsidRPr="00A32342">
              <w:rPr>
                <w:rFonts w:ascii="Calibri" w:eastAsia="Calibri" w:hAnsi="Calibri" w:cs="Calibri"/>
                <w:color w:val="auto"/>
                <w:sz w:val="18"/>
                <w:szCs w:val="18"/>
              </w:rPr>
              <w:t xml:space="preserve"> του ν. </w:t>
            </w:r>
            <w:hyperlink r:id="rId31">
              <w:r w:rsidRPr="00A32342">
                <w:rPr>
                  <w:rFonts w:ascii="Calibri" w:eastAsia="Calibri" w:hAnsi="Calibri" w:cs="Calibri"/>
                  <w:color w:val="auto"/>
                  <w:sz w:val="18"/>
                  <w:szCs w:val="18"/>
                  <w:u w:val="single"/>
                </w:rPr>
                <w:t>4512/2018</w:t>
              </w:r>
            </w:hyperlink>
            <w:r w:rsidRPr="00A32342">
              <w:rPr>
                <w:rFonts w:ascii="Calibri" w:eastAsia="Calibri" w:hAnsi="Calibri" w:cs="Calibri"/>
                <w:color w:val="auto"/>
                <w:sz w:val="18"/>
                <w:szCs w:val="18"/>
              </w:rPr>
              <w:t xml:space="preserve"> (</w:t>
            </w:r>
            <w:hyperlink r:id="rId32">
              <w:r w:rsidRPr="00A32342">
                <w:rPr>
                  <w:rFonts w:ascii="Calibri" w:eastAsia="Calibri" w:hAnsi="Calibri" w:cs="Calibri"/>
                  <w:color w:val="auto"/>
                  <w:sz w:val="18"/>
                  <w:szCs w:val="18"/>
                  <w:u w:val="single"/>
                </w:rPr>
                <w:t>Α` 5</w:t>
              </w:r>
            </w:hyperlink>
            <w:r w:rsidRPr="00A32342">
              <w:rPr>
                <w:rFonts w:ascii="Calibri" w:eastAsia="Calibri" w:hAnsi="Calibri" w:cs="Calibri"/>
                <w:color w:val="auto"/>
                <w:sz w:val="18"/>
                <w:szCs w:val="18"/>
              </w:rPr>
              <w:t>),</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β) το Επίδομα Κοινωνικής Αλληλεγγύης σε ανασφάλιστους υπερήλικες του </w:t>
            </w:r>
            <w:hyperlink r:id="rId33">
              <w:r w:rsidRPr="00A32342">
                <w:rPr>
                  <w:rFonts w:ascii="Calibri" w:eastAsia="Calibri" w:hAnsi="Calibri" w:cs="Calibri"/>
                  <w:color w:val="auto"/>
                  <w:sz w:val="18"/>
                  <w:szCs w:val="18"/>
                  <w:u w:val="single"/>
                </w:rPr>
                <w:t>άρθρου 93</w:t>
              </w:r>
            </w:hyperlink>
            <w:r w:rsidRPr="00A32342">
              <w:rPr>
                <w:rFonts w:ascii="Calibri" w:eastAsia="Calibri" w:hAnsi="Calibri" w:cs="Calibri"/>
                <w:color w:val="auto"/>
                <w:sz w:val="18"/>
                <w:szCs w:val="18"/>
              </w:rPr>
              <w:t xml:space="preserve"> του ν. </w:t>
            </w:r>
            <w:hyperlink r:id="rId34">
              <w:r w:rsidRPr="00A32342">
                <w:rPr>
                  <w:rFonts w:ascii="Calibri" w:eastAsia="Calibri" w:hAnsi="Calibri" w:cs="Calibri"/>
                  <w:color w:val="auto"/>
                  <w:sz w:val="18"/>
                  <w:szCs w:val="18"/>
                  <w:u w:val="single"/>
                </w:rPr>
                <w:t>4387/2016</w:t>
              </w:r>
            </w:hyperlink>
            <w:r w:rsidRPr="00A32342">
              <w:rPr>
                <w:rFonts w:ascii="Calibri" w:eastAsia="Calibri" w:hAnsi="Calibri" w:cs="Calibri"/>
                <w:color w:val="auto"/>
                <w:sz w:val="18"/>
                <w:szCs w:val="18"/>
              </w:rPr>
              <w:t>,</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γ) την παροχή στους ανασφάλιστους υπερήλικες, τη χορήγηση ασφαλιστικής ικανότητας και τα έξοδα κηδείας σε περίπτωση θανάτου των ανωτέρω προσώπων, σύμφωνα με τον ν. </w:t>
            </w:r>
            <w:hyperlink r:id="rId35">
              <w:r w:rsidRPr="00A32342">
                <w:rPr>
                  <w:rFonts w:ascii="Calibri" w:eastAsia="Calibri" w:hAnsi="Calibri" w:cs="Calibri"/>
                  <w:color w:val="auto"/>
                  <w:sz w:val="18"/>
                  <w:szCs w:val="18"/>
                  <w:u w:val="single"/>
                </w:rPr>
                <w:t>1296/1982</w:t>
              </w:r>
            </w:hyperlink>
            <w:r w:rsidRPr="00A32342">
              <w:rPr>
                <w:rFonts w:ascii="Calibri" w:eastAsia="Calibri" w:hAnsi="Calibri" w:cs="Calibri"/>
                <w:color w:val="auto"/>
                <w:sz w:val="18"/>
                <w:szCs w:val="18"/>
                <w:u w:val="single"/>
              </w:rPr>
              <w:t xml:space="preserve"> </w:t>
            </w:r>
            <w:r w:rsidRPr="00A32342">
              <w:rPr>
                <w:rFonts w:ascii="Calibri" w:eastAsia="Calibri" w:hAnsi="Calibri" w:cs="Calibri"/>
                <w:color w:val="auto"/>
                <w:sz w:val="18"/>
                <w:szCs w:val="18"/>
              </w:rPr>
              <w:t>(</w:t>
            </w:r>
            <w:hyperlink r:id="rId36">
              <w:r w:rsidRPr="00A32342">
                <w:rPr>
                  <w:rFonts w:ascii="Calibri" w:eastAsia="Calibri" w:hAnsi="Calibri" w:cs="Calibri"/>
                  <w:color w:val="auto"/>
                  <w:sz w:val="18"/>
                  <w:szCs w:val="18"/>
                  <w:u w:val="single"/>
                </w:rPr>
                <w:t>Α` 128</w:t>
              </w:r>
            </w:hyperlink>
            <w:r w:rsidRPr="00A32342">
              <w:rPr>
                <w:rFonts w:ascii="Calibri" w:eastAsia="Calibri" w:hAnsi="Calibri" w:cs="Calibri"/>
                <w:color w:val="auto"/>
                <w:sz w:val="18"/>
                <w:szCs w:val="18"/>
              </w:rPr>
              <w:t xml:space="preserve">), τον ν. </w:t>
            </w:r>
            <w:hyperlink r:id="rId37">
              <w:r w:rsidRPr="00A32342">
                <w:rPr>
                  <w:rFonts w:ascii="Calibri" w:eastAsia="Calibri" w:hAnsi="Calibri" w:cs="Calibri"/>
                  <w:color w:val="auto"/>
                  <w:sz w:val="18"/>
                  <w:szCs w:val="18"/>
                  <w:u w:val="single"/>
                </w:rPr>
                <w:t>4093/2012</w:t>
              </w:r>
            </w:hyperlink>
            <w:r w:rsidRPr="00A32342">
              <w:rPr>
                <w:rFonts w:ascii="Calibri" w:eastAsia="Calibri" w:hAnsi="Calibri" w:cs="Calibri"/>
                <w:color w:val="auto"/>
                <w:sz w:val="18"/>
                <w:szCs w:val="18"/>
              </w:rPr>
              <w:t xml:space="preserve"> (</w:t>
            </w:r>
            <w:hyperlink r:id="rId38">
              <w:r w:rsidRPr="00A32342">
                <w:rPr>
                  <w:rFonts w:ascii="Calibri" w:eastAsia="Calibri" w:hAnsi="Calibri" w:cs="Calibri"/>
                  <w:color w:val="auto"/>
                  <w:sz w:val="18"/>
                  <w:szCs w:val="18"/>
                  <w:u w:val="single"/>
                </w:rPr>
                <w:t>Α` 222</w:t>
              </w:r>
            </w:hyperlink>
            <w:r w:rsidRPr="00A32342">
              <w:rPr>
                <w:rFonts w:ascii="Calibri" w:eastAsia="Calibri" w:hAnsi="Calibri" w:cs="Calibri"/>
                <w:color w:val="auto"/>
                <w:sz w:val="18"/>
                <w:szCs w:val="18"/>
              </w:rPr>
              <w:t xml:space="preserve">), την παρ. 7 του </w:t>
            </w:r>
            <w:hyperlink r:id="rId39">
              <w:r w:rsidRPr="00A32342">
                <w:rPr>
                  <w:rFonts w:ascii="Calibri" w:eastAsia="Calibri" w:hAnsi="Calibri" w:cs="Calibri"/>
                  <w:color w:val="auto"/>
                  <w:sz w:val="18"/>
                  <w:szCs w:val="18"/>
                  <w:u w:val="single"/>
                </w:rPr>
                <w:t>άρθρου 93</w:t>
              </w:r>
            </w:hyperlink>
            <w:r w:rsidRPr="00A32342">
              <w:rPr>
                <w:rFonts w:ascii="Calibri" w:eastAsia="Calibri" w:hAnsi="Calibri" w:cs="Calibri"/>
                <w:color w:val="auto"/>
                <w:sz w:val="18"/>
                <w:szCs w:val="18"/>
              </w:rPr>
              <w:t xml:space="preserve"> του ν. </w:t>
            </w:r>
            <w:hyperlink r:id="rId40">
              <w:r w:rsidRPr="00A32342">
                <w:rPr>
                  <w:rFonts w:ascii="Calibri" w:eastAsia="Calibri" w:hAnsi="Calibri" w:cs="Calibri"/>
                  <w:color w:val="auto"/>
                  <w:sz w:val="18"/>
                  <w:szCs w:val="18"/>
                  <w:u w:val="single"/>
                </w:rPr>
                <w:t>4387/2016</w:t>
              </w:r>
            </w:hyperlink>
            <w:r w:rsidRPr="00A32342">
              <w:rPr>
                <w:rFonts w:ascii="Calibri" w:eastAsia="Calibri" w:hAnsi="Calibri" w:cs="Calibri"/>
                <w:color w:val="auto"/>
                <w:sz w:val="18"/>
                <w:szCs w:val="18"/>
              </w:rPr>
              <w:t xml:space="preserve"> και το άρθρο 49 παράγραφος 7 του παρόντος,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δ) τις παροχές και υπηρεσίες του Λογαριασμού Αγροτικής </w:t>
            </w:r>
            <w:r w:rsidRPr="00A32342">
              <w:rPr>
                <w:rFonts w:ascii="Calibri" w:eastAsia="Calibri" w:hAnsi="Calibri" w:cs="Calibri"/>
                <w:color w:val="auto"/>
                <w:sz w:val="18"/>
                <w:szCs w:val="18"/>
              </w:rPr>
              <w:lastRenderedPageBreak/>
              <w:t xml:space="preserve">Εστίας, σύμφωνα με το ν. </w:t>
            </w:r>
            <w:hyperlink r:id="rId41">
              <w:r w:rsidRPr="00A32342">
                <w:rPr>
                  <w:rFonts w:ascii="Calibri" w:eastAsia="Calibri" w:hAnsi="Calibri" w:cs="Calibri"/>
                  <w:color w:val="auto"/>
                  <w:sz w:val="18"/>
                  <w:szCs w:val="18"/>
                  <w:u w:val="single"/>
                </w:rPr>
                <w:t>3050/2002</w:t>
              </w:r>
            </w:hyperlink>
            <w:r w:rsidRPr="00A32342">
              <w:rPr>
                <w:rFonts w:ascii="Calibri" w:eastAsia="Calibri" w:hAnsi="Calibri" w:cs="Calibri"/>
                <w:color w:val="auto"/>
                <w:sz w:val="18"/>
                <w:szCs w:val="18"/>
              </w:rPr>
              <w:t>,</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ε) τις ακόλουθες προνοιακές παροχές σε χρήμα σε άτομα με αναπηρία: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αα) επίδομα κίνησης σε παραπληγικούς, τετραπληγικούς και ακρωτηριασμένους [(ν.δ. </w:t>
            </w:r>
            <w:hyperlink r:id="rId42">
              <w:r w:rsidRPr="00A32342">
                <w:rPr>
                  <w:rFonts w:ascii="Calibri" w:eastAsia="Calibri" w:hAnsi="Calibri" w:cs="Calibri"/>
                  <w:color w:val="auto"/>
                  <w:sz w:val="18"/>
                  <w:szCs w:val="18"/>
                  <w:u w:val="single"/>
                </w:rPr>
                <w:t>57/1973</w:t>
              </w:r>
            </w:hyperlink>
            <w:r w:rsidRPr="00A32342">
              <w:rPr>
                <w:rFonts w:ascii="Calibri" w:eastAsia="Calibri" w:hAnsi="Calibri" w:cs="Calibri"/>
                <w:color w:val="auto"/>
                <w:sz w:val="18"/>
                <w:szCs w:val="18"/>
                <w:u w:val="single"/>
              </w:rPr>
              <w:t xml:space="preserve"> </w:t>
            </w:r>
            <w:r w:rsidRPr="00A32342">
              <w:rPr>
                <w:rFonts w:ascii="Calibri" w:eastAsia="Calibri" w:hAnsi="Calibri" w:cs="Calibri"/>
                <w:color w:val="auto"/>
                <w:sz w:val="18"/>
                <w:szCs w:val="18"/>
              </w:rPr>
              <w:t>(</w:t>
            </w:r>
            <w:hyperlink r:id="rId43">
              <w:r w:rsidRPr="00A32342">
                <w:rPr>
                  <w:rFonts w:ascii="Calibri" w:eastAsia="Calibri" w:hAnsi="Calibri" w:cs="Calibri"/>
                  <w:color w:val="auto"/>
                  <w:sz w:val="18"/>
                  <w:szCs w:val="18"/>
                  <w:u w:val="single"/>
                </w:rPr>
                <w:t>Α` 149</w:t>
              </w:r>
            </w:hyperlink>
            <w:r w:rsidRPr="00A32342">
              <w:rPr>
                <w:rFonts w:ascii="Calibri" w:eastAsia="Calibri" w:hAnsi="Calibri" w:cs="Calibri"/>
                <w:color w:val="auto"/>
                <w:sz w:val="18"/>
                <w:szCs w:val="18"/>
              </w:rPr>
              <w:t xml:space="preserve">), ν. </w:t>
            </w:r>
            <w:hyperlink r:id="rId44">
              <w:r w:rsidRPr="00A32342">
                <w:rPr>
                  <w:rFonts w:ascii="Calibri" w:eastAsia="Calibri" w:hAnsi="Calibri" w:cs="Calibri"/>
                  <w:color w:val="auto"/>
                  <w:sz w:val="18"/>
                  <w:szCs w:val="18"/>
                  <w:u w:val="single"/>
                </w:rPr>
                <w:t>162/1973</w:t>
              </w:r>
            </w:hyperlink>
            <w:r w:rsidRPr="00A32342">
              <w:rPr>
                <w:rFonts w:ascii="Calibri" w:eastAsia="Calibri" w:hAnsi="Calibri" w:cs="Calibri"/>
                <w:color w:val="auto"/>
                <w:sz w:val="18"/>
                <w:szCs w:val="18"/>
              </w:rPr>
              <w:t xml:space="preserve"> (</w:t>
            </w:r>
            <w:hyperlink r:id="rId45">
              <w:r w:rsidRPr="00A32342">
                <w:rPr>
                  <w:rFonts w:ascii="Calibri" w:eastAsia="Calibri" w:hAnsi="Calibri" w:cs="Calibri"/>
                  <w:color w:val="auto"/>
                  <w:sz w:val="18"/>
                  <w:szCs w:val="18"/>
                  <w:u w:val="single"/>
                </w:rPr>
                <w:t>Α` 227</w:t>
              </w:r>
            </w:hyperlink>
            <w:r w:rsidRPr="00A32342">
              <w:rPr>
                <w:rFonts w:ascii="Calibri" w:eastAsia="Calibri" w:hAnsi="Calibri" w:cs="Calibri"/>
                <w:color w:val="auto"/>
                <w:sz w:val="18"/>
                <w:szCs w:val="18"/>
              </w:rPr>
              <w:t xml:space="preserve">), </w:t>
            </w:r>
            <w:hyperlink r:id="rId46">
              <w:r w:rsidRPr="00A32342">
                <w:rPr>
                  <w:rFonts w:ascii="Calibri" w:eastAsia="Calibri" w:hAnsi="Calibri" w:cs="Calibri"/>
                  <w:color w:val="auto"/>
                  <w:sz w:val="18"/>
                  <w:szCs w:val="18"/>
                  <w:u w:val="single"/>
                </w:rPr>
                <w:t>άρθρο 22</w:t>
              </w:r>
            </w:hyperlink>
            <w:r w:rsidRPr="00A32342">
              <w:rPr>
                <w:rFonts w:ascii="Calibri" w:eastAsia="Calibri" w:hAnsi="Calibri" w:cs="Calibri"/>
                <w:color w:val="auto"/>
                <w:sz w:val="18"/>
                <w:szCs w:val="18"/>
              </w:rPr>
              <w:t xml:space="preserve"> του ν. </w:t>
            </w:r>
            <w:hyperlink r:id="rId47">
              <w:r w:rsidRPr="00A32342">
                <w:rPr>
                  <w:rFonts w:ascii="Calibri" w:eastAsia="Calibri" w:hAnsi="Calibri" w:cs="Calibri"/>
                  <w:color w:val="auto"/>
                  <w:sz w:val="18"/>
                  <w:szCs w:val="18"/>
                  <w:u w:val="single"/>
                </w:rPr>
                <w:t>2646/1998</w:t>
              </w:r>
            </w:hyperlink>
            <w:r w:rsidRPr="00A32342">
              <w:rPr>
                <w:rFonts w:ascii="Calibri" w:eastAsia="Calibri" w:hAnsi="Calibri" w:cs="Calibri"/>
                <w:color w:val="auto"/>
                <w:sz w:val="18"/>
                <w:szCs w:val="18"/>
              </w:rPr>
              <w:t xml:space="preserve"> (</w:t>
            </w:r>
            <w:hyperlink r:id="rId48">
              <w:r w:rsidRPr="00A32342">
                <w:rPr>
                  <w:rFonts w:ascii="Calibri" w:eastAsia="Calibri" w:hAnsi="Calibri" w:cs="Calibri"/>
                  <w:color w:val="auto"/>
                  <w:sz w:val="18"/>
                  <w:szCs w:val="18"/>
                  <w:u w:val="single"/>
                </w:rPr>
                <w:t>Α` 36</w:t>
              </w:r>
            </w:hyperlink>
            <w:r w:rsidRPr="00A32342">
              <w:rPr>
                <w:rFonts w:ascii="Calibri" w:eastAsia="Calibri" w:hAnsi="Calibri" w:cs="Calibri"/>
                <w:color w:val="auto"/>
                <w:sz w:val="18"/>
                <w:szCs w:val="18"/>
              </w:rPr>
              <w:t xml:space="preserve">), </w:t>
            </w:r>
            <w:hyperlink r:id="rId49">
              <w:r w:rsidRPr="00A32342">
                <w:rPr>
                  <w:rFonts w:ascii="Calibri" w:eastAsia="Calibri" w:hAnsi="Calibri" w:cs="Calibri"/>
                  <w:color w:val="auto"/>
                  <w:sz w:val="18"/>
                  <w:szCs w:val="18"/>
                  <w:u w:val="single"/>
                </w:rPr>
                <w:t>άρθρο 4</w:t>
              </w:r>
            </w:hyperlink>
            <w:r w:rsidRPr="00A32342">
              <w:rPr>
                <w:rFonts w:ascii="Calibri" w:eastAsia="Calibri" w:hAnsi="Calibri" w:cs="Calibri"/>
                <w:color w:val="auto"/>
                <w:sz w:val="18"/>
                <w:szCs w:val="18"/>
              </w:rPr>
              <w:t xml:space="preserve"> του ν. </w:t>
            </w:r>
            <w:hyperlink r:id="rId50">
              <w:r w:rsidRPr="00A32342">
                <w:rPr>
                  <w:rFonts w:ascii="Calibri" w:eastAsia="Calibri" w:hAnsi="Calibri" w:cs="Calibri"/>
                  <w:color w:val="auto"/>
                  <w:sz w:val="18"/>
                  <w:szCs w:val="18"/>
                  <w:u w:val="single"/>
                </w:rPr>
                <w:t>2345/1995</w:t>
              </w:r>
            </w:hyperlink>
            <w:r w:rsidRPr="00A32342">
              <w:rPr>
                <w:rFonts w:ascii="Calibri" w:eastAsia="Calibri" w:hAnsi="Calibri" w:cs="Calibri"/>
                <w:color w:val="auto"/>
                <w:sz w:val="18"/>
                <w:szCs w:val="18"/>
              </w:rPr>
              <w:t xml:space="preserve"> (</w:t>
            </w:r>
            <w:hyperlink r:id="rId51">
              <w:r w:rsidRPr="00A32342">
                <w:rPr>
                  <w:rFonts w:ascii="Calibri" w:eastAsia="Calibri" w:hAnsi="Calibri" w:cs="Calibri"/>
                  <w:color w:val="auto"/>
                  <w:sz w:val="18"/>
                  <w:szCs w:val="18"/>
                  <w:u w:val="single"/>
                </w:rPr>
                <w:t>Α`</w:t>
              </w:r>
            </w:hyperlink>
            <w:r w:rsidRPr="00A32342">
              <w:rPr>
                <w:rFonts w:ascii="Calibri" w:eastAsia="Calibri" w:hAnsi="Calibri" w:cs="Calibri"/>
                <w:color w:val="auto"/>
                <w:sz w:val="18"/>
                <w:szCs w:val="18"/>
                <w:u w:val="single"/>
              </w:rPr>
              <w:t xml:space="preserve"> </w:t>
            </w:r>
            <w:hyperlink r:id="rId52">
              <w:r w:rsidRPr="00A32342">
                <w:rPr>
                  <w:rFonts w:ascii="Calibri" w:eastAsia="Calibri" w:hAnsi="Calibri" w:cs="Calibri"/>
                  <w:color w:val="auto"/>
                  <w:sz w:val="18"/>
                  <w:szCs w:val="18"/>
                  <w:u w:val="single"/>
                </w:rPr>
                <w:t>213</w:t>
              </w:r>
            </w:hyperlink>
            <w:r w:rsidRPr="00A32342">
              <w:rPr>
                <w:rFonts w:ascii="Calibri" w:eastAsia="Calibri" w:hAnsi="Calibri" w:cs="Calibri"/>
                <w:color w:val="auto"/>
                <w:sz w:val="18"/>
                <w:szCs w:val="18"/>
              </w:rPr>
              <w:t>)],</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ββ) διατροφικό επίδομα σε νεφροπαθείς, μεταμοσχευμένους πνευμόνων και μυελού των οστών, καθώς και σε αλλοδαπούς και ομογενείς νεφροπαθείς, μεταμοσχευμένους καρδιάς, ήπατος, [(α.ν. </w:t>
            </w:r>
            <w:hyperlink r:id="rId53">
              <w:r w:rsidRPr="00A32342">
                <w:rPr>
                  <w:rFonts w:ascii="Calibri" w:eastAsia="Calibri" w:hAnsi="Calibri" w:cs="Calibri"/>
                  <w:color w:val="auto"/>
                  <w:sz w:val="18"/>
                  <w:szCs w:val="18"/>
                  <w:u w:val="single"/>
                </w:rPr>
                <w:t>421/1937</w:t>
              </w:r>
            </w:hyperlink>
            <w:r w:rsidRPr="00A32342">
              <w:rPr>
                <w:rFonts w:ascii="Calibri" w:eastAsia="Calibri" w:hAnsi="Calibri" w:cs="Calibri"/>
                <w:color w:val="auto"/>
                <w:sz w:val="18"/>
                <w:szCs w:val="18"/>
              </w:rPr>
              <w:t xml:space="preserve"> (</w:t>
            </w:r>
            <w:hyperlink r:id="rId54">
              <w:r w:rsidRPr="00A32342">
                <w:rPr>
                  <w:rFonts w:ascii="Calibri" w:eastAsia="Calibri" w:hAnsi="Calibri" w:cs="Calibri"/>
                  <w:color w:val="auto"/>
                  <w:sz w:val="18"/>
                  <w:szCs w:val="18"/>
                  <w:u w:val="single"/>
                </w:rPr>
                <w:t>Α` 2</w:t>
              </w:r>
            </w:hyperlink>
            <w:r w:rsidRPr="00A32342">
              <w:rPr>
                <w:rFonts w:ascii="Calibri" w:eastAsia="Calibri" w:hAnsi="Calibri" w:cs="Calibri"/>
                <w:color w:val="auto"/>
                <w:sz w:val="18"/>
                <w:szCs w:val="18"/>
              </w:rPr>
              <w:t xml:space="preserve">), </w:t>
            </w:r>
            <w:hyperlink r:id="rId55">
              <w:r w:rsidRPr="00A32342">
                <w:rPr>
                  <w:rFonts w:ascii="Calibri" w:eastAsia="Calibri" w:hAnsi="Calibri" w:cs="Calibri"/>
                  <w:color w:val="auto"/>
                  <w:sz w:val="18"/>
                  <w:szCs w:val="18"/>
                  <w:u w:val="single"/>
                </w:rPr>
                <w:t>άρθρο 22</w:t>
              </w:r>
            </w:hyperlink>
            <w:r w:rsidRPr="00A32342">
              <w:rPr>
                <w:rFonts w:ascii="Calibri" w:eastAsia="Calibri" w:hAnsi="Calibri" w:cs="Calibri"/>
                <w:color w:val="auto"/>
                <w:sz w:val="18"/>
                <w:szCs w:val="18"/>
              </w:rPr>
              <w:t xml:space="preserve"> του ν. </w:t>
            </w:r>
            <w:hyperlink r:id="rId56">
              <w:r w:rsidRPr="00A32342">
                <w:rPr>
                  <w:rFonts w:ascii="Calibri" w:eastAsia="Calibri" w:hAnsi="Calibri" w:cs="Calibri"/>
                  <w:color w:val="auto"/>
                  <w:sz w:val="18"/>
                  <w:szCs w:val="18"/>
                  <w:u w:val="single"/>
                </w:rPr>
                <w:t>2646/1998</w:t>
              </w:r>
            </w:hyperlink>
            <w:r w:rsidRPr="00A32342">
              <w:rPr>
                <w:rFonts w:ascii="Calibri" w:eastAsia="Calibri" w:hAnsi="Calibri" w:cs="Calibri"/>
                <w:color w:val="auto"/>
                <w:sz w:val="18"/>
                <w:szCs w:val="18"/>
              </w:rPr>
              <w:t>)],</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γγ) οικονομική ενίσχυση ατόμων με βαριά αναπηρία (ν.δ. </w:t>
            </w:r>
            <w:hyperlink r:id="rId57">
              <w:r w:rsidRPr="00A32342">
                <w:rPr>
                  <w:rFonts w:ascii="Calibri" w:eastAsia="Calibri" w:hAnsi="Calibri" w:cs="Calibri"/>
                  <w:color w:val="auto"/>
                  <w:sz w:val="18"/>
                  <w:szCs w:val="18"/>
                  <w:u w:val="single"/>
                </w:rPr>
                <w:t>57/1973</w:t>
              </w:r>
            </w:hyperlink>
            <w:r w:rsidRPr="00A32342">
              <w:rPr>
                <w:rFonts w:ascii="Calibri" w:eastAsia="Calibri" w:hAnsi="Calibri" w:cs="Calibri"/>
                <w:color w:val="auto"/>
                <w:sz w:val="18"/>
                <w:szCs w:val="18"/>
              </w:rPr>
              <w:t xml:space="preserve">, ν. </w:t>
            </w:r>
            <w:hyperlink r:id="rId58">
              <w:r w:rsidRPr="00A32342">
                <w:rPr>
                  <w:rFonts w:ascii="Calibri" w:eastAsia="Calibri" w:hAnsi="Calibri" w:cs="Calibri"/>
                  <w:color w:val="auto"/>
                  <w:sz w:val="18"/>
                  <w:szCs w:val="18"/>
                  <w:u w:val="single"/>
                </w:rPr>
                <w:t>162/1973</w:t>
              </w:r>
            </w:hyperlink>
            <w:r w:rsidRPr="00A32342">
              <w:rPr>
                <w:rFonts w:ascii="Calibri" w:eastAsia="Calibri" w:hAnsi="Calibri" w:cs="Calibri"/>
                <w:color w:val="auto"/>
                <w:sz w:val="18"/>
                <w:szCs w:val="18"/>
              </w:rPr>
              <w:t xml:space="preserve">, </w:t>
            </w:r>
            <w:hyperlink r:id="rId59">
              <w:r w:rsidRPr="00A32342">
                <w:rPr>
                  <w:rFonts w:ascii="Calibri" w:eastAsia="Calibri" w:hAnsi="Calibri" w:cs="Calibri"/>
                  <w:color w:val="auto"/>
                  <w:sz w:val="18"/>
                  <w:szCs w:val="18"/>
                  <w:u w:val="single"/>
                </w:rPr>
                <w:t>άρθρο 22</w:t>
              </w:r>
            </w:hyperlink>
            <w:r w:rsidRPr="00A32342">
              <w:rPr>
                <w:rFonts w:ascii="Calibri" w:eastAsia="Calibri" w:hAnsi="Calibri" w:cs="Calibri"/>
                <w:color w:val="auto"/>
                <w:sz w:val="18"/>
                <w:szCs w:val="18"/>
              </w:rPr>
              <w:t xml:space="preserve"> του ν. </w:t>
            </w:r>
            <w:hyperlink r:id="rId60">
              <w:r w:rsidRPr="00A32342">
                <w:rPr>
                  <w:rFonts w:ascii="Calibri" w:eastAsia="Calibri" w:hAnsi="Calibri" w:cs="Calibri"/>
                  <w:color w:val="auto"/>
                  <w:sz w:val="18"/>
                  <w:szCs w:val="18"/>
                  <w:u w:val="single"/>
                </w:rPr>
                <w:t>2646/1998</w:t>
              </w:r>
            </w:hyperlink>
            <w:r w:rsidRPr="00A32342">
              <w:rPr>
                <w:rFonts w:ascii="Calibri" w:eastAsia="Calibri" w:hAnsi="Calibri" w:cs="Calibri"/>
                <w:color w:val="auto"/>
                <w:sz w:val="18"/>
                <w:szCs w:val="18"/>
              </w:rPr>
              <w:t>),</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δδ) οικονομική ενίσχυση ατόμων με βαριά νοητική υστέρηση (ν.δ. </w:t>
            </w:r>
            <w:hyperlink r:id="rId61">
              <w:r w:rsidRPr="00A32342">
                <w:rPr>
                  <w:rFonts w:ascii="Calibri" w:eastAsia="Calibri" w:hAnsi="Calibri" w:cs="Calibri"/>
                  <w:color w:val="auto"/>
                  <w:sz w:val="18"/>
                  <w:szCs w:val="18"/>
                  <w:u w:val="single"/>
                </w:rPr>
                <w:t>57/1973</w:t>
              </w:r>
            </w:hyperlink>
            <w:r w:rsidRPr="00A32342">
              <w:rPr>
                <w:rFonts w:ascii="Calibri" w:eastAsia="Calibri" w:hAnsi="Calibri" w:cs="Calibri"/>
                <w:color w:val="auto"/>
                <w:sz w:val="18"/>
                <w:szCs w:val="18"/>
              </w:rPr>
              <w:t xml:space="preserve">, ν. </w:t>
            </w:r>
            <w:hyperlink r:id="rId62">
              <w:r w:rsidRPr="00A32342">
                <w:rPr>
                  <w:rFonts w:ascii="Calibri" w:eastAsia="Calibri" w:hAnsi="Calibri" w:cs="Calibri"/>
                  <w:color w:val="auto"/>
                  <w:sz w:val="18"/>
                  <w:szCs w:val="18"/>
                  <w:u w:val="single"/>
                </w:rPr>
                <w:t>162/1973</w:t>
              </w:r>
            </w:hyperlink>
            <w:r w:rsidRPr="00A32342">
              <w:rPr>
                <w:rFonts w:ascii="Calibri" w:eastAsia="Calibri" w:hAnsi="Calibri" w:cs="Calibri"/>
                <w:color w:val="auto"/>
                <w:sz w:val="18"/>
                <w:szCs w:val="18"/>
              </w:rPr>
              <w:t xml:space="preserve">, </w:t>
            </w:r>
            <w:hyperlink r:id="rId63">
              <w:r w:rsidRPr="00A32342">
                <w:rPr>
                  <w:rFonts w:ascii="Calibri" w:eastAsia="Calibri" w:hAnsi="Calibri" w:cs="Calibri"/>
                  <w:color w:val="auto"/>
                  <w:sz w:val="18"/>
                  <w:szCs w:val="18"/>
                  <w:u w:val="single"/>
                </w:rPr>
                <w:t>άρθρο 22</w:t>
              </w:r>
            </w:hyperlink>
            <w:r w:rsidRPr="00A32342">
              <w:rPr>
                <w:rFonts w:ascii="Calibri" w:eastAsia="Calibri" w:hAnsi="Calibri" w:cs="Calibri"/>
                <w:color w:val="auto"/>
                <w:sz w:val="18"/>
                <w:szCs w:val="18"/>
              </w:rPr>
              <w:t xml:space="preserve"> του ν. </w:t>
            </w:r>
            <w:hyperlink r:id="rId64">
              <w:r w:rsidRPr="00A32342">
                <w:rPr>
                  <w:rFonts w:ascii="Calibri" w:eastAsia="Calibri" w:hAnsi="Calibri" w:cs="Calibri"/>
                  <w:color w:val="auto"/>
                  <w:sz w:val="18"/>
                  <w:szCs w:val="18"/>
                  <w:u w:val="single"/>
                </w:rPr>
                <w:t>2646/1998</w:t>
              </w:r>
            </w:hyperlink>
            <w:r w:rsidRPr="00A32342">
              <w:rPr>
                <w:rFonts w:ascii="Calibri" w:eastAsia="Calibri" w:hAnsi="Calibri" w:cs="Calibri"/>
                <w:color w:val="auto"/>
                <w:sz w:val="18"/>
                <w:szCs w:val="18"/>
              </w:rPr>
              <w:t>),</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εε) οικονομική ενίσχυση παραπληγικών - τετραπλη-γικών και ακρωτηριασμένων ανασφάλιστων και ασφαλισμένων του Δημοσίου [(ν. </w:t>
            </w:r>
            <w:hyperlink r:id="rId65">
              <w:r w:rsidRPr="00A32342">
                <w:rPr>
                  <w:rFonts w:ascii="Calibri" w:eastAsia="Calibri" w:hAnsi="Calibri" w:cs="Calibri"/>
                  <w:color w:val="auto"/>
                  <w:sz w:val="18"/>
                  <w:szCs w:val="18"/>
                  <w:u w:val="single"/>
                </w:rPr>
                <w:t>162/1973</w:t>
              </w:r>
            </w:hyperlink>
            <w:r w:rsidRPr="00A32342">
              <w:rPr>
                <w:rFonts w:ascii="Calibri" w:eastAsia="Calibri" w:hAnsi="Calibri" w:cs="Calibri"/>
                <w:color w:val="auto"/>
                <w:sz w:val="18"/>
                <w:szCs w:val="18"/>
              </w:rPr>
              <w:t xml:space="preserve">, </w:t>
            </w:r>
            <w:hyperlink r:id="rId66">
              <w:r w:rsidRPr="00A32342">
                <w:rPr>
                  <w:rFonts w:ascii="Calibri" w:eastAsia="Calibri" w:hAnsi="Calibri" w:cs="Calibri"/>
                  <w:color w:val="auto"/>
                  <w:sz w:val="18"/>
                  <w:szCs w:val="18"/>
                  <w:u w:val="single"/>
                </w:rPr>
                <w:t>άρθρο 3</w:t>
              </w:r>
            </w:hyperlink>
            <w:r w:rsidRPr="00A32342">
              <w:rPr>
                <w:rFonts w:ascii="Calibri" w:eastAsia="Calibri" w:hAnsi="Calibri" w:cs="Calibri"/>
                <w:color w:val="auto"/>
                <w:sz w:val="18"/>
                <w:szCs w:val="18"/>
              </w:rPr>
              <w:t xml:space="preserve"> του ν. </w:t>
            </w:r>
            <w:hyperlink r:id="rId67">
              <w:r w:rsidRPr="00A32342">
                <w:rPr>
                  <w:rFonts w:ascii="Calibri" w:eastAsia="Calibri" w:hAnsi="Calibri" w:cs="Calibri"/>
                  <w:color w:val="auto"/>
                  <w:sz w:val="18"/>
                  <w:szCs w:val="18"/>
                  <w:u w:val="single"/>
                </w:rPr>
                <w:t>1284/1982</w:t>
              </w:r>
            </w:hyperlink>
            <w:r w:rsidRPr="00A32342">
              <w:rPr>
                <w:rFonts w:ascii="Calibri" w:eastAsia="Calibri" w:hAnsi="Calibri" w:cs="Calibri"/>
                <w:color w:val="auto"/>
                <w:sz w:val="18"/>
                <w:szCs w:val="18"/>
              </w:rPr>
              <w:t xml:space="preserve">, </w:t>
            </w:r>
            <w:hyperlink r:id="rId68">
              <w:r w:rsidRPr="00A32342">
                <w:rPr>
                  <w:rFonts w:ascii="Calibri" w:eastAsia="Calibri" w:hAnsi="Calibri" w:cs="Calibri"/>
                  <w:color w:val="auto"/>
                  <w:sz w:val="18"/>
                  <w:szCs w:val="18"/>
                  <w:u w:val="single"/>
                </w:rPr>
                <w:t>άρθρο 22</w:t>
              </w:r>
            </w:hyperlink>
            <w:r w:rsidRPr="00A32342">
              <w:rPr>
                <w:rFonts w:ascii="Calibri" w:eastAsia="Calibri" w:hAnsi="Calibri" w:cs="Calibri"/>
                <w:color w:val="auto"/>
                <w:sz w:val="18"/>
                <w:szCs w:val="18"/>
              </w:rPr>
              <w:t xml:space="preserve"> του ν. </w:t>
            </w:r>
            <w:hyperlink r:id="rId69">
              <w:r w:rsidRPr="00A32342">
                <w:rPr>
                  <w:rFonts w:ascii="Calibri" w:eastAsia="Calibri" w:hAnsi="Calibri" w:cs="Calibri"/>
                  <w:color w:val="auto"/>
                  <w:sz w:val="18"/>
                  <w:szCs w:val="18"/>
                  <w:u w:val="single"/>
                </w:rPr>
                <w:t>2646/1998</w:t>
              </w:r>
            </w:hyperlink>
            <w:r w:rsidRPr="00A32342">
              <w:rPr>
                <w:rFonts w:ascii="Calibri" w:eastAsia="Calibri" w:hAnsi="Calibri" w:cs="Calibri"/>
                <w:color w:val="auto"/>
                <w:sz w:val="18"/>
                <w:szCs w:val="18"/>
              </w:rPr>
              <w:t>, κοινή απόφαση 115750/3006/10.9.1981 των Υπουργών Οικονομικών και Κοινωνικών Υπηρεσιών (Β` 572)],</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στστ) ενίσχυση ατόμων με συγγενή αιμολυτική αναιμία (μεσογειακή - δρεπανοκυτταρική - μικροδρεπανοκυτταρική κ.λπ.) ή συγγενή αιμορραγική διάθεση (αιμορροφιλία κ.λπ.), Σύνδρομο Επίκτητης Ανοσοανεπάρκειας (AIDS) (ν.δ. </w:t>
            </w:r>
            <w:hyperlink r:id="rId70">
              <w:r w:rsidRPr="00A32342">
                <w:rPr>
                  <w:rFonts w:ascii="Calibri" w:eastAsia="Calibri" w:hAnsi="Calibri" w:cs="Calibri"/>
                  <w:color w:val="auto"/>
                  <w:sz w:val="18"/>
                  <w:szCs w:val="18"/>
                  <w:u w:val="single"/>
                </w:rPr>
                <w:t>57/1973</w:t>
              </w:r>
            </w:hyperlink>
            <w:r w:rsidRPr="00A32342">
              <w:rPr>
                <w:rFonts w:ascii="Calibri" w:eastAsia="Calibri" w:hAnsi="Calibri" w:cs="Calibri"/>
                <w:color w:val="auto"/>
                <w:sz w:val="18"/>
                <w:szCs w:val="18"/>
              </w:rPr>
              <w:t xml:space="preserve">, ν. </w:t>
            </w:r>
            <w:hyperlink r:id="rId71">
              <w:r w:rsidRPr="00A32342">
                <w:rPr>
                  <w:rFonts w:ascii="Calibri" w:eastAsia="Calibri" w:hAnsi="Calibri" w:cs="Calibri"/>
                  <w:color w:val="auto"/>
                  <w:sz w:val="18"/>
                  <w:szCs w:val="18"/>
                  <w:u w:val="single"/>
                </w:rPr>
                <w:t>162/1973</w:t>
              </w:r>
            </w:hyperlink>
            <w:r w:rsidRPr="00A32342">
              <w:rPr>
                <w:rFonts w:ascii="Calibri" w:eastAsia="Calibri" w:hAnsi="Calibri" w:cs="Calibri"/>
                <w:color w:val="auto"/>
                <w:sz w:val="18"/>
                <w:szCs w:val="18"/>
              </w:rPr>
              <w:t xml:space="preserve">, </w:t>
            </w:r>
            <w:hyperlink r:id="rId72">
              <w:r w:rsidRPr="00A32342">
                <w:rPr>
                  <w:rFonts w:ascii="Calibri" w:eastAsia="Calibri" w:hAnsi="Calibri" w:cs="Calibri"/>
                  <w:color w:val="auto"/>
                  <w:sz w:val="18"/>
                  <w:szCs w:val="18"/>
                  <w:u w:val="single"/>
                </w:rPr>
                <w:t>άρθρο 22</w:t>
              </w:r>
            </w:hyperlink>
            <w:r w:rsidRPr="00A32342">
              <w:rPr>
                <w:rFonts w:ascii="Calibri" w:eastAsia="Calibri" w:hAnsi="Calibri" w:cs="Calibri"/>
                <w:color w:val="auto"/>
                <w:sz w:val="18"/>
                <w:szCs w:val="18"/>
              </w:rPr>
              <w:t xml:space="preserve"> του ν. </w:t>
            </w:r>
            <w:hyperlink r:id="rId73">
              <w:r w:rsidRPr="00A32342">
                <w:rPr>
                  <w:rFonts w:ascii="Calibri" w:eastAsia="Calibri" w:hAnsi="Calibri" w:cs="Calibri"/>
                  <w:color w:val="auto"/>
                  <w:sz w:val="18"/>
                  <w:szCs w:val="18"/>
                  <w:u w:val="single"/>
                </w:rPr>
                <w:t>2646/1998</w:t>
              </w:r>
            </w:hyperlink>
            <w:r w:rsidRPr="00A32342">
              <w:rPr>
                <w:rFonts w:ascii="Calibri" w:eastAsia="Calibri" w:hAnsi="Calibri" w:cs="Calibri"/>
                <w:color w:val="auto"/>
                <w:sz w:val="18"/>
                <w:szCs w:val="18"/>
              </w:rPr>
              <w:t xml:space="preserve">), ζζ) οικονομική ενίσχυση κωφών και βαρήκοων ατόμων (ν.δ. </w:t>
            </w:r>
            <w:hyperlink r:id="rId74">
              <w:r w:rsidRPr="00A32342">
                <w:rPr>
                  <w:rFonts w:ascii="Calibri" w:eastAsia="Calibri" w:hAnsi="Calibri" w:cs="Calibri"/>
                  <w:color w:val="auto"/>
                  <w:sz w:val="18"/>
                  <w:szCs w:val="18"/>
                  <w:u w:val="single"/>
                </w:rPr>
                <w:t>57/1973</w:t>
              </w:r>
            </w:hyperlink>
            <w:r w:rsidRPr="00A32342">
              <w:rPr>
                <w:rFonts w:ascii="Calibri" w:eastAsia="Calibri" w:hAnsi="Calibri" w:cs="Calibri"/>
                <w:color w:val="auto"/>
                <w:sz w:val="18"/>
                <w:szCs w:val="18"/>
              </w:rPr>
              <w:t xml:space="preserve">, ν. </w:t>
            </w:r>
            <w:hyperlink r:id="rId75">
              <w:r w:rsidRPr="00A32342">
                <w:rPr>
                  <w:rFonts w:ascii="Calibri" w:eastAsia="Calibri" w:hAnsi="Calibri" w:cs="Calibri"/>
                  <w:color w:val="auto"/>
                  <w:sz w:val="18"/>
                  <w:szCs w:val="18"/>
                  <w:u w:val="single"/>
                </w:rPr>
                <w:t>162/1973</w:t>
              </w:r>
            </w:hyperlink>
            <w:r w:rsidRPr="00A32342">
              <w:rPr>
                <w:rFonts w:ascii="Calibri" w:eastAsia="Calibri" w:hAnsi="Calibri" w:cs="Calibri"/>
                <w:color w:val="auto"/>
                <w:sz w:val="18"/>
                <w:szCs w:val="18"/>
              </w:rPr>
              <w:t xml:space="preserve">, </w:t>
            </w:r>
            <w:hyperlink r:id="rId76">
              <w:r w:rsidRPr="00A32342">
                <w:rPr>
                  <w:rFonts w:ascii="Calibri" w:eastAsia="Calibri" w:hAnsi="Calibri" w:cs="Calibri"/>
                  <w:color w:val="auto"/>
                  <w:sz w:val="18"/>
                  <w:szCs w:val="18"/>
                  <w:u w:val="single"/>
                </w:rPr>
                <w:t>άρθρο 22</w:t>
              </w:r>
            </w:hyperlink>
            <w:r w:rsidRPr="00A32342">
              <w:rPr>
                <w:rFonts w:ascii="Calibri" w:eastAsia="Calibri" w:hAnsi="Calibri" w:cs="Calibri"/>
                <w:color w:val="auto"/>
                <w:sz w:val="18"/>
                <w:szCs w:val="18"/>
              </w:rPr>
              <w:t xml:space="preserve"> του ν. </w:t>
            </w:r>
            <w:hyperlink r:id="rId77">
              <w:r w:rsidRPr="00A32342">
                <w:rPr>
                  <w:rFonts w:ascii="Calibri" w:eastAsia="Calibri" w:hAnsi="Calibri" w:cs="Calibri"/>
                  <w:color w:val="auto"/>
                  <w:sz w:val="18"/>
                  <w:szCs w:val="18"/>
                  <w:u w:val="single"/>
                </w:rPr>
                <w:t>2646/1998</w:t>
              </w:r>
            </w:hyperlink>
            <w:r w:rsidRPr="00A32342">
              <w:rPr>
                <w:rFonts w:ascii="Calibri" w:eastAsia="Calibri" w:hAnsi="Calibri" w:cs="Calibri"/>
                <w:color w:val="auto"/>
                <w:sz w:val="18"/>
                <w:szCs w:val="18"/>
              </w:rPr>
              <w:t xml:space="preserve">), ηη) οικονομική ενίσχυση ατόμων με αναπηρία όρασης [άρθρα 1 και 2 του ν. 1904/195 (Α` 212), ν.δ. </w:t>
            </w:r>
            <w:hyperlink r:id="rId78">
              <w:r w:rsidRPr="00A32342">
                <w:rPr>
                  <w:rFonts w:ascii="Calibri" w:eastAsia="Calibri" w:hAnsi="Calibri" w:cs="Calibri"/>
                  <w:color w:val="auto"/>
                  <w:sz w:val="18"/>
                  <w:szCs w:val="18"/>
                  <w:u w:val="single"/>
                </w:rPr>
                <w:t>57/1973</w:t>
              </w:r>
            </w:hyperlink>
            <w:r w:rsidRPr="00A32342">
              <w:rPr>
                <w:rFonts w:ascii="Calibri" w:eastAsia="Calibri" w:hAnsi="Calibri" w:cs="Calibri"/>
                <w:color w:val="auto"/>
                <w:sz w:val="18"/>
                <w:szCs w:val="18"/>
              </w:rPr>
              <w:t xml:space="preserve">, ν.δ. </w:t>
            </w:r>
            <w:hyperlink r:id="rId79">
              <w:r w:rsidRPr="00A32342">
                <w:rPr>
                  <w:rFonts w:ascii="Calibri" w:eastAsia="Calibri" w:hAnsi="Calibri" w:cs="Calibri"/>
                  <w:color w:val="auto"/>
                  <w:sz w:val="18"/>
                  <w:szCs w:val="18"/>
                  <w:u w:val="single"/>
                </w:rPr>
                <w:t>162/1973</w:t>
              </w:r>
            </w:hyperlink>
            <w:r w:rsidRPr="00A32342">
              <w:rPr>
                <w:rFonts w:ascii="Calibri" w:eastAsia="Calibri" w:hAnsi="Calibri" w:cs="Calibri"/>
                <w:color w:val="auto"/>
                <w:sz w:val="18"/>
                <w:szCs w:val="18"/>
              </w:rPr>
              <w:t xml:space="preserve">, ν. </w:t>
            </w:r>
            <w:hyperlink r:id="rId80">
              <w:r w:rsidRPr="00A32342">
                <w:rPr>
                  <w:rFonts w:ascii="Calibri" w:eastAsia="Calibri" w:hAnsi="Calibri" w:cs="Calibri"/>
                  <w:color w:val="auto"/>
                  <w:sz w:val="18"/>
                  <w:szCs w:val="18"/>
                  <w:u w:val="single"/>
                </w:rPr>
                <w:t>958/1979</w:t>
              </w:r>
            </w:hyperlink>
            <w:r w:rsidRPr="00A32342">
              <w:rPr>
                <w:rFonts w:ascii="Calibri" w:eastAsia="Calibri" w:hAnsi="Calibri" w:cs="Calibri"/>
                <w:color w:val="auto"/>
                <w:sz w:val="18"/>
                <w:szCs w:val="18"/>
              </w:rPr>
              <w:t xml:space="preserve"> (</w:t>
            </w:r>
            <w:hyperlink r:id="rId81">
              <w:r w:rsidRPr="00A32342">
                <w:rPr>
                  <w:rFonts w:ascii="Calibri" w:eastAsia="Calibri" w:hAnsi="Calibri" w:cs="Calibri"/>
                  <w:color w:val="auto"/>
                  <w:sz w:val="18"/>
                  <w:szCs w:val="18"/>
                  <w:u w:val="single"/>
                </w:rPr>
                <w:t>Α` 191</w:t>
              </w:r>
            </w:hyperlink>
            <w:r w:rsidRPr="00A32342">
              <w:rPr>
                <w:rFonts w:ascii="Calibri" w:eastAsia="Calibri" w:hAnsi="Calibri" w:cs="Calibri"/>
                <w:color w:val="auto"/>
                <w:sz w:val="18"/>
                <w:szCs w:val="18"/>
              </w:rPr>
              <w:t xml:space="preserve">), </w:t>
            </w:r>
            <w:hyperlink r:id="rId82">
              <w:r w:rsidRPr="00A32342">
                <w:rPr>
                  <w:rFonts w:ascii="Calibri" w:eastAsia="Calibri" w:hAnsi="Calibri" w:cs="Calibri"/>
                  <w:color w:val="auto"/>
                  <w:sz w:val="18"/>
                  <w:szCs w:val="18"/>
                  <w:u w:val="single"/>
                </w:rPr>
                <w:t>άρθρο 22</w:t>
              </w:r>
            </w:hyperlink>
            <w:r w:rsidRPr="00A32342">
              <w:rPr>
                <w:rFonts w:ascii="Calibri" w:eastAsia="Calibri" w:hAnsi="Calibri" w:cs="Calibri"/>
                <w:color w:val="auto"/>
                <w:sz w:val="18"/>
                <w:szCs w:val="18"/>
              </w:rPr>
              <w:t xml:space="preserve"> του ν. </w:t>
            </w:r>
            <w:hyperlink r:id="rId83">
              <w:r w:rsidRPr="00A32342">
                <w:rPr>
                  <w:rFonts w:ascii="Calibri" w:eastAsia="Calibri" w:hAnsi="Calibri" w:cs="Calibri"/>
                  <w:color w:val="auto"/>
                  <w:sz w:val="18"/>
                  <w:szCs w:val="18"/>
                  <w:u w:val="single"/>
                </w:rPr>
                <w:t>2646/1998</w:t>
              </w:r>
            </w:hyperlink>
            <w:r w:rsidRPr="00A32342">
              <w:rPr>
                <w:rFonts w:ascii="Calibri" w:eastAsia="Calibri" w:hAnsi="Calibri" w:cs="Calibri"/>
                <w:color w:val="auto"/>
                <w:sz w:val="18"/>
                <w:szCs w:val="18"/>
              </w:rPr>
              <w:t xml:space="preserve">, </w:t>
            </w:r>
            <w:hyperlink r:id="rId84">
              <w:r w:rsidRPr="00A32342">
                <w:rPr>
                  <w:rFonts w:ascii="Calibri" w:eastAsia="Calibri" w:hAnsi="Calibri" w:cs="Calibri"/>
                  <w:color w:val="auto"/>
                  <w:sz w:val="18"/>
                  <w:szCs w:val="18"/>
                  <w:u w:val="single"/>
                </w:rPr>
                <w:t>άρθρο 8</w:t>
              </w:r>
            </w:hyperlink>
            <w:r w:rsidRPr="00A32342">
              <w:rPr>
                <w:rFonts w:ascii="Calibri" w:eastAsia="Calibri" w:hAnsi="Calibri" w:cs="Calibri"/>
                <w:color w:val="auto"/>
                <w:sz w:val="18"/>
                <w:szCs w:val="18"/>
              </w:rPr>
              <w:t xml:space="preserve"> του ν. </w:t>
            </w:r>
            <w:hyperlink r:id="rId85">
              <w:r w:rsidRPr="00A32342">
                <w:rPr>
                  <w:rFonts w:ascii="Calibri" w:eastAsia="Calibri" w:hAnsi="Calibri" w:cs="Calibri"/>
                  <w:color w:val="auto"/>
                  <w:sz w:val="18"/>
                  <w:szCs w:val="18"/>
                  <w:u w:val="single"/>
                </w:rPr>
                <w:t>4331/2015</w:t>
              </w:r>
            </w:hyperlink>
            <w:r w:rsidRPr="00A32342">
              <w:rPr>
                <w:rFonts w:ascii="Calibri" w:eastAsia="Calibri" w:hAnsi="Calibri" w:cs="Calibri"/>
                <w:color w:val="auto"/>
                <w:sz w:val="18"/>
                <w:szCs w:val="18"/>
              </w:rPr>
              <w:t xml:space="preserve"> (</w:t>
            </w:r>
            <w:hyperlink r:id="rId86">
              <w:r w:rsidRPr="00A32342">
                <w:rPr>
                  <w:rFonts w:ascii="Calibri" w:eastAsia="Calibri" w:hAnsi="Calibri" w:cs="Calibri"/>
                  <w:color w:val="auto"/>
                  <w:sz w:val="18"/>
                  <w:szCs w:val="18"/>
                  <w:u w:val="single"/>
                </w:rPr>
                <w:t>Α` 69</w:t>
              </w:r>
            </w:hyperlink>
            <w:r w:rsidRPr="00A32342">
              <w:rPr>
                <w:rFonts w:ascii="Calibri" w:eastAsia="Calibri" w:hAnsi="Calibri" w:cs="Calibri"/>
                <w:color w:val="auto"/>
                <w:sz w:val="18"/>
                <w:szCs w:val="18"/>
              </w:rPr>
              <w:t>)],</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θθ) οικονομική ενίσχυση ατόμων με εγκεφαλική παράλυση (ν.δ. </w:t>
            </w:r>
            <w:hyperlink r:id="rId87">
              <w:r w:rsidRPr="00A32342">
                <w:rPr>
                  <w:rFonts w:ascii="Calibri" w:eastAsia="Calibri" w:hAnsi="Calibri" w:cs="Calibri"/>
                  <w:color w:val="auto"/>
                  <w:sz w:val="18"/>
                  <w:szCs w:val="18"/>
                  <w:u w:val="single"/>
                </w:rPr>
                <w:t>57/1973</w:t>
              </w:r>
            </w:hyperlink>
            <w:r w:rsidRPr="00A32342">
              <w:rPr>
                <w:rFonts w:ascii="Calibri" w:eastAsia="Calibri" w:hAnsi="Calibri" w:cs="Calibri"/>
                <w:color w:val="auto"/>
                <w:sz w:val="18"/>
                <w:szCs w:val="18"/>
              </w:rPr>
              <w:t xml:space="preserve">, ν. </w:t>
            </w:r>
            <w:hyperlink r:id="rId88">
              <w:r w:rsidRPr="00A32342">
                <w:rPr>
                  <w:rFonts w:ascii="Calibri" w:eastAsia="Calibri" w:hAnsi="Calibri" w:cs="Calibri"/>
                  <w:color w:val="auto"/>
                  <w:sz w:val="18"/>
                  <w:szCs w:val="18"/>
                  <w:u w:val="single"/>
                </w:rPr>
                <w:t>162/1973</w:t>
              </w:r>
            </w:hyperlink>
            <w:r w:rsidRPr="00A32342">
              <w:rPr>
                <w:rFonts w:ascii="Calibri" w:eastAsia="Calibri" w:hAnsi="Calibri" w:cs="Calibri"/>
                <w:color w:val="auto"/>
                <w:sz w:val="18"/>
                <w:szCs w:val="18"/>
              </w:rPr>
              <w:t xml:space="preserve">, </w:t>
            </w:r>
            <w:hyperlink r:id="rId89">
              <w:r w:rsidRPr="00A32342">
                <w:rPr>
                  <w:rFonts w:ascii="Calibri" w:eastAsia="Calibri" w:hAnsi="Calibri" w:cs="Calibri"/>
                  <w:color w:val="auto"/>
                  <w:sz w:val="18"/>
                  <w:szCs w:val="18"/>
                  <w:u w:val="single"/>
                </w:rPr>
                <w:t>άρθρο 22</w:t>
              </w:r>
            </w:hyperlink>
            <w:r w:rsidRPr="00A32342">
              <w:rPr>
                <w:rFonts w:ascii="Calibri" w:eastAsia="Calibri" w:hAnsi="Calibri" w:cs="Calibri"/>
                <w:color w:val="auto"/>
                <w:sz w:val="18"/>
                <w:szCs w:val="18"/>
              </w:rPr>
              <w:t xml:space="preserve"> του ν. </w:t>
            </w:r>
            <w:hyperlink r:id="rId90">
              <w:r w:rsidRPr="00A32342">
                <w:rPr>
                  <w:rFonts w:ascii="Calibri" w:eastAsia="Calibri" w:hAnsi="Calibri" w:cs="Calibri"/>
                  <w:color w:val="auto"/>
                  <w:sz w:val="18"/>
                  <w:szCs w:val="18"/>
                  <w:u w:val="single"/>
                </w:rPr>
                <w:t>2646/1998</w:t>
              </w:r>
            </w:hyperlink>
            <w:r w:rsidRPr="00A32342">
              <w:rPr>
                <w:rFonts w:ascii="Calibri" w:eastAsia="Calibri" w:hAnsi="Calibri" w:cs="Calibri"/>
                <w:color w:val="auto"/>
                <w:sz w:val="18"/>
                <w:szCs w:val="18"/>
              </w:rPr>
              <w:t>),</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ιι) εισοδηματική ενίσχυση ασθενών και αποθεραπευμένων χανσενικών και μελών των οικογενειών τους [ν.δ. </w:t>
            </w:r>
            <w:hyperlink r:id="rId91">
              <w:r w:rsidRPr="00A32342">
                <w:rPr>
                  <w:rFonts w:ascii="Calibri" w:eastAsia="Calibri" w:hAnsi="Calibri" w:cs="Calibri"/>
                  <w:color w:val="auto"/>
                  <w:sz w:val="18"/>
                  <w:szCs w:val="18"/>
                  <w:u w:val="single"/>
                </w:rPr>
                <w:t>57/1973</w:t>
              </w:r>
            </w:hyperlink>
            <w:r w:rsidRPr="00A32342">
              <w:rPr>
                <w:rFonts w:ascii="Calibri" w:eastAsia="Calibri" w:hAnsi="Calibri" w:cs="Calibri"/>
                <w:color w:val="auto"/>
                <w:sz w:val="18"/>
                <w:szCs w:val="18"/>
              </w:rPr>
              <w:t xml:space="preserve">, ν. </w:t>
            </w:r>
            <w:hyperlink r:id="rId92">
              <w:r w:rsidRPr="00A32342">
                <w:rPr>
                  <w:rFonts w:ascii="Calibri" w:eastAsia="Calibri" w:hAnsi="Calibri" w:cs="Calibri"/>
                  <w:color w:val="auto"/>
                  <w:sz w:val="18"/>
                  <w:szCs w:val="18"/>
                  <w:u w:val="single"/>
                </w:rPr>
                <w:t>162/1973</w:t>
              </w:r>
            </w:hyperlink>
            <w:r w:rsidRPr="00A32342">
              <w:rPr>
                <w:rFonts w:ascii="Calibri" w:eastAsia="Calibri" w:hAnsi="Calibri" w:cs="Calibri"/>
                <w:color w:val="auto"/>
                <w:sz w:val="18"/>
                <w:szCs w:val="18"/>
              </w:rPr>
              <w:t xml:space="preserve">, </w:t>
            </w:r>
            <w:hyperlink r:id="rId93">
              <w:r w:rsidRPr="00A32342">
                <w:rPr>
                  <w:rFonts w:ascii="Calibri" w:eastAsia="Calibri" w:hAnsi="Calibri" w:cs="Calibri"/>
                  <w:color w:val="auto"/>
                  <w:sz w:val="18"/>
                  <w:szCs w:val="18"/>
                  <w:u w:val="single"/>
                </w:rPr>
                <w:t>άρθρο 7</w:t>
              </w:r>
            </w:hyperlink>
            <w:r w:rsidRPr="00A32342">
              <w:rPr>
                <w:rFonts w:ascii="Calibri" w:eastAsia="Calibri" w:hAnsi="Calibri" w:cs="Calibri"/>
                <w:color w:val="auto"/>
                <w:sz w:val="18"/>
                <w:szCs w:val="18"/>
              </w:rPr>
              <w:t xml:space="preserve"> του ν. </w:t>
            </w:r>
            <w:hyperlink r:id="rId94">
              <w:r w:rsidRPr="00A32342">
                <w:rPr>
                  <w:rFonts w:ascii="Calibri" w:eastAsia="Calibri" w:hAnsi="Calibri" w:cs="Calibri"/>
                  <w:color w:val="auto"/>
                  <w:sz w:val="18"/>
                  <w:szCs w:val="18"/>
                  <w:u w:val="single"/>
                </w:rPr>
                <w:t>1137/1981</w:t>
              </w:r>
            </w:hyperlink>
            <w:r w:rsidRPr="00A32342">
              <w:rPr>
                <w:rFonts w:ascii="Calibri" w:eastAsia="Calibri" w:hAnsi="Calibri" w:cs="Calibri"/>
                <w:color w:val="auto"/>
                <w:sz w:val="18"/>
                <w:szCs w:val="18"/>
              </w:rPr>
              <w:t xml:space="preserve"> (</w:t>
            </w:r>
            <w:hyperlink r:id="rId95">
              <w:r w:rsidRPr="00A32342">
                <w:rPr>
                  <w:rFonts w:ascii="Calibri" w:eastAsia="Calibri" w:hAnsi="Calibri" w:cs="Calibri"/>
                  <w:color w:val="auto"/>
                  <w:sz w:val="18"/>
                  <w:szCs w:val="18"/>
                  <w:u w:val="single"/>
                </w:rPr>
                <w:t>Α` 60</w:t>
              </w:r>
            </w:hyperlink>
            <w:r w:rsidRPr="00A32342">
              <w:rPr>
                <w:rFonts w:ascii="Calibri" w:eastAsia="Calibri" w:hAnsi="Calibri" w:cs="Calibri"/>
                <w:color w:val="auto"/>
                <w:sz w:val="18"/>
                <w:szCs w:val="18"/>
              </w:rPr>
              <w:t xml:space="preserve">), </w:t>
            </w:r>
            <w:hyperlink r:id="rId96">
              <w:r w:rsidRPr="00A32342">
                <w:rPr>
                  <w:rFonts w:ascii="Calibri" w:eastAsia="Calibri" w:hAnsi="Calibri" w:cs="Calibri"/>
                  <w:color w:val="auto"/>
                  <w:sz w:val="18"/>
                  <w:szCs w:val="18"/>
                  <w:u w:val="single"/>
                </w:rPr>
                <w:t>άρθρο 22</w:t>
              </w:r>
            </w:hyperlink>
            <w:r w:rsidRPr="00A32342">
              <w:rPr>
                <w:rFonts w:ascii="Calibri" w:eastAsia="Calibri" w:hAnsi="Calibri" w:cs="Calibri"/>
                <w:color w:val="auto"/>
                <w:sz w:val="18"/>
                <w:szCs w:val="18"/>
              </w:rPr>
              <w:t xml:space="preserve"> του ν. </w:t>
            </w:r>
            <w:hyperlink r:id="rId97">
              <w:r w:rsidRPr="00A32342">
                <w:rPr>
                  <w:rFonts w:ascii="Calibri" w:eastAsia="Calibri" w:hAnsi="Calibri" w:cs="Calibri"/>
                  <w:color w:val="auto"/>
                  <w:sz w:val="18"/>
                  <w:szCs w:val="18"/>
                  <w:u w:val="single"/>
                </w:rPr>
                <w:t>2646/1998</w:t>
              </w:r>
            </w:hyperlink>
            <w:r w:rsidRPr="00A32342">
              <w:rPr>
                <w:rFonts w:ascii="Calibri" w:eastAsia="Calibri" w:hAnsi="Calibri" w:cs="Calibri"/>
                <w:color w:val="auto"/>
                <w:sz w:val="18"/>
                <w:szCs w:val="18"/>
              </w:rPr>
              <w:t>],</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στ) προνοιακές παροχές, οικονομικές και εισοδηματικές ενισχύσεις και κοινωνικές υπηρεσίες για την οικονομική στήριξη - ενίσχυση ειδικών και ευπαθών ομάδων, ιδίως: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αα) το Επίδομα Στεγαστικής Συνδρομής σε ανασφάλιστους υπερήλικες [ν. </w:t>
            </w:r>
            <w:hyperlink r:id="rId98">
              <w:r w:rsidRPr="00A32342">
                <w:rPr>
                  <w:rFonts w:ascii="Calibri" w:eastAsia="Calibri" w:hAnsi="Calibri" w:cs="Calibri"/>
                  <w:color w:val="auto"/>
                  <w:sz w:val="18"/>
                  <w:szCs w:val="18"/>
                  <w:u w:val="single"/>
                </w:rPr>
                <w:t>162/1973</w:t>
              </w:r>
            </w:hyperlink>
            <w:r w:rsidRPr="00A32342">
              <w:rPr>
                <w:rFonts w:ascii="Calibri" w:eastAsia="Calibri" w:hAnsi="Calibri" w:cs="Calibri"/>
                <w:color w:val="auto"/>
                <w:sz w:val="18"/>
                <w:szCs w:val="18"/>
              </w:rPr>
              <w:t xml:space="preserve">, </w:t>
            </w:r>
            <w:hyperlink r:id="rId99">
              <w:r w:rsidRPr="00A32342">
                <w:rPr>
                  <w:rFonts w:ascii="Calibri" w:eastAsia="Calibri" w:hAnsi="Calibri" w:cs="Calibri"/>
                  <w:color w:val="auto"/>
                  <w:sz w:val="18"/>
                  <w:szCs w:val="18"/>
                  <w:u w:val="single"/>
                </w:rPr>
                <w:t>άρθρο 22</w:t>
              </w:r>
            </w:hyperlink>
            <w:r w:rsidRPr="00A32342">
              <w:rPr>
                <w:rFonts w:ascii="Calibri" w:eastAsia="Calibri" w:hAnsi="Calibri" w:cs="Calibri"/>
                <w:color w:val="auto"/>
                <w:sz w:val="18"/>
                <w:szCs w:val="18"/>
              </w:rPr>
              <w:t xml:space="preserve"> του ν. </w:t>
            </w:r>
            <w:hyperlink r:id="rId100">
              <w:r w:rsidRPr="00A32342">
                <w:rPr>
                  <w:rFonts w:ascii="Calibri" w:eastAsia="Calibri" w:hAnsi="Calibri" w:cs="Calibri"/>
                  <w:color w:val="auto"/>
                  <w:sz w:val="18"/>
                  <w:szCs w:val="18"/>
                  <w:u w:val="single"/>
                </w:rPr>
                <w:t>2646/1998</w:t>
              </w:r>
            </w:hyperlink>
            <w:r w:rsidRPr="00A32342">
              <w:rPr>
                <w:rFonts w:ascii="Calibri" w:eastAsia="Calibri" w:hAnsi="Calibri" w:cs="Calibri"/>
                <w:color w:val="auto"/>
                <w:sz w:val="18"/>
                <w:szCs w:val="18"/>
              </w:rPr>
              <w:t>, κοινή υπουργική απόφαση των Υπουργών Οικονομικών και Υγείας, Πρόνοιας και Κοινωνικών Ασφαλίσεων Γ3/2435/1987 (</w:t>
            </w:r>
            <w:hyperlink r:id="rId101">
              <w:r w:rsidRPr="00A32342">
                <w:rPr>
                  <w:rFonts w:ascii="Calibri" w:eastAsia="Calibri" w:hAnsi="Calibri" w:cs="Calibri"/>
                  <w:color w:val="auto"/>
                  <w:sz w:val="18"/>
                  <w:szCs w:val="18"/>
                  <w:u w:val="single"/>
                </w:rPr>
                <w:t>Β` 435</w:t>
              </w:r>
            </w:hyperlink>
            <w:r w:rsidRPr="00A32342">
              <w:rPr>
                <w:rFonts w:ascii="Calibri" w:eastAsia="Calibri" w:hAnsi="Calibri" w:cs="Calibri"/>
                <w:color w:val="auto"/>
                <w:sz w:val="18"/>
                <w:szCs w:val="18"/>
              </w:rPr>
              <w:t>)],</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ββ) την εισοδηματική ενίσχυση Οικογενειών Ορεινών Μειονεκτικών Περιοχών [</w:t>
            </w:r>
            <w:hyperlink r:id="rId102">
              <w:r w:rsidRPr="00A32342">
                <w:rPr>
                  <w:rFonts w:ascii="Calibri" w:eastAsia="Calibri" w:hAnsi="Calibri" w:cs="Calibri"/>
                  <w:color w:val="auto"/>
                  <w:sz w:val="18"/>
                  <w:szCs w:val="18"/>
                  <w:u w:val="single"/>
                </w:rPr>
                <w:t>άρθρο 27</w:t>
              </w:r>
            </w:hyperlink>
            <w:r w:rsidRPr="00A32342">
              <w:rPr>
                <w:rFonts w:ascii="Calibri" w:eastAsia="Calibri" w:hAnsi="Calibri" w:cs="Calibri"/>
                <w:color w:val="auto"/>
                <w:sz w:val="18"/>
                <w:szCs w:val="18"/>
              </w:rPr>
              <w:t xml:space="preserve"> του ν. </w:t>
            </w:r>
            <w:hyperlink r:id="rId103">
              <w:r w:rsidRPr="00A32342">
                <w:rPr>
                  <w:rFonts w:ascii="Calibri" w:eastAsia="Calibri" w:hAnsi="Calibri" w:cs="Calibri"/>
                  <w:color w:val="auto"/>
                  <w:sz w:val="18"/>
                  <w:szCs w:val="18"/>
                  <w:u w:val="single"/>
                </w:rPr>
                <w:t>3016/2002</w:t>
              </w:r>
            </w:hyperlink>
            <w:r w:rsidRPr="00A32342">
              <w:rPr>
                <w:rFonts w:ascii="Calibri" w:eastAsia="Calibri" w:hAnsi="Calibri" w:cs="Calibri"/>
                <w:color w:val="auto"/>
                <w:sz w:val="18"/>
                <w:szCs w:val="18"/>
              </w:rPr>
              <w:t xml:space="preserve"> (</w:t>
            </w:r>
            <w:hyperlink r:id="rId104">
              <w:r w:rsidRPr="00A32342">
                <w:rPr>
                  <w:rFonts w:ascii="Calibri" w:eastAsia="Calibri" w:hAnsi="Calibri" w:cs="Calibri"/>
                  <w:color w:val="auto"/>
                  <w:sz w:val="18"/>
                  <w:szCs w:val="18"/>
                  <w:u w:val="single"/>
                </w:rPr>
                <w:t>Α` 110</w:t>
              </w:r>
            </w:hyperlink>
            <w:r w:rsidRPr="00A32342">
              <w:rPr>
                <w:rFonts w:ascii="Calibri" w:eastAsia="Calibri" w:hAnsi="Calibri" w:cs="Calibri"/>
                <w:color w:val="auto"/>
                <w:sz w:val="18"/>
                <w:szCs w:val="18"/>
              </w:rPr>
              <w:t xml:space="preserve">), </w:t>
            </w:r>
            <w:hyperlink r:id="rId105">
              <w:r w:rsidRPr="00A32342">
                <w:rPr>
                  <w:rFonts w:ascii="Calibri" w:eastAsia="Calibri" w:hAnsi="Calibri" w:cs="Calibri"/>
                  <w:color w:val="auto"/>
                  <w:sz w:val="18"/>
                  <w:szCs w:val="18"/>
                  <w:u w:val="single"/>
                </w:rPr>
                <w:t>άρθρο 22</w:t>
              </w:r>
            </w:hyperlink>
            <w:r w:rsidRPr="00A32342">
              <w:rPr>
                <w:rFonts w:ascii="Calibri" w:eastAsia="Calibri" w:hAnsi="Calibri" w:cs="Calibri"/>
                <w:color w:val="auto"/>
                <w:sz w:val="18"/>
                <w:szCs w:val="18"/>
              </w:rPr>
              <w:t xml:space="preserve"> του ν. </w:t>
            </w:r>
            <w:hyperlink r:id="rId106">
              <w:r w:rsidRPr="00A32342">
                <w:rPr>
                  <w:rFonts w:ascii="Calibri" w:eastAsia="Calibri" w:hAnsi="Calibri" w:cs="Calibri"/>
                  <w:color w:val="auto"/>
                  <w:sz w:val="18"/>
                  <w:szCs w:val="18"/>
                  <w:u w:val="single"/>
                </w:rPr>
                <w:t>2646/1998</w:t>
              </w:r>
            </w:hyperlink>
            <w:r w:rsidRPr="00A32342">
              <w:rPr>
                <w:rFonts w:ascii="Calibri" w:eastAsia="Calibri" w:hAnsi="Calibri" w:cs="Calibri"/>
                <w:color w:val="auto"/>
                <w:sz w:val="18"/>
                <w:szCs w:val="18"/>
              </w:rPr>
              <w:t>],</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γγ) την Κάρτα μετακίνησης Πολυτέκνων [</w:t>
            </w:r>
            <w:hyperlink r:id="rId107">
              <w:r w:rsidRPr="00A32342">
                <w:rPr>
                  <w:rFonts w:ascii="Calibri" w:eastAsia="Calibri" w:hAnsi="Calibri" w:cs="Calibri"/>
                  <w:color w:val="auto"/>
                  <w:sz w:val="18"/>
                  <w:szCs w:val="18"/>
                  <w:u w:val="single"/>
                </w:rPr>
                <w:t>άρθρο 10</w:t>
              </w:r>
            </w:hyperlink>
            <w:r w:rsidRPr="00A32342">
              <w:rPr>
                <w:rFonts w:ascii="Calibri" w:eastAsia="Calibri" w:hAnsi="Calibri" w:cs="Calibri"/>
                <w:color w:val="auto"/>
                <w:sz w:val="18"/>
                <w:szCs w:val="18"/>
              </w:rPr>
              <w:t xml:space="preserve"> του ν. </w:t>
            </w:r>
            <w:hyperlink r:id="rId108">
              <w:r w:rsidRPr="00A32342">
                <w:rPr>
                  <w:rFonts w:ascii="Calibri" w:eastAsia="Calibri" w:hAnsi="Calibri" w:cs="Calibri"/>
                  <w:color w:val="auto"/>
                  <w:sz w:val="18"/>
                  <w:szCs w:val="18"/>
                  <w:u w:val="single"/>
                </w:rPr>
                <w:t>2963/2001</w:t>
              </w:r>
            </w:hyperlink>
            <w:r w:rsidRPr="00A32342">
              <w:rPr>
                <w:rFonts w:ascii="Calibri" w:eastAsia="Calibri" w:hAnsi="Calibri" w:cs="Calibri"/>
                <w:color w:val="auto"/>
                <w:sz w:val="18"/>
                <w:szCs w:val="18"/>
              </w:rPr>
              <w:t xml:space="preserve"> (</w:t>
            </w:r>
            <w:hyperlink r:id="rId109">
              <w:r w:rsidRPr="00A32342">
                <w:rPr>
                  <w:rFonts w:ascii="Calibri" w:eastAsia="Calibri" w:hAnsi="Calibri" w:cs="Calibri"/>
                  <w:color w:val="auto"/>
                  <w:sz w:val="18"/>
                  <w:szCs w:val="18"/>
                  <w:u w:val="single"/>
                </w:rPr>
                <w:t>Α` 268</w:t>
              </w:r>
            </w:hyperlink>
            <w:r w:rsidRPr="00A32342">
              <w:rPr>
                <w:rFonts w:ascii="Calibri" w:eastAsia="Calibri" w:hAnsi="Calibri" w:cs="Calibri"/>
                <w:color w:val="auto"/>
                <w:sz w:val="18"/>
                <w:szCs w:val="18"/>
              </w:rPr>
              <w:t xml:space="preserve">), </w:t>
            </w:r>
            <w:hyperlink r:id="rId110">
              <w:r w:rsidRPr="00A32342">
                <w:rPr>
                  <w:rFonts w:ascii="Calibri" w:eastAsia="Calibri" w:hAnsi="Calibri" w:cs="Calibri"/>
                  <w:color w:val="auto"/>
                  <w:sz w:val="18"/>
                  <w:szCs w:val="18"/>
                  <w:u w:val="single"/>
                </w:rPr>
                <w:t>άρθρο 17</w:t>
              </w:r>
            </w:hyperlink>
            <w:r w:rsidRPr="00A32342">
              <w:rPr>
                <w:rFonts w:ascii="Calibri" w:eastAsia="Calibri" w:hAnsi="Calibri" w:cs="Calibri"/>
                <w:color w:val="auto"/>
                <w:sz w:val="18"/>
                <w:szCs w:val="18"/>
              </w:rPr>
              <w:t xml:space="preserve"> παρ. 10 του ν. </w:t>
            </w:r>
            <w:hyperlink r:id="rId111">
              <w:r w:rsidRPr="00A32342">
                <w:rPr>
                  <w:rFonts w:ascii="Calibri" w:eastAsia="Calibri" w:hAnsi="Calibri" w:cs="Calibri"/>
                  <w:color w:val="auto"/>
                  <w:sz w:val="18"/>
                  <w:szCs w:val="18"/>
                  <w:u w:val="single"/>
                </w:rPr>
                <w:t>3534/2007</w:t>
              </w:r>
            </w:hyperlink>
            <w:r w:rsidRPr="00A32342">
              <w:rPr>
                <w:rFonts w:ascii="Calibri" w:eastAsia="Calibri" w:hAnsi="Calibri" w:cs="Calibri"/>
                <w:color w:val="auto"/>
                <w:sz w:val="18"/>
                <w:szCs w:val="18"/>
              </w:rPr>
              <w:t xml:space="preserve"> (</w:t>
            </w:r>
            <w:hyperlink r:id="rId112">
              <w:r w:rsidRPr="00A32342">
                <w:rPr>
                  <w:rFonts w:ascii="Calibri" w:eastAsia="Calibri" w:hAnsi="Calibri" w:cs="Calibri"/>
                  <w:color w:val="auto"/>
                  <w:sz w:val="18"/>
                  <w:szCs w:val="18"/>
                  <w:u w:val="single"/>
                </w:rPr>
                <w:t>Α` 40</w:t>
              </w:r>
            </w:hyperlink>
            <w:r w:rsidRPr="00A32342">
              <w:rPr>
                <w:rFonts w:ascii="Calibri" w:eastAsia="Calibri" w:hAnsi="Calibri" w:cs="Calibri"/>
                <w:color w:val="auto"/>
                <w:sz w:val="18"/>
                <w:szCs w:val="18"/>
              </w:rPr>
              <w:t>)],</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ζ) το Κοινωνικό Εισόδημα Αλληλεγγύης [</w:t>
            </w:r>
            <w:hyperlink r:id="rId113">
              <w:r w:rsidRPr="00A32342">
                <w:rPr>
                  <w:rFonts w:ascii="Calibri" w:eastAsia="Calibri" w:hAnsi="Calibri" w:cs="Calibri"/>
                  <w:color w:val="auto"/>
                  <w:sz w:val="18"/>
                  <w:szCs w:val="18"/>
                  <w:u w:val="single"/>
                </w:rPr>
                <w:t>άρθρο 235</w:t>
              </w:r>
            </w:hyperlink>
            <w:r w:rsidRPr="00A32342">
              <w:rPr>
                <w:rFonts w:ascii="Calibri" w:eastAsia="Calibri" w:hAnsi="Calibri" w:cs="Calibri"/>
                <w:color w:val="auto"/>
                <w:sz w:val="18"/>
                <w:szCs w:val="18"/>
              </w:rPr>
              <w:t xml:space="preserve"> του ν. </w:t>
            </w:r>
            <w:hyperlink r:id="rId114">
              <w:r w:rsidRPr="00A32342">
                <w:rPr>
                  <w:rFonts w:ascii="Calibri" w:eastAsia="Calibri" w:hAnsi="Calibri" w:cs="Calibri"/>
                  <w:color w:val="auto"/>
                  <w:sz w:val="18"/>
                  <w:szCs w:val="18"/>
                  <w:u w:val="single"/>
                </w:rPr>
                <w:t>4389/2016</w:t>
              </w:r>
            </w:hyperlink>
            <w:r w:rsidRPr="00A32342">
              <w:rPr>
                <w:rFonts w:ascii="Calibri" w:eastAsia="Calibri" w:hAnsi="Calibri" w:cs="Calibri"/>
                <w:color w:val="auto"/>
                <w:sz w:val="18"/>
                <w:szCs w:val="18"/>
              </w:rPr>
              <w:t xml:space="preserve"> (</w:t>
            </w:r>
            <w:hyperlink r:id="rId115">
              <w:r w:rsidRPr="00A32342">
                <w:rPr>
                  <w:rFonts w:ascii="Calibri" w:eastAsia="Calibri" w:hAnsi="Calibri" w:cs="Calibri"/>
                  <w:color w:val="auto"/>
                  <w:sz w:val="18"/>
                  <w:szCs w:val="18"/>
                  <w:u w:val="single"/>
                </w:rPr>
                <w:t>Α` 94</w:t>
              </w:r>
            </w:hyperlink>
            <w:r w:rsidRPr="00A32342">
              <w:rPr>
                <w:rFonts w:ascii="Calibri" w:eastAsia="Calibri" w:hAnsi="Calibri" w:cs="Calibri"/>
                <w:color w:val="auto"/>
                <w:sz w:val="18"/>
                <w:szCs w:val="18"/>
              </w:rPr>
              <w:t xml:space="preserve">), όπως το άρθρο αυτό τροποποιήθηκε με το </w:t>
            </w:r>
            <w:hyperlink r:id="rId116">
              <w:r w:rsidRPr="00A32342">
                <w:rPr>
                  <w:rFonts w:ascii="Calibri" w:eastAsia="Calibri" w:hAnsi="Calibri" w:cs="Calibri"/>
                  <w:color w:val="auto"/>
                  <w:sz w:val="18"/>
                  <w:szCs w:val="18"/>
                  <w:u w:val="single"/>
                </w:rPr>
                <w:t>άρθρο 22</w:t>
              </w:r>
            </w:hyperlink>
            <w:r w:rsidRPr="00A32342">
              <w:rPr>
                <w:rFonts w:ascii="Calibri" w:eastAsia="Calibri" w:hAnsi="Calibri" w:cs="Calibri"/>
                <w:color w:val="auto"/>
                <w:sz w:val="18"/>
                <w:szCs w:val="18"/>
              </w:rPr>
              <w:t xml:space="preserve"> του ν. </w:t>
            </w:r>
            <w:hyperlink r:id="rId117">
              <w:r w:rsidRPr="00A32342">
                <w:rPr>
                  <w:rFonts w:ascii="Calibri" w:eastAsia="Calibri" w:hAnsi="Calibri" w:cs="Calibri"/>
                  <w:color w:val="auto"/>
                  <w:sz w:val="18"/>
                  <w:szCs w:val="18"/>
                  <w:u w:val="single"/>
                </w:rPr>
                <w:t>4445/2016</w:t>
              </w:r>
            </w:hyperlink>
            <w:r w:rsidRPr="00A32342">
              <w:rPr>
                <w:rFonts w:ascii="Calibri" w:eastAsia="Calibri" w:hAnsi="Calibri" w:cs="Calibri"/>
                <w:color w:val="auto"/>
                <w:sz w:val="18"/>
                <w:szCs w:val="18"/>
              </w:rPr>
              <w:t xml:space="preserve"> (</w:t>
            </w:r>
            <w:hyperlink r:id="rId118">
              <w:r w:rsidRPr="00A32342">
                <w:rPr>
                  <w:rFonts w:ascii="Calibri" w:eastAsia="Calibri" w:hAnsi="Calibri" w:cs="Calibri"/>
                  <w:color w:val="auto"/>
                  <w:sz w:val="18"/>
                  <w:szCs w:val="18"/>
                  <w:u w:val="single"/>
                </w:rPr>
                <w:t>Α` 236</w:t>
              </w:r>
            </w:hyperlink>
            <w:r w:rsidRPr="00A32342">
              <w:rPr>
                <w:rFonts w:ascii="Calibri" w:eastAsia="Calibri" w:hAnsi="Calibri" w:cs="Calibri"/>
                <w:color w:val="auto"/>
                <w:sz w:val="18"/>
                <w:szCs w:val="18"/>
              </w:rPr>
              <w:t>)],</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η) προγράμματα και δράσεις προνοιακής πολιτικής του Υπουργείου Εργασίας και Κοινωνικών Υποθέσεων που του ανατίθενται σύμφωνα με το </w:t>
            </w:r>
            <w:hyperlink r:id="rId119">
              <w:r w:rsidRPr="00A32342">
                <w:rPr>
                  <w:rFonts w:ascii="Calibri" w:eastAsia="Calibri" w:hAnsi="Calibri" w:cs="Calibri"/>
                  <w:color w:val="auto"/>
                  <w:sz w:val="18"/>
                  <w:szCs w:val="18"/>
                  <w:u w:val="single"/>
                </w:rPr>
                <w:t>άρθρο 116</w:t>
              </w:r>
            </w:hyperlink>
            <w:r w:rsidRPr="00A32342">
              <w:rPr>
                <w:rFonts w:ascii="Calibri" w:eastAsia="Calibri" w:hAnsi="Calibri" w:cs="Calibri"/>
                <w:color w:val="auto"/>
                <w:sz w:val="18"/>
                <w:szCs w:val="18"/>
              </w:rPr>
              <w:t xml:space="preserve"> του ν. </w:t>
            </w:r>
            <w:hyperlink r:id="rId120">
              <w:r w:rsidRPr="00A32342">
                <w:rPr>
                  <w:rFonts w:ascii="Calibri" w:eastAsia="Calibri" w:hAnsi="Calibri" w:cs="Calibri"/>
                  <w:color w:val="auto"/>
                  <w:sz w:val="18"/>
                  <w:szCs w:val="18"/>
                  <w:u w:val="single"/>
                </w:rPr>
                <w:t>4488/2017</w:t>
              </w:r>
            </w:hyperlink>
            <w:r w:rsidRPr="00A32342">
              <w:rPr>
                <w:rFonts w:ascii="Calibri" w:eastAsia="Calibri" w:hAnsi="Calibri" w:cs="Calibri"/>
                <w:color w:val="auto"/>
                <w:sz w:val="18"/>
                <w:szCs w:val="18"/>
              </w:rPr>
              <w:t xml:space="preserve"> (</w:t>
            </w:r>
            <w:hyperlink r:id="rId121">
              <w:r w:rsidRPr="00A32342">
                <w:rPr>
                  <w:rFonts w:ascii="Calibri" w:eastAsia="Calibri" w:hAnsi="Calibri" w:cs="Calibri"/>
                  <w:color w:val="auto"/>
                  <w:sz w:val="18"/>
                  <w:szCs w:val="18"/>
                  <w:u w:val="single"/>
                </w:rPr>
                <w:t>Α` 137</w:t>
              </w:r>
            </w:hyperlink>
            <w:r w:rsidRPr="00A32342">
              <w:rPr>
                <w:rFonts w:ascii="Calibri" w:eastAsia="Calibri" w:hAnsi="Calibri" w:cs="Calibri"/>
                <w:color w:val="auto"/>
                <w:sz w:val="18"/>
                <w:szCs w:val="18"/>
              </w:rPr>
              <w:t>),</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ηα) την υπηρεσία «Προσωπικός Βοηθός για Άτομα με Αναπηρία»,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lastRenderedPageBreak/>
              <w:t>θ) η χορήγηση ασφαλιστικής ικανότητας στους μοναχούς και μοναχές που είναι εγγεγραμμένοι στα μοναχολόγια Ιερών Μονών ή Μητροπόλεων της Ελλάδας, εγκαταβιούν στις Ιερές Μονές ή τα εξαρτήματα αυτών και δεν συνταξιοδοτούνται από Φορέα ημεδαπής, πλην Ο.Π.Ε.Κ.Α., ή αλλοδαπής.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Το δικαίωμα αυτό παρέχεται και στους Έλληνες το γένος, κληρικούς και μοναχούς των Πατριαρχείων της Ανατολικής Ορθοδόξου Εκκλησίας, καθώς και μοναχούς της Ιεράς Μονής Σινά,</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ι) κάθε άλλη παροχή που χορηγείται, σύμφωνα με ειδικότερες διατάξεις της κείμενης νομοθεσίας και δεν έχει καταργηθεί μέχρι σήμερα,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ια) με απόφαση του Υπουργού Εργασίας και Κοινωνικών Υποθέσεων ή με κοινή απόφαση του ανωτέρω και των κατά περίπτωση συναρμόδιων Υπουργών, μπορεί να ανατίθενται στον Ο.Π.Ε.Κ.Α. η υλοποίηση ή η διαχείριση κάθε άλλου προνοιακού προγράμματος ή οικονομικής ενίσχυσης κοινωνικής πολιτικής.».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b/>
                <w:color w:val="auto"/>
                <w:sz w:val="18"/>
                <w:szCs w:val="18"/>
              </w:rPr>
              <w:t>Άρθρο 21 παρ. 2 Ν. 4520/2018</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 Επιχειρησιακοί στόχοι της Διεύθυνσης Οικογενειακών Επιδομάτων είναι οι εξής: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α) η παρακολούθηση, ο συντονισμός και ο έλεγχος του έργου των οργανικών μονάδων που υπάγονται σε αυτή με στόχο την αποτελεσματική και αποδοτική τους λειτουργία, καθώς και η συνεργασία, όπου απαιτείται, με τις άλλες υπηρεσίες του Οργανισμού για θέματα οικογενειακών επιδομάτων,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β) η εποπτεία για την αποτελεσματική εφαρμογή της πολιτικής και η εν γένει διαχείριση όλων των θεμάτων στον τομέα των οικογενειακών επιδομάτων,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γ) ο συντονισμός των ενεργειών και διαδικασιών και η επίλυση αμφισβητήσεων για όλα τα θέματα αρμοδιότητας της Διεύθυνσης που ανακύπτουν από την συνδυασμένη εφαρμογή της εθνικής νομοθεσίας με το ενωσιακό συντονιστικό δίκαιο κοινωνικής ασφάλειας και τις Διμερείς Συμβάσεις,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δ) ο συντονισμός των ενεργειών και των διαδικασιών για την προώθηση της διοικητικής συνεργασίας με άλλες αρχές, φορείς και οργανισμούς του εσωτερικού και χωρών του εξωτερικού,</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ε) η εισήγηση προς τη Διοίκηση για τη σύνταξη οδηγιών και εγκυκλίων, καθώς και η επίλυση αμφισβητήσεων κατά την εφαρμογή της σχετικής νομοθεσίας,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στ) ο σχεδιασμός και η υλοποίηση προγραμμάτων καταβολής της παροχής, καθώς και η παρακολούθηση των σχετικών μεταβολών,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ζ) η παρακολούθηση της νομοθεσίας, καθώς και της νομολογίας των δικαστηρίων επί θεμάτων οικογενειακών επιδομάτων και η εισήγηση για την τροποποίηση-εναρμόνιση της νομοθεσίας και των σχετικών κανονιστικών διατάξεων,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η) ο συντονισμός των εργασιών για όλα τα θέματα που ανακύπτουν από τις σχέσεις του ΟΠΕΚΑ με την Ε.Ε. και τους αρμόδιους φορείς των κρατών-μελών, καθώς και για θέματα επαφών και σχέσεων με τους εν λόγω φορείς,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θ) η ενημέρωση, παρακολούθηση και επικαιροποίηση των δεδομένων, στοιχείων και πληροφοριών του ηλεκτρονικού Μητρώου δικαιούχων.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b/>
                <w:color w:val="auto"/>
                <w:sz w:val="18"/>
                <w:szCs w:val="18"/>
              </w:rPr>
              <w:t>Άρθρο 21 παρ. 3 Ν. 4520/2018</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3. Οι αρμοδιότητες της Διεύθυνσης Οικογενειακών Επιδομάτων κατανέμονται μεταξύ των Τμημάτων της ως εξής: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lastRenderedPageBreak/>
              <w:t>α) Τμήμα χορήγησης οικογενειακών παροχών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αα) Η επεξεργασία των αιτήσεων αρμοδιότητας της Κεντρικής Υπηρεσίας και η έκδοση πράξεων για τη χορήγηση, τροποποίηση, ανάκληση, αναστολή, διακοπή, επαναχορήγηση των οικογενειακών παροχών, καθώς και η έκδοση απορριπτικών αποφάσεων,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ββ) η μέριμνα για την κοινοποίηση στους ενδιαφερόμενους των αποφάσεων-πράξεων της υποπερίπτωσης αα, καθώς και η μέριμνα για την εκτέλεσή τους σε συνεργασία με τις συναρμόδιες υπηρεσίες,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γγ) η τήρηση σε έντυπη ή/και ηλεκτρονική μορφή των ανωτέρω αποφάσεων-πράξεων,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δδ) η αναζήτηση, ανταλλαγή και διασταύρωση, από και με άλλους φορείς και οργανισμούς του εσωτερικού και του εξωτερικού, με συμβατικό ή ηλεκτρονικό τρόπο, σύμφωνα με την κείμενη νομοθεσία και με την επιφύλαξη των διατάξεων για την προστασία των προσωπικών δεδομένων όλων των στοιχείων, δεδομένων, εγγράφων και πληροφοριών για την προσωπική, εισοδηματική, περιουσιακή και ασφαλιστική κατάσταση των επιδοματούχων και τις τυχόν μεταβολές που έχουν επέλθει, με σκοπό τη διασφάλιση της νομιμότητας και την καταπολέμηση της απάτης και του σφάλματος, για τη συνέχιση καταβολής των παροχών,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εε) η παροχή οδηγιών στα κατά τόπους αρμόδια για τη συγκέντρωση των δικαιολογητικών όργανα, καθώς και η παρακολούθηση και κατεύθυνσή τους,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στστ) η μέριμνα για τη σύνταξη οδηγιών και εγκυκλίων για την εφαρμογή της σχετικής νομοθεσίας, καθώς και για την επίλυση αμφισβητήσεων,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ζζ) η διενέργεια, σε συνεργασία με τη Διεύθυνση Επιθεώρησης και Ελέγχου, σχετικών ελέγχων για τη διασφάλιση της νομιμότητας χορήγησης των παροχών,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ηη) η εισήγηση για τα κριτήρια καθορισμού και τα εν γένει χαρακτηριστικά του δείγματος των προληπτικών ή κατασταλτικών ελέγχων,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θθ) η συνεργασία με τις συναρμόδιες υπηρεσίες πληροφορικής για την ψηφιοποίηση - μηχανοργάνωση, τον εκσυγχρονισμό και την ανάπτυξη των λειτουργιών και διαδικασιών διαχείρισης των αιτήσεων, απονομής των παροχών,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ιι) η προώθηση της διοικητικής συνεργασίας με τις αρμόδιες αρχές, τους φορείς και οργανισμούς κρατών-μελών της Ε.Ε., καθώς και χωρών με τις οποίες έχει συναφθεί διμερής σύμβαση και η διαχείριση και η εκτέλεση των διαδικαστικών ενεργειών και πράξεων για την αντιμετώπιση όλων των θεμάτων που μπορεί να ανακύπτουν από τη συνδυασμένη εφαρμογή της εθνικής νομοθεσίας με τις σχετικές διατάξεις του συντονιστικού ενωσιακού δικαίου κοινωνικής ασφάλειας και των Διμερών Συμβάσεων,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ιαια) η διεκπεραίωση των εκκρεμών αιτήσεων και η επιμέλεια της λειτουργίας και των συνεδριάσεων της Επιτροπής Εκδικάσεως Ενστάσεων επί υποθέσεων που αφορούν τα καταργηθέντα από 1.11.2012 οικογενειακά επιδόματα [επίδομα τρίτου παιδιού, ισόβια σύνταξη πολύτεκνης μητέρας και εφάπαξ παροχή δύο χιλιάδων (2.000) ευρώ] και τα καταργηθέντα από 1.1.2013 οικογενειακά επιδόματα (πολυτεκνικό επίδομα και επίδομα τρίτεκνης οικογένειας), μέχρι την περάτωσή τους,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ιβιβ) η διαβίβαση των ενδικοφανών προσφυγών των αιτούντων, με τους σχετικούς φακέλους, στην αρμόδια Διεύθυνση Ενδικοφανών Προσφυγών,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lastRenderedPageBreak/>
              <w:t>ιγιγ) η εισήγηση για την υποβολή αίτησης επανεξέτασης αποφάσεων του κατ άρθρον 40 του π.δ. 78/1998  αρμόδιου Οργάνου εξέτασης ενστάσεων, των οποίων αμφισβητείται η νομιμότητα.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β) Τμήμα χορήγησης παροχών κοινωνικής στήριξης οικογενειών: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αα) Η μέριμνα, η εκτέλεση όλων των διαδικαστικών ενεργειών και η έκδοση των αποφάσεων- πράξεων για τη διαχείριση προνοιακών παροχών και προγραμμάτων για την ενίσχυση της οικογένειας,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ββ) η διαχείριση της εφάπαξ εισοδηματικής ενίσχυσης οικογενειών που κατοικούν σε ορεινές και μειονεκτικές περιοχές, όπως αυτές καθορίζονται από τη σχετική νομοθεσία,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γγ) η επεξεργασία των αιτήσεων αρμοδιότητας της Κεντρικής Υπηρεσίας και η έκδοση πράξεων, χορήγησης, τροποποίησης, ανάκλησης, αναστολής, διακοπής, επαναχορήγησης των παροχών κοινωνικής στήριξης οικογενειών, καθώς και η έκδοση απορριπτικών αποφάσεων,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δδ) η μέριμνα για τη διαδικασία υποβολής των αιτημάτων χορήγησης των παροχών κοινωνικής στήριξης,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εε) η μέριμνα για την ορθή εκτέλεση των προαναφερόμενων αποφάσεων-πράξεων, σε συνεργασία με τις συναρμόδιες υπηρεσίες, και την κοινοποίησή τους στους ενδιαφερομένους,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στστ) η τήρηση σε έντυπη ή/και ηλεκτρονική μορφή των ανωτέρω αποφάσεων-πράξεων,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ζζ) η μέριμνα για τη σύνταξη οδηγιών και εγκυκλίων για την εφαρμογή της σχετικής νομοθεσίας, καθώς και για την επίλυση αμφισβητήσεων,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ηη) η παροχή οδηγιών στα κατά τόπους αρμόδια για τη συγκέντρωση των δικαιολογητικών όργανα, καθώς και η παρακολούθηση και κατεύθυνσή τους,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θθ) η εισήγηση για τα κριτήρια καθορισμού και τα εν γένει χαρακτηριστικά του δείγματος των προληπτικών ή κατασταλτικών ελέγχων,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ιι) η διενέργεια, σε συνεργασία με τη Διεύθυνση Επιθεώρησης και Ελέγχου, σχετικών ελέγχων για τη διασφάλιση της νομιμότητας χορήγησης των παροχών,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ιαια) η συνεργασία με τις συναρμόδιες υπηρεσίες πληροφορικής για την ψηφιοποίηση - μηχανοργάνωση, τον εκσυγχρονισμό και την ανάπτυξη των λειτουργιών και διαδικασιών διαχείρισης των αιτήσεων, απονομής των παροχών,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ιβιβ) η διαβίβαση των ενδικοφανών προσφυγών των αιτούντων, με τους σχετικούς φακέλους, στην αρμόδια Διεύθυνση Ενδικοφανών Προσφυγών,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ιγιγ) η εισήγηση για την υποβολή αίτησης επανεξέτασης αποφάσεων του κατ άρθρον 40 του π.δ. αρμόδιου οργάνου, των οποίων αμφισβητείται η νομιμότητα.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«ιδιδ`) Η υλοποίηση του προγράμματος παροχής υπηρεσιών παρασκευής - συσκευασίας και διανομής ζεστών γευμάτων (Σχολικά Γεύματα) σε μαθητές, σύμφωνα με την Δ14/οικ.21446/488/11.4.2018 (</w:t>
            </w:r>
            <w:hyperlink r:id="rId122">
              <w:r w:rsidRPr="00A32342">
                <w:rPr>
                  <w:rFonts w:ascii="Calibri" w:eastAsia="Calibri" w:hAnsi="Calibri" w:cs="Calibri"/>
                  <w:color w:val="auto"/>
                  <w:sz w:val="18"/>
                  <w:szCs w:val="18"/>
                  <w:u w:val="single"/>
                </w:rPr>
                <w:t>Β` 1299</w:t>
              </w:r>
            </w:hyperlink>
            <w:r w:rsidRPr="00A32342">
              <w:rPr>
                <w:rFonts w:ascii="Calibri" w:eastAsia="Calibri" w:hAnsi="Calibri" w:cs="Calibri"/>
                <w:color w:val="auto"/>
                <w:sz w:val="18"/>
                <w:szCs w:val="18"/>
              </w:rPr>
              <w:t>) υπουργική απόφαση.</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ιειε`) Η καταβολή της οικονομικής ενίσχυσης αναδοχής του άρθρου 12 του ν. 4538/2018 (Α’ 85)».</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γ) Τμήμα ελέγχων και διαχείρισης πληρωμών και μεταβολών: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αα) Η εκτέλεση των απαραίτητων διαδικαστικών ενεργειών και η έκδοση κάθε αναγκαίας απόφασης - πράξης για την πληρωμή των παροχών και την πίστωση των λογαριασμών των δικαιούχων,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ββ) ο έλεγχος και η διαρκής παρακολούθηση και ενημέρωση </w:t>
            </w:r>
            <w:r w:rsidRPr="00A32342">
              <w:rPr>
                <w:rFonts w:ascii="Calibri" w:eastAsia="Calibri" w:hAnsi="Calibri" w:cs="Calibri"/>
                <w:color w:val="auto"/>
                <w:sz w:val="18"/>
                <w:szCs w:val="18"/>
              </w:rPr>
              <w:lastRenderedPageBreak/>
              <w:t>με τις πάσης φύσεως μεταβολές, του ηλεκτρονικού Μητρώου επιδοματούχων,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γγ) η μέριμνα για την ανάκτηση των επιδομάτων που πιστώθηκαν στους λογαριασμούς των ληπτών, λόγω εσφαλμένης καταχώρισης των στοιχείων δικαιούχου,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δδ) η εισήγηση για την έκδοση καταλογιστικών αποφάσεων - πράξεων για αχρεωστήτως καταβληθέντα ποσά και η κοινοποίησή τους στο Τμήμα Εσόδων και Είσπραξης Αχρεωστήτως Καταβληθέντων της Διεύθυνσης Οικονομικών Υπηρεσιών,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εε) η ανάπτυξη δράσεων για την είσπραξη αχρεωστήτως καταβληθέντων ποσών επιδομάτων σε θανόντες δικαιούχους, από πιστωτικά ιδρύματα και συνδικαιούχους,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στστ) η μέριμνα για την απογραφή των επιδοματούχων,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ζζ) η εκτέλεση και παρακολούθηση συμψηφισμών και παρακρατήσεων ποσών παροχών από κάθε αιτία, σε συνεργασία με κάθε εμπλεκόμενο φορέα,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ηη) η διενέργεια, σε συνεργασία με τη Διεύθυνση Επιθεώρησης και Ελέγχου, σχετικών ελέγχων για τη διασφάλιση της νομιμότητας καταβολής των παροχών,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θθ) η διαβίβαση των ενδικοφανών προσφυγών των αιτούντων, με τους σχετικούς φακέλους, στην αρμόδια Διεύθυνση Ενδικοφανών Προσφυγών,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ιι) η χορήγηση πάσης φύσεως βεβαιώσεων για κάθε νόμιμη χρήση, σχετικών με τις αρμοδιότητες της Διεύθυνσης,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ιαια) η μέριμνα για τη δημιουργία αρχείου βεβαιώσεων των παροχών του ΟΠΕΚΑ για φορολογική χρήση και η ηλεκτρονική υποβολή αυτών μέσω διαδικτύου, σε συνεργασία με τις αρμόδιες υπηρεσίες και αρχές,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ιβιβ) η συνεργασία με τις συναρμόδιες υπηρεσίες πληροφορικής για την ψηφιοποίηση - μηχανοργάνωση, τον εκσυγχρονισμό και την ανάπτυξη των λειτουργιών και διαδικασιών για την έκδοση των βεβαιώσεων της Διεύθυνσης,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ιγιγ) η εκτέλεση των διαδικαστικών ενεργειών και η έκδοση όλων των αναγκαίων αποφάσεων- πράξεων για τη διαχείριση των εκκρεμοτήτων που αφορούν τα καταργηθέντα με την υποπαράγραφο ΙΑ2 της παραγράφου ΙΑ του άρθρου πρώτου του ν. 4093/2012  οικογενειακά επιδόματα, τόσο για τις υποθέσεις της Κεντρικής Υπηρεσίας όσο και των Περιφερειακών Διευθύνσεων.</w:t>
            </w:r>
          </w:p>
        </w:tc>
      </w:tr>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8F259C">
              <w:rPr>
                <w:rFonts w:ascii="Calibri" w:eastAsia="Calibri" w:hAnsi="Calibri" w:cs="Calibri"/>
                <w:b/>
                <w:color w:val="auto"/>
                <w:position w:val="0"/>
                <w:sz w:val="18"/>
                <w:szCs w:val="18"/>
                <w:lang w:eastAsia="en-GB"/>
              </w:rPr>
              <w:lastRenderedPageBreak/>
              <w:t>Άρθρο 56</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8F259C">
              <w:rPr>
                <w:rFonts w:ascii="Calibri" w:eastAsia="Calibri" w:hAnsi="Calibri" w:cs="Calibri"/>
                <w:b/>
                <w:color w:val="auto"/>
                <w:position w:val="0"/>
                <w:sz w:val="18"/>
                <w:szCs w:val="18"/>
                <w:lang w:eastAsia="en-GB"/>
              </w:rPr>
              <w:t>Μονάδα Εσωτερικού Ελέγχου - Τροποποίηση άρθρου 15 ν. 4520/2018</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Στο άρθρο 15 του ν. 4520/2018 (Α’ 30), περί της διάρθρωσης, των επιχειρησιακών στόχων και των αρμοδιοτήτων της Διεύθυνσης Επιθεώρησης και Ελέγχου του Οργανισμού Προνοιακών Επιδομάτων και Κοινωνικής Αλληλεγγύης (Ο.Π.Ε.Κ.Α.), επέρχονται οι ακόλουθες τροποποιήσεις: α) στην παρ. 1: αα) η περ. α) τροποποιείται, ώστε το Τμήμα Εσωτερικού Ελέγχου να μετονομαστεί σε Τμήμα Σχεδιασμού και Μεθοδολογίας Εσωτερικού Ελέγχου, και αβ) η περ. β) τροποποιείται, ώστε το Τμήμα Εσωτερικού Ελέγχου Δαπανών να μετονομαστεί σε Τμήμα Εσωτερικού Ελέγχου, β) στην παρ. 3: βα) οι περ. α) και β) αντικαθίστανται, ββ) στην περ. γ): i) η υποπερ. αα) τροποποιείται, ώστε να μην αναφέρεται σε </w:t>
            </w:r>
            <w:r w:rsidRPr="008F259C">
              <w:rPr>
                <w:rFonts w:ascii="Calibri" w:eastAsia="Calibri" w:hAnsi="Calibri" w:cs="Calibri"/>
                <w:color w:val="auto"/>
                <w:position w:val="0"/>
                <w:sz w:val="18"/>
                <w:szCs w:val="18"/>
                <w:lang w:eastAsia="en-GB"/>
              </w:rPr>
              <w:lastRenderedPageBreak/>
              <w:t>συνεργασία με τις αρμόδιες Διευθύνσεις του Ο.Π.Ε.Κ.Α., ii) η υποπερ. στστ) τροποποιείται, ώστε να αναφέρεται σε φαινόμενα παραβατικότητας, και όχι παραβατικά φαινόμενα, iii) προστίθενται υποπερ. ζζ), ηη), θθ), ιι), ιαια), ιβιβ), ιγιγ), ιδιδ) και ιειε), γ) προστίθενται παρ. 4, 5 και 6, και το άρθρο 15 διαμορφώνεται ως εξής: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«Άρθρο 15</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Διεύθυνση Επιθεώρησης και Ελέγχου</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1. Η Διεύθυνση Επιθεώρησης και Ελέγχου διαρθρώνεται στις παρακάτω οργανικές μονάδες: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α) Τμήμα Σχεδιασμού και Μεθοδολογίας Εσωτερικού Ελέγχου</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β) Τμήμα Εσωτερικού Ελέγχου </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γ) Τμήμα Επιθεώρησης Παροχών.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2. Επιχειρησιακοί στόχοι της Διεύθυνσης Επιθεώρησης και Ελέγχου είναι:</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α) η κατεύθυνση, παρακολούθηση, ο συντονισμός και ο έλεγχος του έργου των οργανικών μονάδων που υπάγονται σε αυτή,</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β) η βελτίωση λειτουργίας των υπηρεσιών του Ο.Π.Ε.Κ.Α. με την υλοποίηση και την αξιολόγηση αποτελεσμάτων εσωτερικών ελέγχων, η άμεση αντιμετώπιση φαινομένων διαφθοράς και η εισήγηση για τη λήψη διορθωτικών μέτρων ως προς την τήρηση της νομιμότητας και την καταπολέμηση πρακτικών κακοδιοίκησης,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γ) η μέριμνα για τη διασφάλιση της νομιμότητας των χορηγούμενων από τον Ο.Π.Ε.Κ.Α. παροχών και υπηρεσιών,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δ) ο σχεδιασμός για την εκπαίδευση και επιμόρφωση των Ελεγκτών, η ανάπτυξη νέων ηλεκτρονικών εφαρμογών υποστήριξης του έργου και η διαρκής προσπάθεια για την βελτίωση μεθόδων και τον εντοπισμό παραβατικών συμπεριφορών,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ε) η αξιολόγηση των αποτελεσμάτων των διενεργηθέντων ελέγχων, η σχετική ενημέρωση του Διοικητή για τα αποτελέσματα αυτών και η υποβολή εισήγησης για τη λήψη διορθωτικών μέτρων για την καταπολέμηση πρακτικών κακοδιοίκησης και φαινομένων διαφθοράς.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3. Οι αρμοδιότητες της Διεύθυνσης Επιθεώρησης και Ελέγχου κατανέμονται μεταξύ των Τμημάτων της ως εξής: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α) Τμήμα Σχεδιασμού και Μεθοδολογίας Εσωτερικού Ελέγχου</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αα) Η ανάπτυξη και διαρκής βελτίωση της μεθοδολογίας και των εργαλείων του εσωτερικού ελέγχου, σύμφωνα με τα διεθνή πρότυπα.</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ββ) Η μέριμνα για τη σύνταξη και αναθεώρηση του Κανονισμού Λειτουργίας του Τμήματος Εσωτερικού Ελέγχου και η υποβολή αυτού προς έγκριση στον Διοικητή του Οργανισμού.</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γγ) Η σύνταξη και αναθεώρηση Εγχειριδίου Εσωτερικών Ελέγχων και Κώδικα Δεοντολογίας Εσωτερικών Ελεγκτών και η υποβολή τους προς έγκριση στον Διοικητή του Οργανισμού.</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δδ) Η κατάρτιση, η παρακολούθηση και η επικαιροποίηση του ετήσιου προγράμματος εσωτερικών ελέγχων και συμβουλευτικών έργων, στο πλαίσιο των στρατηγικών και επιχειρησιακών προτεραιοτήτων του Ο.Π.Ε.Κ.Α..</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lastRenderedPageBreak/>
              <w:t>εε) Η παροχή συμβουλευτικών υπηρεσιών στον Διοικητή, για την εφαρμογή ολοκληρωμένης πολιτικής διαχείρισης των κινδύνων που απειλούν την επίτευξη των στόχων του Οργανισμού.</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στστ) Η συγκέντρωση και η επεξεργασία δεδομένων και στατιστικών στοιχείων που αφορούν στον εσωτερικό έλεγχο.</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ζζ) Η παρακολούθηση της νομοθεσίας, των διεθνών προτύπων και των πορισμάτων διεθνών οργανισμών ή άλλων φορέων, για θέματα σχετικά με τον εσωτερικό έλεγχο, καθώς και η διατύπωση προτάσεων για αντιμετώπιση των τάσεων παραβατικότητας.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ηη) Η εισήγηση προς τον Διοικητή του Οργανισμού για την έκδοση εγκυκλίων και οδηγιών για θέματα εσωτερικού ελέγχου.</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θθ) Η συνεργασία με τις αρμόδιες Υπηρεσίες για την ανάπτυξη νέων ηλεκτρονικών εφαρμογών υποστήριξης του εσωτερικού ελέγχου και η διαχείρισή τους για την κάλυψη των αναγκών του Τμήματος, καθώς και του Τμήματος Εσωτερικού Ελέγχου.</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ιι) Η μέριμνα για την εκπαίδευση και την επιμόρφωση των Εσωτερικών Ελεγκτών, σε συνεργασία με τη Διεύθυνση Διαχείρισης Ανθρώπινου Δυναμικού, καθώς και η διερεύνηση και υποβολή εισηγήσεων για την ανάπτυξη των σχετικών γνώσεων και δεξιοτήτων τους.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ιαια) Η παρακολούθηση των στόχων/δράσεων του Επιχειρησιακού Σχεδίου του Ο.Π.Ε.Κ.Α., κατά το μέρος που αφορούν στον εσωτερικό έλεγχο, με βάση σχετικούς δείκτες προόδου και η σύνταξη ενδιάμεσων αναφορών προόδου.</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ιβιβ) Η μέριμνα για την κατάρτιση ετήσιας έκθεσης, συνοδευόμενης από γνώμη προς τον Διοικητή του Οργανισμού.</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ιγιγ) Η μέριμνα για την κατάρτιση, τήρηση και εφαρμογή του Προγράμματος Αξιολόγησης και Βελτίωσης Ποιότητας του Τμήματος Σχεδιασμού και Μεθοδολογίας Εσωτερικού Ελέγχου και του Τμήματος Εσωτερικού Ελέγχου. </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ιδιδ) Η αποστολή της ετήσιας έκθεσης στο Ελεγκτικό Συνέδριο, στην Εθνική Αρχή Διαφάνειας και στη Γενική Διεύθυνση Δημοσιονομικών Ελέγχων του Υπουργείου Οικονομικών.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β) Τμήμα Εσωτερικού Ελέγχου</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αα) Η εισήγηση προς τον Διοικητή του Οργανισμού για τη συγκρότηση κλιμακίων ελεγκτών για τη διενέργεια εσωτερικών ελέγχων.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ββ) Η διενέργεια τακτικών και έκτακτων ελέγχων στις υπηρεσίες και τα όργανα του Ο.Π.Ε.Κ.Α., οι οποίοι αφορούν τόσο στον τρόπο λειτουργίας τους όσο και στη συμφωνία των ενεργειών τους με την κείμενη νομοθεσία.</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γγ) Η σύνταξη εκθέσεων προς τον Διοικητή του Οργανισμού σχετικά με τα αποτελέσματα των ελέγχων, καθώς και η διατύπωση τεκμηριωμένων προτάσεων διόρθωσης και αντιμετώπισης τυχόν δυσλειτουργιών, πρακτικών κακοδιοίκησης και παραβατικών φαινομένων.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δδ) Ο έλεγχος επάρκειας του συστήματος εσωτερικού ελέγχου (Internal Control System) και η εισήγηση σχετικών βελτιωτικών προτάσεων.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εε) Ο έλεγχος της επάρκειας του συστήματος διαχείρισης των κινδύνων που απειλούν τις πολιτικές και τα προγράμματά του.</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στστ) Η διενέργεια εσωτερικών ελέγχων.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ζζ) Η παρακολούθηση και αξιολόγηση των διορθωτικών ή </w:t>
            </w:r>
            <w:r w:rsidRPr="008F259C">
              <w:rPr>
                <w:rFonts w:ascii="Calibri" w:eastAsia="Calibri" w:hAnsi="Calibri" w:cs="Calibri"/>
                <w:color w:val="auto"/>
                <w:position w:val="0"/>
                <w:sz w:val="18"/>
                <w:szCs w:val="18"/>
                <w:lang w:eastAsia="en-GB"/>
              </w:rPr>
              <w:lastRenderedPageBreak/>
              <w:t>βελτιωτικών ενεργειών που πραγματοποιούνται από τις υπηρεσίες του Ο.Π.Ε.Κ.Α. σε συμμόρφωση προς τις προτάσεις του Τμήματος Εσωτερικού Ελέγχου, μέχρι την οριστική υλοποίησή τους.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ηη) Η αξιολόγηση της λειτουργίας, των δραστηριοτήτων και των προγραμμάτων του φορέα βάσει των αρχών της χρηστής δημοσιονομικής διαχείρισης.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θθ) Ο έλεγχος της ορθής, αποτελεσματικής και ασφαλούς διαχείρισης και χρήσης των πληροφοριακών συστημάτων, εφαρμογών, διαλειτουργικότητας/διασύνδεσης με άλλα συστήματα (εσωτερικά και εξωτερικά) και ανταλλαγής αρχείων και στοιχείων μεταξύ τους με επαρκείς δικλίδες ασφαλείας.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ιι) Η παροχή προς τον Διοικητή του Οργανισμού συμβουλών επί του συνόλου των υπηρεσιών του Ο.Π.Ε.Κ.Α., των λειτουργιών, των συλλογικών οργάνων αυτού, των διαδικασιών του, των εκτελούμενων έργων, καθώς και των πληροφοριακών του συστημάτων, στο πλαίσιο παροχής συμβουλευτικών έργων.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ιαια) Ο έλεγχος της ορθής εφαρμογής των διαδικασιών εκτέλεσης του προϋπολογισμού, σύνταξης και αποστολής στο Υπουργείο Οικονομικών των δημοσιονομικών και λοιπών αναφορών, καθώς και της διενέργειας των δαπανών και διαχείρισης της περιουσίας του Ο.Π.Ε.Κ.Α. για τον εντοπισμό φαινομένων κακοδιοίκησης, κακοδιαχείρισης, κατάχρησης, σπατάλης ή απάτης, καθώς και εάν ο φορέας αναπτύσσει κατάλληλες δικλίδες για την αποτροπή τους στο μέλλον.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ιβιβ) Ο έλεγχος και η αξιολόγηση των διαδικασιών κατάρτισης των οικονομικών και λοιπών αναφορών του Οργανισμού.</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ιγιγ) Η γνωστοποίηση αμελλητί στις αρμόδιες υπηρεσίες και στον πειθαρχικό προϊστάμενο, σύμφωνα με τις ισχύουσες διατάξεις, περιστατικών που χρήζουν ποινικής και πειθαρχικής έρευνας.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ιδιδ) Η μέριμνα για την έκδοση εντολών για τη διενέργεια προγραμματισμένων και έκτακτων εσωτερικών ελέγχων.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ιειε) Ο έλεγχος εφαρμογής των κανόνων δικαίου, ο έλεγχος της νομιμότητας και κανονικότητας των δαπανών (INTOSAI 3.4, INTOSAI 1.0.39 Ευρωπαϊκή κατευθυντήρια γραμμή εφαρμογής αριθ. 52), όπως και του εσωτερικού κανονιστικού πλαισίου λειτουργίας του Οργανισμού.</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γ) Τμήμα Επιθεώρησης Παροχών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αα) Η διενέργεια επιτόπιων τακτικών ή έκτακτων ελέγχων για τη διασφάλιση της νομιμότητας λήψης των παροχών του Οργανισμού.</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ββ) Η διενέργεια τακτικών ή έκτακτων ελέγχων αναφορικά με τον τρόπο λειτουργίας και την τήρηση της αρχής της νομιμότητας κατά την εκτέλεση εργασιών, οι οποίες ανατίθενται, σύμφωνα με την κείμενη νομοθεσία, σε πρόσωπα που συμβάλλονται ή συνεργάζονται με τον Οργανισμό και δεν έχουν την ιδιότητα του υπαλλήλου του.</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γγ) Η μέριμνα για την εκπαίδευση και την επιμόρφωση των Επιθεωρητών, σε συνεργασία με τη Διεύθυνση Ανθρώπινου Δυναμικού και Οργάνωσης, καθώς και η διερεύνηση και η πρόταση τρόπων ανάπτυξης των γνώσεων και των δεξιοτήτων τους.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δδ) Η μέριμνα για τη διαμόρφωση και τη διαρκή βελτίωση του κανονιστικού πλαισίου που αφορά την Επιθεώρηση.</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lastRenderedPageBreak/>
              <w:t>εε) Η εισήγηση για τη συγκρότηση εσωτερικών ή/και μικτών κλιμακίων ελέγχου με άλλους ελεγκτικούς φορείς.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στστ) Η σύνταξη εκθέσεων - αναφορών προς τον Διοικητή του Οργανισμού σχετικά με τα αποτελέσματα των ελέγχων, καθώς και η διατύπωση τεκμηριωμένων προτάσεων διόρθωσης και αντιμετώπισης τυχόν δυσλειτουργιών και φαινομένων παραβατικότητας.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ζζ) Η οργάνωση της λειτουργίας της επιθεώρησης και η συνεργασία με τις αρμόδιες υπηρεσίες για την ανάπτυξη νέων ηλεκτρονικών εφαρμογών υποστήριξης των επιθεωρήσεων.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ηη) Η σύνταξη και αναθεώρηση του Εγχειριδίου Επιθεωρήσεων/Ελέγχων Παροχών, το οποίο εγκρίνεται από τον Διοικητή του Οργανισμού, και του Κανονισμού Λειτουργίας του Τμήματος Επιθεώρησης Παροχών.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θθ) Η μέριμνα για την κατάρτιση Ετήσιου Προγράμματος Εργασιών, λαμβανομένων υπόψη των στρατηγικών και επιχειρησιακών προτεραιοτήτων του Οργανισμού.</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ιι) Η αποστολή των εκθέσεων, αποτελεσμάτων και πορισμάτων στην Εθνική Αρχή Διαφάνειας.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ιαια) Η υποβολή γνώμης προς τον Διοικητή του Οργανισμού για την επιβολή δημοσιονομικών διορθώσεων, αν εντοπισθούν μεμονωμένες ή συστηματικές παρατυπίες σε υπηρεσίες του Οργανισμού.</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ιβιβ) Η διενέργεια τακτικού ελέγχου των παγίων προκαταβολών του Οργανισμού.</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ιγιγ) Η διενέργεια οικονομικού και διαχειριστικού ελέγχου των δημόσιων υπολόγων και δημόσιων διαχειρίσεων που υπάγονται στον Οργανισμό.</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ιδιδ) Η έρευνα της ύπαρξης αντικειμενικής αδυναμίας απόδοσης λογαριασμού χρηματικού εντάλματος προπληρωμής.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ιειε) Η εισήγηση για την επιβολή καταλογισμών και κυρώσεων.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4. Η Διεύθυνση Επιθεώρησης και Ελέγχου υπάγεται απευθείας στον Διοικητή του Οργανισμού. Η Διεύθυνση Επιθεώρησης και Ελέγχου αποτελεί τη Μονάδα Εσωτερικού Ελέγχου της παρ. 1 του άρθρου 9 του ν. 4795/2021 (Α΄ 62) του Οργανισμού και η λειτουργία της είναι ανεξάρτητη.</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5. Οι επιθεωρήσεις και οι έλεγχοι για τη διασφάλιση της νομιμότητας λήψης των παροχών του Οργανισμού γίνονται από Επιθεωρητές του Οργανισμού, οι οποίοι εγγράφονται στο Μητρώο Επιθεωρητών που τηρείται στη Διεύθυνση Επιθεώρησης και Ελέγχου. Μέχρι τη λειτουργία του Μητρώου, οι επιθεωρήσεις και οι έλεγχοι διενεργούνται από υπαλλήλους που έχουν λάβει σχετική εντολή από τον Διοικητή του Ο.Π.Ε.Κ.Α..</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6. Επιθεωρητές του Ο.Π.Ε.Κ.Α. που εξετάζονται ή διώκονται ή ενάγονται για πράξεις ή παραλείψεις που ανάγονται αποκλειστικά στην εκπλήρωση των καθηκόντων τους, με εξαίρεση τις πράξεις ή παραλείψεις, οι οποίες στρέφονται κατά του Ο.Π.Ε.Κ.Α., μπορούν να ζητήσουν από τον Ο.Π.Ε.Κ.Α. τη δικαστική υπεράσπιση και νομική υποστήριξη τους. Στην περίπτωση αυτή, η δικαστική υπεράσπιση και νομική υποστήριξή τους ανατίθεται σε έμμισθο δικηγόρο του </w:t>
            </w:r>
            <w:r w:rsidRPr="008F259C">
              <w:rPr>
                <w:rFonts w:ascii="Calibri" w:eastAsia="Calibri" w:hAnsi="Calibri" w:cs="Calibri"/>
                <w:color w:val="auto"/>
                <w:position w:val="0"/>
                <w:sz w:val="18"/>
                <w:szCs w:val="18"/>
                <w:lang w:eastAsia="en-GB"/>
              </w:rPr>
              <w:lastRenderedPageBreak/>
              <w:t>Ο.Π.Ε.Κ.Α.. Οι επιθεωρητές του Ο.Π.Ε.Κ.Α. μπορούν, αν το επιλέξουν, να χρησιμοποιούν τις υπηρεσίες άλλου δικηγόρου της επιλογής τους. Ο Ο.Π.Ε.Κ.Α. καλύπτει τη σχετική δαπάνη, το ύψος της οποίας προσδιορίζεται με απόφαση του Διοικητικού του Συμβουλίου, το οποίο δεν μπορεί να υπερβαίνει το τριπλάσιο του ποσού αναφοράς κάθε διαδικαστικής πράξης ή παρεχόμενης υπηρεσίας, όπως προσδιορίζεται στους πίνακες αμοιβών του Κώδικα περί Δικηγόρων (ν. 4194/2013, Α’ 208). Ο επιθεωρητής του Ο.Π.Ε.Κ.Α., ο οποίος καταδικάζεται αμετακλήτως, είναι υποχρεωμένος να επιστρέψει στον Ο.Π.Ε.Κ.Α. το σύνολο της δαπάνης που ο φορέας έχει καταβάλει για τη δικαστική υπεράσπισή του.».</w:t>
            </w:r>
          </w:p>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lastRenderedPageBreak/>
              <w:t>Άρθρο 15 Ν. 4520/2018</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 Η Διεύθυνση Επιθεώρησης και Ελέγχου διαρθρώνεται στις παρακάτω οργανικές μονάδες: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α) Τμήμα Εσωτερικού Ελέγχου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β) Τμήμα Εσωτερικού Ελέγχου Δαπανών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γ) Τμήμα Επιθεώρησης Παροχών.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 Επιχειρησιακοί στόχοι της Διεύθυνσης Επιθεώρησης και Ελέγχου είναι:</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α) η κατεύθυνση, παρακολούθηση, ο συντονισμός και ο έλεγχος του έργου των οργανικών μονάδων που υπάγονται σε αυτή,</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β) η βελτίωση λειτουργίας των Υπηρεσιών ΟΠΕΚΑ με την υλοποίηση και την αξιολόγηση αποτελεσμάτων εσωτερικών ελέγχων, η άμεση αντιμετώπιση φαινομένων διαφθοράς και η εισήγηση για τη λήψη διορθωτικών μέτρων ως προς την τήρηση της νομιμότητας και την καταπολέμηση πρακτικών κακοδιοίκησης,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γ) η μέριμνα για τη διασφάλιση της νομιμότητας των </w:t>
            </w:r>
            <w:r w:rsidRPr="00A32342">
              <w:rPr>
                <w:rFonts w:ascii="Calibri" w:eastAsia="Calibri" w:hAnsi="Calibri" w:cs="Calibri"/>
                <w:color w:val="auto"/>
                <w:sz w:val="18"/>
                <w:szCs w:val="18"/>
              </w:rPr>
              <w:lastRenderedPageBreak/>
              <w:t>χορηγούμενων από τον ΟΠΕΚΑ παροχών και υπηρεσιών,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δ) ο σχεδιασμός για την εκπαίδευση και επιμόρφωση των Ελεγκτών, η ανάπτυξη νέων ηλεκτρονικών εφαρμογών υποστήριξης του έργου και η διαρκής προσπάθεια για την βελτίωση μεθόδων και τον εντοπισμό παραβατικών συμπεριφορών,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ε) η αξιολόγηση των αποτελεσμάτων των διενεργηθέντων ελέγχων, η σχετική ενημέρωση του Διοικητή για τα αποτελέσματα αυτών και η υποβολή εισήγησης για τη λήψη διορθωτικών μέτρων για την καταπολέμηση πρακτικών κακοδιοίκησης και φαινομένων διαφθοράς.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3. Οι αρμοδιότητες της Διεύθυνσης Επιθεώρησης και Ελέγχου κατανέμονται μεταξύ των Τμημάτων της ως εξής: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α) Τμήμα Εσωτερικού Ελέγχου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αα) Η οργάνωση της λειτουργίας του εσωτερικού ελέγχου και η συνεργασία με τις αρμόδιες Υπηρεσίες για την ανάπτυξη νέων ηλεκτρονικών εφαρμογών υποστήριξης του εσωτερικού ελέγχου.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ββ) Η μέριμνα για την εκπαίδευση και την επιμόρφωση των Εσωτερικών Ελεγκτών, σε συνεργασία με τη Διεύθυνση Ανθρώπινου Δυναμικού και Οργάνωσης, καθώς και η διερεύνηση και η πρόταση τρόπων ανάπτυξης των γνώσεων και των δεξιοτήτων τους.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γγ) Ο καθορισμός των προτεραιοτήτων του εσωτερικού ελέγχου, η κατάρτιση των προγραμμάτων ελέγχου και η αξιολόγηση των κινδύνων.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δδ) Η εισήγηση για τη συγκρότηση κλιμακίων ελεγκτών, για τη διενέργεια εσωτερικών ελέγχων.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εε) Η διενέργεια ειδικών διοικητικών, τακτικών ή περιοδικών ελέγχων των υπηρεσιών και οργάνων του ΟΠΕΚΑ, οι οποίοι αφορούν τόσο τον τρόπο λειτουργίας τους όσο και τη συμφωνία των ενεργειών και των πράξεών τους με την αρχή της νομιμότητας.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στστ) Η σύνταξη εκθέσεων - αναφορών προς τον Διοικητή του Οργανισμού σχετικά με τα αποτελέσματα των ελέγχων, καθώς και η διατύπωση τεκμηριωμένων προτάσεων διόρθωσης και αντιμετώπισης τυχόν δυσλειτουργιών, πρακτικών κακοδιοίκησης και παραβατικών φαινομένων.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ζζ) Η μέριμνα για τη διαμόρφωση και τη διαρκή βελτίωση του κανονιστικού πλαισίου, που αφορά τον εσωτερικό έλεγχο.</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ηη) Η παροχή ελεγκτικών - συμβουλευτικών αρμοδιοτήτων, όπως: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ααα) ο έλεγχος επάρκειας του συστήματος εσωτερικού ελέγχου (internal control) του Οργανισμού και η εισήγηση των σχετικών βελτιωτικών προτάσεων,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βββ) ο έλεγχος εφαρμογής των κανόνων δικαίου, ο έλεγχος της νομιμότητας και κανονικότητας των δαπανών (INTOSAI 3.4, INTOSAI 1.0.39 Ευρωπαϊκή κατευθυντήρια γραμμή εφαρμογής αριθμ. 52), όπως και του εσωτερικού κανονιστικού πλαισίου λειτουργίας του Οργανισμού,</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γγγ) η αξιολόγηση της οικονομίας, της αποδοτικότητας και της αποτελεσματικότητας των δραστηριοτήτων του Οργανισμού, βάσει της αρχής της χρηστής δημοσιονομικής διαχείρισης,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δδδ) η αξιολόγηση του προγραμματισμού του σχεδιασμού και της εκτέλεσης των λειτουργιών του Οργανισμού,</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εεε) ο έλεγχος πληροφοριακών συστημάτων, προκειμένου να διαπιστωθεί κατά πόσο επιτυγχάνουν τους σκοπούς τους και αν έχουν ενσωματωθεί σε αυτά επαρκείς ασφαλιστικές δικλείδες/μηχανισμοί ελέγχου,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θθ) Η παροχή διαβεβαίωσης περί της επάρκειας των συστημάτων διαχείρισης και ελέγχου του Οργανισμού.</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lastRenderedPageBreak/>
              <w:t>ιι) Η εισήγηση για τη διενέργεια διοικητικής έρευνας, προκαταρτικής εξέτασης ή ένορκης διοικητικής εξέτασης, για τη διερεύνηση υποθέσεων παραβατικής συμπεριφοράς των υπαλλήλων, διαφθοράς, καθώς και σε περίπτωση απώλειας δικαιολογητικών πληρωμής δημόσιας δαπάνης πριν από την έκδοση τίτλου πληρωμής.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ιαια) Η επιβολή δημοσιονομικών διορθώσεων αν εντοπιστούν μεμονωμένες ή συστημικές παρατυπίες σε υπηρεσίες του Οργανισμού.</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β) Τμήμα Εσωτερικού Ελέγχου Δαπανών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αα) Η οργάνωση της λειτουργίας του εσωτερικού ελέγχου των δαπανών και η συνεργασία με τις αρμόδιες Υπηρεσίες για την ανάπτυξη νέων ηλεκτρονικών εφαρμογών υποστήριξης του εσωτερικού ελέγχου.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ββ) Η μέριμνα για την εκπαίδευση και την επιμόρφωση των Εσωτερικών Ελεγκτών, σε συνεργασία με τη Διεύθυνση Ανθρώπινου Δυναμικού και Οργάνωσης, καθώς και η διερεύνηση και η πρόταση τρόπων ανάπτυξης των γνώσεων και των δεξιοτήτων τους.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γγ) Ο καθορισμός των προτεραιοτήτων του εσωτερικού ελέγχου, η κατάρτιση των προγραμμάτων ελέγχου και η αξιολόγηση των κινδύνων.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δδ) Η εισήγηση για τη συγκρότηση κλιμακίων ελεγκτών για τη διενέργεια εσωτερικών ελέγχων δαπανών.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εε) Η διενέργεια ειδικών, τακτικών ή περιοδικών διοικητικών, οικονομικών και διαχειριστικών ελέγχων των υπηρεσιών και οργάνων του ΟΠΕΚΑ οι οποίοι αφορούν τόσο τον τρόπο λειτουργίας τους όσο και τη συμφωνία των ενεργειών και των πράξεών τους με την αρχή της νομιμότητας.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στστ) Η σύνταξη εκθέσεων - αναφορών προς το Διοικητή του Οργανισμού σχετικά με τα αποτελέσματα των ελέγχων, καθώς και η διατύπωση τεκμηριωμένων προτάσεων διόρθωσης και αντιμετώπισης τυχόν δυσλειτουργιών, πρακτικών κακοδιοίκησης και παραβατικών φαινομένων.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ζζ) Η μέριμνα για τη διαμόρφωση και τη διαρκή βελτίωση του κανονιστικού πλαισίου, που αφορά τον εσωτερικό έλεγχο.</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ηη) Η παροχή ελεγκτικών - συμβουλευτικών αρμοδιοτήτων, όπως: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ααα) ο έλεγχος επάρκειας του συστήματος εσωτερικού ελέγχου (internal control) του Οργανισμού και η εισήγηση των σχετικών βελτιωτικών προτάσεων,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βββ) ο έλεγχος εφαρμογής των κανόνων δικαίου, ο έλεγχος της νομιμότητας και κανονικότητας των δαπανών (INTOSAI 3.4, INTOSAI 1.0.39 Ευρωπαϊκή κατευθυντήρια γραμμή εφαρμογής αριθμ. 52), όπως και του εσωτερικού κανονιστικού πλαισίου λειτουργίας του Οργανισμού,</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γγγ) η αξιολόγηση της οικονομίας, της αποδοτικότητας και της αποτελεσματικότητας των δραστηριοτήτων του Οργανισμού, βάσει της αρχής της χρηστής δημοσιονομικής διαχείρισης,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δδδ) η αξιολόγηση του προγραμματισμού του σχεδιασμού και της εκτέλεσης των λειτουργιών του Οργανισμού,</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εεε) ο έλεγχος της ορθής διενέργειας των δαπανών, της ορθής είσπραξης και εμφάνισης των εσόδων, της διαχείρισης κινδύνων, όπως και της διαχείρισης της περιουσίας του Οργανισμού με την εξακρίβωση του ενεργητικού και παθητικού και του μισθολογικού κόστους, για τον εντοπισμό τυχόν φαινομένων κακοδιοίκησης και κακοδιαχείρισης, κατάχρησης, σπατάλης, απάτης ή διαφθοράς και την αποτροπή τους στο μέλλον,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στστστ) ο έλεγχος πληροφοριακών συστημάτων, προκειμένου να διαπιστωθεί κατά πόσον επιτυγχάνουν τους σκοπούς τους </w:t>
            </w:r>
            <w:r w:rsidRPr="00A32342">
              <w:rPr>
                <w:rFonts w:ascii="Calibri" w:eastAsia="Calibri" w:hAnsi="Calibri" w:cs="Calibri"/>
                <w:color w:val="auto"/>
                <w:sz w:val="18"/>
                <w:szCs w:val="18"/>
              </w:rPr>
              <w:lastRenderedPageBreak/>
              <w:t>και αν έχουν ενσωματωθεί σε αυτά επαρκείς ασφαλιστικές δικλείδες/μηχανισμοί ελέγχου.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θθ) Η παροχή διαβεβαίωσης περί της επάρκειας των συστημάτων διαχείρισης και ελέγχου του Οργανισμού.</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ιι) Η διενέργεια τακτικού ελέγχου των παγίων προκαταβολών του Οργανισμού.</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ιαια) Η διενέργεια οικονομικού και διαχειριστικού ελέγχου των δημόσιων υπολόγων και δημόσιων διαχειρίσεων που υπάγονται στον Οργανισμό.</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ιβιβ) Η εισήγηση για τη διενέργεια διοικητικής έρευνας, προκαταρτικής εξέτασης ή ένορκης διοικητικής εξέτασης, για τη διερεύνηση υποθέσεων παραβατικής συμπεριφοράς των υπαλλήλων, διαφθοράς, καθώς και σε περίπτωση απώλειας δικαιολογητικών πληρωμής δημόσιας δαπάνης πριν από την έκδοση τίτλου πληρωμής.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ιγιγ) Η έρευνα της ύπαρξης αντικειμενικής αδυναμίας απόδοσης λογαριασμού χρηματικού εντάλματος προπληρωμής.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ιδιδ) Η επιβολή δημοσιονομικών διορθώσεων αν εντοπιστούν μεμονωμένες ή συστημικές παρατυπίες σε υπηρεσίες του Οργανισμού.</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γ) Τμήμα Επιθεώρησης Παροχών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αα) Η διενέργεια, σε συνεργασία με τις αρμόδιες Διευθύνσεις του Οργανισμού, επιτόπιων τακτικών ή έκτακτων ελέγχων για τη διασφάλιση της νομιμότητας λήψης των παροχών του Οργανισμού.</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ββ) Η διενέργεια τακτικών ή έκτακτων ελέγχων αναφορικά με τον τρόπο λειτουργίας και την τήρηση της αρχής της νομιμότητας κατά την εκτέλεση εργασιών, οι οποίες ανατίθενται, σύμφωνα με την κείμενη νομοθεσία, σε πρόσωπα που συμβάλλονται ή συνεργάζονται με τον Οργανισμό και δεν έχουν την ιδιότητα του υπαλλήλου του.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γγ) Η μέριμνα για την εκπαίδευση και την επιμόρφωση των Επιθεωρητών, σε συνεργασία με τη Διεύθυνση Ανθρώπινου Δυναμικού και Οργάνωσης, καθώς και η διερεύνηση και η πρόταση τρόπων ανάπτυξης των γνώσεων και των δεξιοτήτων τους.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δδ) Η μέριμνα για τη διαμόρφωση και τη διαρκή βελτίωση του κανονιστικού πλαισίου που αφορά την Επιθεώρηση.</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εε) Η εισήγηση για τη συγκρότηση εσωτερικών ή/και μικτών κλιμακίων ελέγχου με άλλους ελεγκτικούς φορείς.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στστ) Η σύνταξη εκθέσεων - αναφορών προς τον Διοικητή του Οργανισμού σχετικά με τα αποτελέσματα των ελέγχων, καθώς και η διατύπωση τεκμηριωμένων προτάσεων διόρθωσης και αντιμετώπισης τυχόν δυσλειτουργιών και παραβατικών φαινομένων.</w:t>
            </w:r>
          </w:p>
        </w:tc>
      </w:tr>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8F259C">
              <w:rPr>
                <w:rFonts w:ascii="Calibri" w:eastAsia="Calibri" w:hAnsi="Calibri" w:cs="Calibri"/>
                <w:b/>
                <w:color w:val="auto"/>
                <w:position w:val="0"/>
                <w:sz w:val="18"/>
                <w:szCs w:val="18"/>
                <w:lang w:eastAsia="en-GB"/>
              </w:rPr>
              <w:lastRenderedPageBreak/>
              <w:t>Άρθρο 57</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8F259C">
              <w:rPr>
                <w:rFonts w:ascii="Calibri" w:eastAsia="Calibri" w:hAnsi="Calibri" w:cs="Calibri"/>
                <w:b/>
                <w:color w:val="auto"/>
                <w:position w:val="0"/>
                <w:sz w:val="18"/>
                <w:szCs w:val="18"/>
                <w:lang w:eastAsia="en-GB"/>
              </w:rPr>
              <w:t>Πιστοποίηση και επιχορήγηση φορέων κοινωνικής φροντίδας - Τροποποίηση παρ. 6 άρθρου 5 ν. 2646/1998</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Στην παρ. 6 του άρθρου 5 του ν. 2646/1998 (Α΄ 236), περί των μητρώων φορέων ιδιωτικού τομέα μη κερδοσκοπικού χαρακτήρα, επέρχονται οι ακόλουθες τροποποιήσεις: α) το πρώτο εδάφιο τροποποιείται, ώστε αα) να μην αναφέρεται σε επιχορηγήσεις και κάθε είδους παροχές από τους φορείς του δημόσιου τομέα, την περιφέρεια και την τοπική αυτοδιοίκηση πρώτου και δεύτερου βαθμού αλλά από τους φορείς του δημόσιου τομέα με παραπομπή στην περ. α) της παρ. 1 του άρθρου 14 του ν. 4270/2014 (Α' 143), και αβ) να αναφέρεται σε ιδιωτικούς φορείς μη κερδοσκοπικού χαρακτήρα που διαθέτουν σε ισχύ ειδική πιστοποίηση του Εθνικού Συστήματος Κοινωνικής Φροντίδας ή έχουν αιτηθεί εμπροθέσμως την ανανέωση της πιστοποίησης αυτής, και όχι μόνο σε φορείς που έχουν αναγνωρισθεί ως ειδικώς πιστοποιημένοι φορείς του Εθνικού Συστήματος Κοινωνικής Φροντίδας, β) το δεύτερο και το τρίτο εδάφιο καταργούνται, γ) προστίθεται νέο, δεύτερο, εδάφιο, και η παρ. 6 του άρθρου 5 διαμορφώνεται ως εξής: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 </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«6. Επιχορηγήσεις και κάθε είδους παροχές από τους φορείς του δημόσιου τομέα, όπως αυτός ορίζεται στην περ. α) της παρ. 1 του άρθρου 14 του ν. 4270/2014 (Α' 143), μπορεί να παρέχονται μόνο στους ιδιωτικούς φορείς μη κερδοσκοπικού χαρακτήρα, που διαθέτουν σε ισχύ ειδική πιστοποίηση του Εθνικού Συστήματος Κοινωνικής Φροντίδας ή έχουν αιτηθεί εμπροθέσμως την ανανέωση της πιστοποίησής αυτής, σύμφωνα με την απόφαση της παρ. 3. Αν η αίτηση για την ανανέωση της ειδικής πιστοποίησης απορριφθεί, η απόφαση επιχορήγησης του φορέα ανακαλείται από την ημερομηνία έκδοσής της και κάθε καταβολή που έγινε σε εφαρμογή της θεωρείται αχρεώστητη.».</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t>Άρθρο 5 παρ. 6 Ν. 2646/1998</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6. Επιχορηγήσεις και κάθε είδους παροχές από τους φορείς του δημόσιου τομέα, την περιφέρεια και την τοπική αυτοδιοίκηση πρώτου και δεύτερου βαθμού, μπορεί να παρέχονται μόνο στους ιδιωτικούς φορείς μη κερδοσκοπικού χαρακτήρα, που έχουν αναγνωρισθεί ως ειδικώς πιστοποιημένοι φορείς του Εθνικού Συστήματος Κοινωνικής Φροντίδας.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«Στη ρύθμιση υπάγονται μέχρι 31.12.2011 και όσοι φορείς έχουν προβεί ή θα προβούν στις απαραίτητες διαδικασίες για την ένταξη τους στο Μητρώο των Πιστοποιημένων Φορέων παροχής υπηρεσιών κοινωνικής φροντίδας εντός προθεσμίας τεσσάρων (4) μηνών μετά την πρόσκληση υποβολής κατάθεσης δικαιολογητικών σύμφωνα με τα προβλεπόμενα στην κ.υ.α. αρ. Γ.Π. 9287/2001 (</w:t>
            </w:r>
            <w:hyperlink r:id="rId123">
              <w:r w:rsidRPr="00A32342">
                <w:rPr>
                  <w:rFonts w:ascii="Calibri" w:eastAsia="Calibri" w:hAnsi="Calibri" w:cs="Calibri"/>
                  <w:color w:val="auto"/>
                  <w:sz w:val="18"/>
                  <w:szCs w:val="18"/>
                  <w:u w:val="single"/>
                </w:rPr>
                <w:t>ΦΕΚ 1268 Β</w:t>
              </w:r>
            </w:hyperlink>
            <w:r w:rsidRPr="00A32342">
              <w:rPr>
                <w:rFonts w:ascii="Calibri" w:eastAsia="Calibri" w:hAnsi="Calibri" w:cs="Calibri"/>
                <w:color w:val="auto"/>
                <w:sz w:val="18"/>
                <w:szCs w:val="18"/>
              </w:rPr>
              <w:t>), όπως έχει τροποποιηθεί και ισχύει. Για τους φορείς που έχουν υποβάλλει σχετική αίτηση ένταξης μετά την 31.3.2005, η αίτηση θεωρείται εμπρόθεσμη.»</w:t>
            </w:r>
          </w:p>
        </w:tc>
      </w:tr>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8F259C">
              <w:rPr>
                <w:rFonts w:ascii="Calibri" w:eastAsia="Calibri" w:hAnsi="Calibri" w:cs="Calibri"/>
                <w:b/>
                <w:color w:val="auto"/>
                <w:position w:val="0"/>
                <w:sz w:val="18"/>
                <w:szCs w:val="18"/>
                <w:lang w:eastAsia="en-GB"/>
              </w:rPr>
              <w:t>Άρθρο 58</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8F259C">
              <w:rPr>
                <w:rFonts w:ascii="Calibri" w:eastAsia="Calibri" w:hAnsi="Calibri" w:cs="Calibri"/>
                <w:b/>
                <w:color w:val="auto"/>
                <w:position w:val="0"/>
                <w:sz w:val="18"/>
                <w:szCs w:val="18"/>
                <w:lang w:eastAsia="en-GB"/>
              </w:rPr>
              <w:t>Αρμοδιότητα για διακοπή λειτουργίας δομών κοινωνικής φροντίδας λόγω έκτακτων περιπτώσεων και χρηματοδότηση σε περίπτωση επιβεβλημένης διακοπής λειτουργίας - Τροποποίηση άρθρου 75 ν. 3463/2006 και άρθρου 186 ν. 3852/2020</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1.</w:t>
            </w:r>
            <w:r w:rsidRPr="008F259C">
              <w:rPr>
                <w:rFonts w:ascii="Calibri" w:eastAsia="Calibri" w:hAnsi="Calibri" w:cs="Calibri"/>
                <w:color w:val="auto"/>
                <w:position w:val="0"/>
                <w:sz w:val="18"/>
                <w:szCs w:val="18"/>
                <w:lang w:eastAsia="en-GB"/>
              </w:rPr>
              <w:tab/>
              <w:t>α) Η υποπερ. 27 της περ. στ) της παρ. Ι του άρθρου 75 του Κώδικα Δήμων και Κοινοτήτων (ν. 3463/2006, Α΄ 114), περί των αρμοδιοτήτων των Δήμων, καταργείται.</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ab/>
              <w:t>β) Στην περ. ζ) της παρ. Ι του άρθρου 75 του ν. 3463/2006 προστίθεται υποπερ. 4, ως εξής: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«4. Η διακοπή λειτουργίας σχολείων και ανοιχτών δομών κοινωνικής φροντίδας, λόγω έκτακτων συνθηκών ή επιδημικής νόσου, εντός των διοικητικών ορίων του οικείου δήμου, με την επιφύλαξη του άρθρου 4 του π.δ. 79/2017 (Α΄ 109), περί διακοπής μαθημάτων λόγω έκτακτων αναγκών στα νηπιαγωγεία και στα δημοτικά σχολεία.».</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2.</w:t>
            </w:r>
            <w:r w:rsidRPr="008F259C">
              <w:rPr>
                <w:rFonts w:ascii="Calibri" w:eastAsia="Calibri" w:hAnsi="Calibri" w:cs="Calibri"/>
                <w:color w:val="auto"/>
                <w:position w:val="0"/>
                <w:sz w:val="18"/>
                <w:szCs w:val="18"/>
                <w:lang w:eastAsia="en-GB"/>
              </w:rPr>
              <w:tab/>
              <w:t>α) Η υποπερ. 5 της περ. Η της παρ. ΙΙ του άρθρου 186 του ν. 3852/2010 (Α΄ 87), περί των αρμοδιοτήτων των Περιφερειών, καταργείται.</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ab/>
              <w:t>β) Η υποπερ. 5 της περ. Θ της παρ. ΙΙ του άρθρου 186 του ν. 3852/2010 τροποποιείται, με την προσθήκη της φράσης «και η διακοπή λειτουργίας σχολείων και ανοιχτών δομών κοινωνικής φροντίδας, λόγω έκτακτων συνθηκών ή επιδημικής νόσου, στη χωρική αρμοδιότητα της περιφέρειας», και διαμορφώνεται ως εξής: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«5. Η έκδοση αποφάσεων κήρυξης κατάστασης έκτακτης ανάγκης, προκειμένου για τοπικές καταστροφές μικρής έντασης, ύστερα από εξουσιοδότηση του Γενικού Γραμματέα Πολιτικής Προστασίας σύμφωνα με το άρθρο 8 του ν. 3013/2002 και η διακοπή λειτουργίας σχολείων και ανοιχτών δομών κοινωνικής φροντίδας, λόγω έκτακτων συνθηκών ή επιδημικής νόσου, στη χωρική αρμοδιότητα της περιφέρειας.».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3. Οι φορείς παροχής υπηρεσιών κοινωνικής φροντίδας που χρηματοδοτούνται από τους Φορείς της Γενικής Κυβέρνησης ή μέσω συγχρηματοδοτούμενων προγραμμάτων, δύναται να λαμβάνουν πλήρη ή μειωμένη χρηματοδότηση για τα χρονικά διαστήματα που, χωρίς υπαιτιότητά τους, επιβλήθηκε η λειτουργία τους με μειωμένη δυναμικότητα ή η διακοπή της λειτουργίας τους με απόφαση του οικείου Δήμου ή Περιφέρειας ή δυνάμει διάταξης νόμου ή κανονιστικής πράξης για την προστασία της δημόσιας υγείας ή για άλλους λόγους δημοσίου συμφέροντος. </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lastRenderedPageBreak/>
              <w:t>Υποπερ. 27 της περ. στ) της παρ. Ι του άρθρου 75 Ν. 3463/2006</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στ) Παιδείας, πολιτισμού και αθλητισμού, στον οποίο περιλαμβάνεται, ιδίως: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w:t>
            </w:r>
            <w:r w:rsidRPr="00A32342">
              <w:rPr>
                <w:rFonts w:ascii="Calibri" w:eastAsia="Calibri" w:hAnsi="Calibri" w:cs="Calibri"/>
                <w:color w:val="auto"/>
                <w:sz w:val="18"/>
                <w:szCs w:val="18"/>
              </w:rPr>
              <w:tab/>
              <w:t xml:space="preserve">Η κατασκευή, Διαχείριση και βελτίωση των υλικοτεχνικών υποδομών του εθνικού συστήματος της πρωτοβάθμιας και δευτεροβάθμιας Παιδείας και ιδιαίτερα η </w:t>
            </w:r>
            <w:r w:rsidRPr="00A32342">
              <w:rPr>
                <w:rFonts w:ascii="Calibri" w:eastAsia="Calibri" w:hAnsi="Calibri" w:cs="Calibri"/>
                <w:color w:val="auto"/>
                <w:sz w:val="18"/>
                <w:szCs w:val="18"/>
              </w:rPr>
              <w:lastRenderedPageBreak/>
              <w:t>συντήρηση, η καθαριότητα και η φύλαξη των σχολικών κτιρίων.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 Η ίδρυση και λειτουργία βιβλιοθηκών.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3.Η ίδρυση και λειτουργία κέντρων δημιουργικής απασχόλησης παιδιών.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4. Η ίδρυση και λειτουργία πάρκων κυκλοφοριακής αγωγής.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5. Η εφαρμογή πολιτικών για την ανάδειξη και προστασία του τοπικού πολιτισμού, η προβολή των πολιτιστικών αγαθών και των σύγχρονων πολιτιστικών έργων που παράγονται σε τοπικό επίπεδο, με τη δημιουργία πολιτιστικών και πνευματικών κέντρων, μουσείων, πινακοθηκών, κινηματογράφων και θεάτρων, φιλαρμονικών και σχολών διδασκαλίας μουσικής, σχολών χορού, ζωγραφικής, γλυπτικής κ.λπ., καθώς και η μελέτη και εφαρμογή πολιτιστικών προγραμμάτων.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6. Η προστασία μουσείων, μνημείων, σπηλαίων, καθώς και αρχαιολογικών και ιστορικών χώρων της περιοχής και των εγκαταστάσεων αυτών.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7. Η επισκευή, συντήρηση και αξιοποίηση παραδοσιακών και ιστορικών σχολικών κτιρίων και κτιρίων που παραχωρούνται από δημόσιους ή ιδιωτικούς φορείς.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8. Η διοργάνωση συναυλιών, θεατρικών παραστάσεων και άλλων πολιτιστικών εκδηλώσεων ή η συμμετοχή τους σε αυτά.</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9. Η προώθηση πολιτιστικών ανταλλαγών, σε εθνικό, ευρωπαϊκό και διεθνές επίπεδο, σύμφωνα με την κείμενη νομοθεσία.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10. Η ανάπτυξη του πολιτιστικού τουρισμού.</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11. Η κατασκευή, συντήρηση και Διαχείριση αθλητικών εγκαταστάσεων, όπως δημοτικών και κοινοτικών γυμναστηρίων, αθλητικών κέντρων και δημοτικών και κοινοτικών χώρων άθλησης.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12. Η προώθηση και εφαρμογή προγραμμάτων ενίσχυσης μαζικού αθλητισμού και διοργάνωση αθλητικών εκδηλώσεων.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«13. Η εκτέλεση προγραμμάτων δια βίου μάθησης στο πλαίσιο του αντίστοιχου εθνικού και περιφερειακού σχεδιασμού, σύμφωνα με την κείμενη νομοθεσία.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14. Η συγκρότηση επιτροπής καταλληλότητας, επιλογής και εκτίμησης της αξίας οικοπέδου για την ανέγερση διδακτηρίου, καθώς και επιλογής οικοπέδου μετά κτιρίου κατάλληλου να χαρακτηρισθεί ως διδακτήριο.</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15. Η απαλλοτρίωση οικοπέδων για τις ανάγκες της σχολικής στέγης, καθώς και η ανέγερση σχολικών κτιρίων.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16. Η μίσθωση ακινήτων για τη στέγαση δημόσιων σχολικών μονάδων, η στέγαση και συστέγαση αυτών και σε περίπτωση συστέγασης ο καθορισμός της αποκλειστικής χρήσης ορισμένων χώρων του διδακτηρίου, από κάθε σχολική μονάδα, καθώς και της κοινής χρήσης των υπολοίπων χώρων και των ωρών λειτουργίας της κάθε συστεγαζόμενης σχολικής μονάδας.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17. Η διάθεση διδακτηρίου για άλλες χρήσεις κοινής ωφέλειας ή για την πραγματοποίηση εκδηλώσεων, κοινού ενδιαφέροντος, σε συνεργασία με τη Σχολική Επιτροπή.</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18. Η μεταφορά μαθητών από τον τόπο διαμονής στο σχολείο φοίτησης, περιλαμβανομένης της μεταφοράς των μαθητών σχολείων ειδικής αγωγής, καθώς και της μεταφοράς και σίτισης μαθητών μουσικών και καλλιτεχνικών και λυκείων.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19. Η εποπτεία και ο έλεγχος των συλλόγων γονέων και κηδεμόνων.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20. Η έγκριση της εγκατάστασης, μεταφοράς ή επισκευής τηλεφωνικών συνδέσεων (κυρίων, δευτερευουσών, </w:t>
            </w:r>
            <w:r w:rsidRPr="00A32342">
              <w:rPr>
                <w:rFonts w:ascii="Calibri" w:eastAsia="Calibri" w:hAnsi="Calibri" w:cs="Calibri"/>
                <w:color w:val="auto"/>
                <w:sz w:val="18"/>
                <w:szCs w:val="18"/>
              </w:rPr>
              <w:lastRenderedPageBreak/>
              <w:t>πρόσθετων και παράλληλων) στα σχολεία.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21. Η οργάνωση συναυλιών ή άλλων πολιτιστικών εκδηλώσεων για τους μαθητές, κατόπιν έγκρισης της Σχολικής Επιτροπής.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22. Ο διορισμός και η αντικατάσταση διοικητών των ιδρυμάτων, που χορηγούν υποτροφίες, εφόσον έχουν τοπική σημασία.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23. Η έγκριση οποιασδήποτε μίσθωσης ιδιωτικού αυτοκινήτου δημόσιας χρήσης για μεταφορά προσώπων και υλικών προς κάλυψη σχολικών αναγκών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24. Ο καθορισμός κοινωφελούς χρήσης των σχολείων σε περίπτωση Παύσης της λειτουργίας τους.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25. Η κατανομή πιστώσεων στις Σχολικές Επιτροπές για την επισκευή και συντήρηση των σχολικών κτιρίων.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26. Η επιβολή κυρώσεων, κατά τις ισχύουσες διατάξεις, στους γονείς και κηδεμόνες που δεν εγγράφουν τα παιδιά τους στο σχολείο και αμελούν για την τακτική φοίτηση τους.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27. Η διακοπή μαθημάτων, λόγων έκτακτων συνθηκών ή επιδημικής νόσου, εντός των διοικητικών ορίων του οικείου δήμου.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28. Η χορήγηση αδειών ίδρυσης και λειτουργίας ιδιωτικών μουσικών ιδρυμάτων (ωδείων, μουσικών σχολών, χορωδιών, συμφωνικών ορχηστρών και συγκροτημάτων μουσικής δωματίου), σύμφωνα με τις διατάξεις του β.δ. </w:t>
            </w:r>
            <w:hyperlink r:id="rId124">
              <w:r w:rsidRPr="00A32342">
                <w:rPr>
                  <w:rFonts w:ascii="Calibri" w:eastAsia="Calibri" w:hAnsi="Calibri" w:cs="Calibri"/>
                  <w:color w:val="auto"/>
                  <w:sz w:val="18"/>
                  <w:szCs w:val="18"/>
                  <w:u w:val="single"/>
                </w:rPr>
                <w:t>16/1966</w:t>
              </w:r>
            </w:hyperlink>
            <w:r w:rsidRPr="00A32342">
              <w:rPr>
                <w:rFonts w:ascii="Calibri" w:eastAsia="Calibri" w:hAnsi="Calibri" w:cs="Calibri"/>
                <w:color w:val="auto"/>
                <w:sz w:val="18"/>
                <w:szCs w:val="18"/>
              </w:rPr>
              <w:t xml:space="preserve"> (</w:t>
            </w:r>
            <w:hyperlink r:id="rId125">
              <w:r w:rsidRPr="00A32342">
                <w:rPr>
                  <w:rFonts w:ascii="Calibri" w:eastAsia="Calibri" w:hAnsi="Calibri" w:cs="Calibri"/>
                  <w:color w:val="auto"/>
                  <w:sz w:val="18"/>
                  <w:szCs w:val="18"/>
                  <w:u w:val="single"/>
                </w:rPr>
                <w:t>ΦΕΚ 7 Α`</w:t>
              </w:r>
            </w:hyperlink>
            <w:r w:rsidRPr="00A32342">
              <w:rPr>
                <w:rFonts w:ascii="Calibri" w:eastAsia="Calibri" w:hAnsi="Calibri" w:cs="Calibri"/>
                <w:color w:val="auto"/>
                <w:sz w:val="18"/>
                <w:szCs w:val="18"/>
              </w:rPr>
              <w:t>).</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29. Η συμμετοχή εκπροσώπου του οικείου δήμου στην οργανωτική επιτροπή φεστιβάλ τοπικής εμβέλειας.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30. Η επιχορήγηση φορέων που αναπτύσσουν πολιτιστικού χαρακτήρα δραστηριότητες στη χωρική αρμοδιότητα του δήμου, καθώς και όσων συμβάλλουν στην τουριστική ανάπτυξη και προβολή του, ύστερα από απόφαση του δημοτικού συμβουλίου που λαμβάνεται με πλειοψηφία των δύο τρίτων (2/3) των μελών του.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31. Η άσκηση εποπτείας επί των Εθνικών Αθλητικών Κέντρων, που καθορίζονται με απόφαση των Υπουργών Εσωτερικών, Αποκέντρωσης και Ηλεκτρονικής Διακυβέρνησης και Πολιτισμού και Τουρισμού. Με την απόφαση αυτή, η οποία εκδίδεται κατόπιν γνώμης της Κεντρικής Ενωσης Δήμων Ελλάδας, εντός έτους από τη δημοσίευση του παρόντος, προσδιορίζονται ειδικότερα τα Εθνικά Αθλητικά Κέντρα, κατ` αντιστοιχία προς τους οικείους δήμους, εξειδικεύονται τα θέματα που αναφέρονται στην εποπτεία, καθώς και κάθε σχετικό τεχνικό, λεπτομερειακό και διαδικαστικό ζήτημα.»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b/>
                <w:color w:val="auto"/>
                <w:sz w:val="18"/>
                <w:szCs w:val="18"/>
              </w:rPr>
              <w:t>Άρθρο 75 παρ. Ι περ. ζ) Ν.3463/2006</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ζ) Πολιτικής Προστασίας, στον οποίο περιλαμβάνεται, ιδίως: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 Ο συντονισμός και η επίβλεψη του έργου της πολιτικής προστασίας για την πρόληψη, ετοιμότητα, αντιμετώπιση και αποκατάσταση των καταστροφών που συμβαίνουν στα διοικητικά τους όρια.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 Η διατύπωση εισήγησης για το σχεδιασμό πολιτικής προστασίας της περιοχής τους, στο πλαίσιο του ετήσιου εθνικού σχεδιασμού και η εφαρμογή των προγραμμάτων, μέτρων και δράσεων που αφορούν την περιοχή τους στο πλαίσιο του εθνικού και περιφερειακού σχεδιασμού.</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3. Η διάθεση και ο συντονισμός δράσης του απαραίτητου δυναμικού και μέσων για την πρόληψη, ετοιμότητα, αντιμετώπιση και αποκατάσταση των καταστροφών της περιφέρειάς τους.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b/>
                <w:color w:val="auto"/>
                <w:sz w:val="18"/>
                <w:szCs w:val="18"/>
              </w:rPr>
              <w:t>Άρθρο 186 παρ. ΙΙ περ. Η Ν. 3852/2010</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lastRenderedPageBreak/>
              <w:t>Η. Παιδείας - Πολιτισμού - Αθλητισμού, στους οποίους περιλαμβάνονται, ιδίως: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 Η εξειδίκευση και κατάρτιση προγραμμάτων, προς υποστήριξη της δια βίου μάθησης, στο πλαίσιο των κατευθύνσεων και του σχεδιασμού του Υπουργείου Παιδείας, Δια Βίου Μάθησης και Θρησκευμάτων, σύμφωνα και με την κείμενη νομοθεσία.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 Η άσκηση λειτουργικού χαρακτήρα αρμοδιοτήτων, περιλαμβανομένης και της θεματικής εξειδίκευσης, για τα Δημόσια Ινστιτούτα Επαγγελματικής Κατάρτισης (Ι.Ε.Κ.), σύμφωνα με την κείμενη νομοθεσία.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3. Η εκπόνηση και εκτέλεση προγραμμάτων, τα οποία αφορούν θέματα περιβαλλοντικής εκπαίδευσης, Νέας Γενιάς και εκπαίδευσης ενηλίκων σύμφωνα με τον αντίστοιχο σχεδιασμό και τις εφαρμοζόμενες, από το Υπουργείο Παιδείας, Δια Βίου Μάθησης και Θρησκευμάτων, πολιτικές.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4. Ο διορισμός και η αντικατάσταση διοικητών ιδρυμάτων, που χορηγούν υποτροφίες στη χωρική αρμοδιότητα της περιφέρειας.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5. Η διακοπή μαθημάτων, λόγω έκτακτων συνθηκών ή επιδημικής νόσου στη χωρική αρμοδιότητα της περιφέρειας.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6. Η αντικατάσταση των κινητήρων αυτοκινήτων των περιφερειακών υπηρεσιών του Υπουργείου Παιδείας, Δια Βίου Μάθησης και Θρησκευμάτων, καθώς και η έγκριση της εγκατάστασης, μεταφοράς ή επισκευής οποιασδήποτε κατηγορίας τηλεφωνικών συνδέσεων για τις ανωτέρω υπηρεσίες.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[7. Η έγκριση σχολικών εκδρομών στο εσωτερικό και στο εξωτερικό].</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8. Η συγκρότηση σχολικών εφορειών, που λειτουργούν στις σχολικές μονάδες εκκλησιαστικής εκπαίδευσης.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9. Η έγκριση της αδελφοποίησης σχολείων της χώρας με σχολεία της αλλοδαπής, της συνεργασίας αυτών, καθώς και της συμμετοχής μαθητών σε διεθνείς μαθητικές συναντήσεις.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10.</w:t>
            </w:r>
            <w:r w:rsidRPr="00A32342">
              <w:rPr>
                <w:rFonts w:ascii="Calibri" w:eastAsia="Calibri" w:hAnsi="Calibri" w:cs="Calibri"/>
                <w:color w:val="auto"/>
                <w:sz w:val="18"/>
                <w:szCs w:val="18"/>
              </w:rPr>
              <w:tab/>
              <w:t xml:space="preserve">Η χορήγηση αδειών ίδρυσης και λειτουργίας Ανώτερων Σχολών Δραματικής Τέχνης, Χορού και Κινηματογράφου κατά τις ρυθμίσεις του ν. </w:t>
            </w:r>
            <w:hyperlink r:id="rId126">
              <w:r w:rsidRPr="00A32342">
                <w:rPr>
                  <w:rFonts w:ascii="Calibri" w:eastAsia="Calibri" w:hAnsi="Calibri" w:cs="Calibri"/>
                  <w:color w:val="auto"/>
                  <w:sz w:val="18"/>
                  <w:szCs w:val="18"/>
                  <w:u w:val="single"/>
                </w:rPr>
                <w:t>1158/1981</w:t>
              </w:r>
            </w:hyperlink>
            <w:r w:rsidRPr="00A32342">
              <w:rPr>
                <w:rFonts w:ascii="Calibri" w:eastAsia="Calibri" w:hAnsi="Calibri" w:cs="Calibri"/>
                <w:color w:val="auto"/>
                <w:sz w:val="18"/>
                <w:szCs w:val="18"/>
              </w:rPr>
              <w:t xml:space="preserve"> (</w:t>
            </w:r>
            <w:hyperlink r:id="rId127">
              <w:r w:rsidRPr="00A32342">
                <w:rPr>
                  <w:rFonts w:ascii="Calibri" w:eastAsia="Calibri" w:hAnsi="Calibri" w:cs="Calibri"/>
                  <w:color w:val="auto"/>
                  <w:sz w:val="18"/>
                  <w:szCs w:val="18"/>
                  <w:u w:val="single"/>
                </w:rPr>
                <w:t>ΦΕΚ 127</w:t>
              </w:r>
            </w:hyperlink>
            <w:r w:rsidRPr="00A32342">
              <w:rPr>
                <w:rFonts w:ascii="Calibri" w:eastAsia="Calibri" w:hAnsi="Calibri" w:cs="Calibri"/>
                <w:color w:val="auto"/>
                <w:sz w:val="18"/>
                <w:szCs w:val="18"/>
                <w:u w:val="single"/>
              </w:rPr>
              <w:t xml:space="preserve"> </w:t>
            </w:r>
            <w:hyperlink r:id="rId128">
              <w:r w:rsidRPr="00A32342">
                <w:rPr>
                  <w:rFonts w:ascii="Calibri" w:eastAsia="Calibri" w:hAnsi="Calibri" w:cs="Calibri"/>
                  <w:color w:val="auto"/>
                  <w:sz w:val="18"/>
                  <w:szCs w:val="18"/>
                  <w:u w:val="single"/>
                </w:rPr>
                <w:t>Α</w:t>
              </w:r>
            </w:hyperlink>
            <w:r w:rsidRPr="00A32342">
              <w:rPr>
                <w:rFonts w:ascii="Calibri" w:eastAsia="Calibri" w:hAnsi="Calibri" w:cs="Calibri"/>
                <w:color w:val="auto"/>
                <w:sz w:val="18"/>
                <w:szCs w:val="18"/>
              </w:rPr>
              <w:t>).</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11. Η συμμετοχή σε προγράμματα πολιτιστικών και αθλητικών φορέων της περιφέρειας και των δήμων.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12. Ο συντονισμός δράσεων των πολιτιστικών φορέων της περιφέρειας.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13. Η υλοποίηση πολιτιστικών προγραμμάτων και εκδηλώσεων υπερτοπικής σημασίας.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14. Η θέσπιση βραβείων, χορηγιών και άλλων μέσων για την ενθάρρυνση της ανάπτυξης των γραμμάτων και των τεχνών  «των ψηφιακών δεξιοτήτων και των δεξιοτήτων τεχνολογιών πληροφορικής και επικοινωνιών» , με παράλληλη εποπτεία και ενίσχυση συλλόγων και φορέων που επιδιώκουν αντίστοιχους σκοπούς.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15. Η κοινή οργάνωση με τοπικούς φορείς πολιτιστικών εκδηλώσεων με σκοπό τη διατήρηση της τοπικής πολιτιστικής κληρονομιάς και τη διάδοση της στους νέους.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16. Η σύσφιξη σχέσεων της περιφέρειας με τις δευτεροβάθμιες και τριτοβάθμιες Οργανώσεις Αποδήμων, που εκπροσωπούν πανελλαδικά ή διεθνώς όλους τους αποδήμους.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(17. Η συγκρότηση και η μέριμνα για τη λειτουργία των υφιστάμενων Νομαρχιακών Επιτροπών Λαϊκής Επιμόρφωσης (Ν.Ε.Λ.Ε.), καθώς και η διαχείριση των λογαριασμών τους, που τηρούνται στην Τράπεζα της Ελλάδος.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lastRenderedPageBreak/>
              <w:t>18. Ο συντονισμός των επιμορφωτικών φορέων, που συμμετέχουν στις υφιστάμενες Ν.Ε.Λ.Ε.)</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19. Η υλοποίηση Αθλητικών προγραμμάτων σε συνεργασία με το Υπουργείο Πολιτισμού και τη Γενική Γραμματεία Αθλητισμού, αθλητικούς συλλόγους, δήμους, καθώς και με άλλους φορείς Δημοσίου ή Ιδιωτικού Δικαίου.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20. Η άσκηση εποπτείας επί των Εθνικών Αθλητικών Κέντρων, που καθορίζονται με απόφαση των Υπουργών Εσωτερικών, Αποκέντρωσης και Ηλεκτρονικής Διακυβέρνησης και Πολιτισμού και Τουρισμού. Με την απόφαση αυτή, η οποία εκδίδεται, ύστερα από γνώμη της Ένωσης Περιφερειών, εντός έτους από τη δημοσίευση του παρόντος, προσδιορίζονται ειδικότερα τα Εθνικά Αθλητικά Κέντρα, κατ` αντιστοιχία προς τις οικείες περιφέρειες, εξειδικεύονται τα θέματα που αναφέρονται στην εποπτεία, καθώς και κάθε σχετικό τεχνικό, λεπτομερειακό και διαδικαστικό ζήτημα.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«21. Η μεταφορά μαθητών από τον τόπο διαμονής στο σχολείο φοίτησης, συμπεριλαμβανομένης της μεταφοράς των μαθητών σχολείων ειδικής αγωγής, των μουσικών και καλλιτεχνικών σχολείων, των προτύπων και πειραματικών σχολείων, καθώς και των απαιτούμενων ενεργειών σε περίπτωση αδυναμίας πραγματοποίησης αυτής.».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Οι λέξεις "των προτύπων και πειραματικών σχολείων"  προστέθηκαν και η περ. 21, η οποία είχε προστεθεί με το άρθρο έβδομο παρ.1 Ν.</w:t>
            </w:r>
            <w:hyperlink r:id="rId129">
              <w:r w:rsidRPr="00A32342">
                <w:rPr>
                  <w:rFonts w:ascii="Calibri" w:eastAsia="Calibri" w:hAnsi="Calibri" w:cs="Calibri"/>
                  <w:color w:val="auto"/>
                  <w:sz w:val="18"/>
                  <w:szCs w:val="18"/>
                  <w:u w:val="single"/>
                </w:rPr>
                <w:t>4089/2012</w:t>
              </w:r>
            </w:hyperlink>
            <w:r w:rsidRPr="00A32342">
              <w:rPr>
                <w:rFonts w:ascii="Calibri" w:eastAsia="Calibri" w:hAnsi="Calibri" w:cs="Calibri"/>
                <w:color w:val="auto"/>
                <w:sz w:val="18"/>
                <w:szCs w:val="18"/>
              </w:rPr>
              <w:t>, ΦΕΚ Α 206, διαμορφώθηκε ως άνω με το άρθρο 45 παρ.1 Ν.</w:t>
            </w:r>
            <w:hyperlink r:id="rId130">
              <w:r w:rsidRPr="00A32342">
                <w:rPr>
                  <w:rFonts w:ascii="Calibri" w:eastAsia="Calibri" w:hAnsi="Calibri" w:cs="Calibri"/>
                  <w:color w:val="auto"/>
                  <w:sz w:val="18"/>
                  <w:szCs w:val="18"/>
                  <w:u w:val="single"/>
                </w:rPr>
                <w:t>4937/2022</w:t>
              </w:r>
            </w:hyperlink>
            <w:r w:rsidRPr="00A32342">
              <w:rPr>
                <w:rFonts w:ascii="Calibri" w:eastAsia="Calibri" w:hAnsi="Calibri" w:cs="Calibri"/>
                <w:color w:val="auto"/>
                <w:sz w:val="18"/>
                <w:szCs w:val="18"/>
              </w:rPr>
              <w:t>,</w:t>
            </w:r>
            <w:hyperlink r:id="rId131">
              <w:r w:rsidRPr="00A32342">
                <w:rPr>
                  <w:rFonts w:ascii="Calibri" w:eastAsia="Calibri" w:hAnsi="Calibri" w:cs="Calibri"/>
                  <w:color w:val="auto"/>
                  <w:sz w:val="18"/>
                  <w:szCs w:val="18"/>
                  <w:u w:val="single"/>
                </w:rPr>
                <w:t>ΦΕΚ Α 106/02.06.2022</w:t>
              </w:r>
            </w:hyperlink>
            <w:r w:rsidRPr="00A32342">
              <w:rPr>
                <w:rFonts w:ascii="Calibri" w:eastAsia="Calibri" w:hAnsi="Calibri" w:cs="Calibri"/>
                <w:color w:val="auto"/>
                <w:sz w:val="18"/>
                <w:szCs w:val="18"/>
              </w:rPr>
              <w:t>, κατά την παρ.2 του οποίου:" Δαπάνες των Περιφερειών που έχουν διενεργηθεί για τη μεταφορά μαθητών προτύπων και πειραματικών σχολείων κατά τα σχολικά έτη 2020-2021 και 2021-2022 και μέχρι την έναρξη ισχύος του παρόντος, θεωρούνται νόμιμες."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«22. Οι περιφέρειες μπορούν να χρηματοδοτούν την κατασκευή, εν όλω ή εν μέρει, την ανακαίνιση ή την επισκευή αθλητικών εγκαταστάσεων που ανήκουν, κατά κυριότητα ή κατά χρήση, σε ερασιτεχνικά αθλητικά σωματεία ή συλλόγους μη κερδοσκοπικού χαρακτήρα. Οι ανωτέρω φορείς μπορούν να είναι συμβαλλόμενοι στις Προγραμματικές Συμβάσεις του άρθρου 100 του ν. 3852/2010.»</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«23. Οι Περιφέρειες, στο πλαίσιο των δαπανών κοινωνικής αντίληψης που εκτελούν, δύνανται να καλύπτουν από ιδίους πόρους τις δαπάνες συμμετοχής των τέκνων του προσωπικού τους, ηλικίας τεσσάρων (4) έως δεκαέξι (16) ετών, σε παιδικές κατασκηνώσεις, κατά τη θερινή περίοδο έκαστου έτους, και για χρονικό διάστημα έως δύο (2) εβδομάδες. Το ημερήσιο τροφείο που θα καλύπτουν οι Περιφέρειες αντιστοιχεί σε αυτό που καθορίζεται σύμφωνα με το άρθρο 4 της κ.υ.α. 6199/267/ 27.3.2017 (</w:t>
            </w:r>
            <w:hyperlink r:id="rId132">
              <w:r w:rsidRPr="00A32342">
                <w:rPr>
                  <w:rFonts w:ascii="Calibri" w:eastAsia="Calibri" w:hAnsi="Calibri" w:cs="Calibri"/>
                  <w:color w:val="auto"/>
                  <w:sz w:val="18"/>
                  <w:szCs w:val="18"/>
                  <w:u w:val="single"/>
                </w:rPr>
                <w:t>Β` 1030</w:t>
              </w:r>
            </w:hyperlink>
            <w:r w:rsidRPr="00A32342">
              <w:rPr>
                <w:rFonts w:ascii="Calibri" w:eastAsia="Calibri" w:hAnsi="Calibri" w:cs="Calibri"/>
                <w:color w:val="auto"/>
                <w:sz w:val="18"/>
                <w:szCs w:val="18"/>
              </w:rPr>
              <w:t>), και όπως κάθε φορά ισχύει, αναλογικώς εφαρμοζόμενης. Με απόφαση του Περιφερειακού Συμβουλίου καθορίζονται τυχόν άλλες λεπτομέρειες της διαδικασίας αυτής.».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Θ. Πολιτικής Προστασίας και Διοικητικής Μέριμνας, στους οποίους περιλαμβάνονται, ιδίως: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1. Ο συντονισμός και η επίβλεψη του έργου της πολιτικής προστασίας για την πρόληψη, ετοιμότητα, αντιμετώπιση και αποκατάσταση των καταστροφών, εντός των ορίων της εδαφικής της περιφέρειας, στο πλαίσιο και του ν. </w:t>
            </w:r>
            <w:hyperlink r:id="rId133">
              <w:r w:rsidRPr="00A32342">
                <w:rPr>
                  <w:rFonts w:ascii="Calibri" w:eastAsia="Calibri" w:hAnsi="Calibri" w:cs="Calibri"/>
                  <w:color w:val="auto"/>
                  <w:sz w:val="18"/>
                  <w:szCs w:val="18"/>
                  <w:u w:val="single"/>
                </w:rPr>
                <w:t>3013/2002</w:t>
              </w:r>
            </w:hyperlink>
            <w:r w:rsidRPr="00A32342">
              <w:rPr>
                <w:rFonts w:ascii="Calibri" w:eastAsia="Calibri" w:hAnsi="Calibri" w:cs="Calibri"/>
                <w:color w:val="auto"/>
                <w:sz w:val="18"/>
                <w:szCs w:val="18"/>
              </w:rPr>
              <w:t xml:space="preserve"> (</w:t>
            </w:r>
            <w:hyperlink r:id="rId134">
              <w:r w:rsidRPr="00A32342">
                <w:rPr>
                  <w:rFonts w:ascii="Calibri" w:eastAsia="Calibri" w:hAnsi="Calibri" w:cs="Calibri"/>
                  <w:color w:val="auto"/>
                  <w:sz w:val="18"/>
                  <w:szCs w:val="18"/>
                  <w:u w:val="single"/>
                </w:rPr>
                <w:t>ΦΕΚ 102</w:t>
              </w:r>
            </w:hyperlink>
          </w:p>
          <w:p w:rsidR="00D41DC5" w:rsidRPr="00A32342" w:rsidRDefault="00DB67DC"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hyperlink r:id="rId135">
              <w:r w:rsidR="00D41DC5" w:rsidRPr="00A32342">
                <w:rPr>
                  <w:rFonts w:ascii="Calibri" w:eastAsia="Calibri" w:hAnsi="Calibri" w:cs="Calibri"/>
                  <w:color w:val="auto"/>
                  <w:sz w:val="18"/>
                  <w:szCs w:val="18"/>
                  <w:u w:val="single"/>
                </w:rPr>
                <w:t>Α</w:t>
              </w:r>
            </w:hyperlink>
            <w:r w:rsidR="00D41DC5" w:rsidRPr="00A32342">
              <w:rPr>
                <w:rFonts w:ascii="Calibri" w:eastAsia="Calibri" w:hAnsi="Calibri" w:cs="Calibri"/>
                <w:color w:val="auto"/>
                <w:sz w:val="18"/>
                <w:szCs w:val="18"/>
              </w:rPr>
              <w:t>), όπως ισχύει.</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2. Η ευθύνη για την εφαρμογή του ετήσιου εθνικού σχεδιασμού πολιτικής προστασίας, κατά το σκέλος που τα </w:t>
            </w:r>
            <w:r w:rsidRPr="00A32342">
              <w:rPr>
                <w:rFonts w:ascii="Calibri" w:eastAsia="Calibri" w:hAnsi="Calibri" w:cs="Calibri"/>
                <w:color w:val="auto"/>
                <w:sz w:val="18"/>
                <w:szCs w:val="18"/>
              </w:rPr>
              <w:lastRenderedPageBreak/>
              <w:t>οικεία προγράμματα, μέτρα και δράσεις εφαρμόζονται σε επίπεδο περιφέρειας.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3. Η διατύπωση εισηγήσεων για το σχεδιασμό πολιτικής προστασίας της περιφέρειας, προκειμένου να αποτελέσουν αντικείμενο της εισήγησης για τον ετήσιο εθνικό σχεδιασμό πολιτικής προστασίας από τη Διυπουργική Επιτροπή.</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4. Η υποβολή εισήγησης στον Γενικό Γραμματέα Πολιτικής Προστασίας για την έκδοση απόφασης κήρυξης κατάστασης έκτακτης ανάγκης πολιτικής προστασίας, στις περιπτώσεις τοπικών καταστροφών.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«5. Η έκδοση αποφάσεων κήρυξης κατάστασης έκτακτης ανάγκης, προκειμένου για τοπικές καταστροφές μικρής έντασης, ύστερα από εξουσιοδότηση του Γενικού Γραμματέα Πολιτικής Προστασίας σύμφωνα με το </w:t>
            </w:r>
            <w:hyperlink r:id="rId136">
              <w:r w:rsidRPr="00A32342">
                <w:rPr>
                  <w:rFonts w:ascii="Calibri" w:eastAsia="Calibri" w:hAnsi="Calibri" w:cs="Calibri"/>
                  <w:color w:val="auto"/>
                  <w:sz w:val="18"/>
                  <w:szCs w:val="18"/>
                  <w:u w:val="single"/>
                </w:rPr>
                <w:t>άρθρο 8</w:t>
              </w:r>
            </w:hyperlink>
            <w:r w:rsidRPr="00A32342">
              <w:rPr>
                <w:rFonts w:ascii="Calibri" w:eastAsia="Calibri" w:hAnsi="Calibri" w:cs="Calibri"/>
                <w:color w:val="auto"/>
                <w:sz w:val="18"/>
                <w:szCs w:val="18"/>
              </w:rPr>
              <w:t xml:space="preserve"> του ν. </w:t>
            </w:r>
            <w:hyperlink r:id="rId137">
              <w:r w:rsidRPr="00A32342">
                <w:rPr>
                  <w:rFonts w:ascii="Calibri" w:eastAsia="Calibri" w:hAnsi="Calibri" w:cs="Calibri"/>
                  <w:color w:val="auto"/>
                  <w:sz w:val="18"/>
                  <w:szCs w:val="18"/>
                  <w:u w:val="single"/>
                </w:rPr>
                <w:t>3013/2002</w:t>
              </w:r>
            </w:hyperlink>
            <w:r w:rsidRPr="00A32342">
              <w:rPr>
                <w:rFonts w:ascii="Calibri" w:eastAsia="Calibri" w:hAnsi="Calibri" w:cs="Calibri"/>
                <w:color w:val="auto"/>
                <w:sz w:val="18"/>
                <w:szCs w:val="18"/>
              </w:rPr>
              <w:t>.»</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6. Ο σχεδιασμός και η οργάνωση θεμάτων πρόληψης, ενημέρωσης και αντιμετώπισης των καταστροφών ή καταστάσεων έκτακτης ανάγκης, καθώς και η διάθεση και ο συντονισμός της δράσης του απαραίτητου δυναμικού και μέσων προς την κατεύθυνση αυτή.</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7. Ο συντονισμός όλων των υπηρεσιών της περιφέρειας, καθώς και του δημόσιου και ιδιωτικού δυναμικού και μέσων για την εξασφάλιση της ετοιμότητας, την αντιμετώπιση των καταστροφών και την αποκατάσταση των ζημιών.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8. Η έκδοση απόφασης για την επίταξη προσωπικών υπηρεσιών, καθώς και κινητών και ακινήτων, σύμφωνα με τις ρυθμίσεις του </w:t>
            </w:r>
            <w:hyperlink r:id="rId138">
              <w:r w:rsidRPr="00A32342">
                <w:rPr>
                  <w:rFonts w:ascii="Calibri" w:eastAsia="Calibri" w:hAnsi="Calibri" w:cs="Calibri"/>
                  <w:color w:val="auto"/>
                  <w:sz w:val="18"/>
                  <w:szCs w:val="18"/>
                  <w:u w:val="single"/>
                </w:rPr>
                <w:t>άρθρου 41</w:t>
              </w:r>
            </w:hyperlink>
            <w:r w:rsidRPr="00A32342">
              <w:rPr>
                <w:rFonts w:ascii="Calibri" w:eastAsia="Calibri" w:hAnsi="Calibri" w:cs="Calibri"/>
                <w:color w:val="auto"/>
                <w:sz w:val="18"/>
                <w:szCs w:val="18"/>
              </w:rPr>
              <w:t xml:space="preserve"> του ν. </w:t>
            </w:r>
            <w:hyperlink r:id="rId139">
              <w:r w:rsidRPr="00A32342">
                <w:rPr>
                  <w:rFonts w:ascii="Calibri" w:eastAsia="Calibri" w:hAnsi="Calibri" w:cs="Calibri"/>
                  <w:color w:val="auto"/>
                  <w:sz w:val="18"/>
                  <w:szCs w:val="18"/>
                  <w:u w:val="single"/>
                </w:rPr>
                <w:t>3536/2007</w:t>
              </w:r>
            </w:hyperlink>
            <w:r w:rsidRPr="00A32342">
              <w:rPr>
                <w:rFonts w:ascii="Calibri" w:eastAsia="Calibri" w:hAnsi="Calibri" w:cs="Calibri"/>
                <w:color w:val="auto"/>
                <w:sz w:val="18"/>
                <w:szCs w:val="18"/>
              </w:rPr>
              <w:t xml:space="preserve"> (</w:t>
            </w:r>
            <w:hyperlink r:id="rId140">
              <w:r w:rsidRPr="00A32342">
                <w:rPr>
                  <w:rFonts w:ascii="Calibri" w:eastAsia="Calibri" w:hAnsi="Calibri" w:cs="Calibri"/>
                  <w:color w:val="auto"/>
                  <w:sz w:val="18"/>
                  <w:szCs w:val="18"/>
                  <w:u w:val="single"/>
                </w:rPr>
                <w:t>ΦΕΚ 42</w:t>
              </w:r>
            </w:hyperlink>
            <w:r w:rsidRPr="00A32342">
              <w:rPr>
                <w:rFonts w:ascii="Calibri" w:eastAsia="Calibri" w:hAnsi="Calibri" w:cs="Calibri"/>
                <w:color w:val="auto"/>
                <w:sz w:val="18"/>
                <w:szCs w:val="18"/>
                <w:u w:val="single"/>
              </w:rPr>
              <w:t xml:space="preserve"> </w:t>
            </w:r>
            <w:hyperlink r:id="rId141">
              <w:r w:rsidRPr="00A32342">
                <w:rPr>
                  <w:rFonts w:ascii="Calibri" w:eastAsia="Calibri" w:hAnsi="Calibri" w:cs="Calibri"/>
                  <w:color w:val="auto"/>
                  <w:sz w:val="18"/>
                  <w:szCs w:val="18"/>
                  <w:u w:val="single"/>
                </w:rPr>
                <w:t>Α</w:t>
              </w:r>
            </w:hyperlink>
            <w:r w:rsidRPr="00A32342">
              <w:rPr>
                <w:rFonts w:ascii="Calibri" w:eastAsia="Calibri" w:hAnsi="Calibri" w:cs="Calibri"/>
                <w:color w:val="auto"/>
                <w:sz w:val="18"/>
                <w:szCs w:val="18"/>
              </w:rPr>
              <w:t>).</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9. Η συμμετοχή στην εκπόνηση προγραμμάτων αντιπυρικής προστασίας δασικών εκτάσεων, στο σχεδιασμό και στη μελέτη μεθόδων και μέσων για την πρόληψη και καταστολή τους.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10. Η συνεργασία με τους αρμόδιους φορείς για την καταστολή των δασικών πυρκαγιών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11. Η συμμετοχή στο συντονισμό και στην αξιοποίηση των εναέριων και επίγειων μέσων, στο πλαίσιο συνεργασίας με τους αρμόδιους φορείς, για τη δασοπυρόσβεση.</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12. Η χορήγηση της επισημείωσης της Σύμβασης της Χάγης σε έγγραφα των υπηρεσιών της περιφέρειας.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13. Η προμήθεια μηχανημάτων και αυτοκινήτων για τις ανάγκες της περιφέρειας.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14. Η μέριμνα εκποίησης άχρηστων και ακατάλληλων υλικών και εξοπλισμού, σύμφωνα με την κείμενη νομοθεσία.</w:t>
            </w:r>
          </w:p>
        </w:tc>
      </w:tr>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8F259C">
              <w:rPr>
                <w:rFonts w:ascii="Calibri" w:eastAsia="Calibri" w:hAnsi="Calibri" w:cs="Calibri"/>
                <w:b/>
                <w:color w:val="auto"/>
                <w:position w:val="0"/>
                <w:sz w:val="18"/>
                <w:szCs w:val="18"/>
                <w:lang w:eastAsia="en-GB"/>
              </w:rPr>
              <w:lastRenderedPageBreak/>
              <w:t>Άρθρο 59</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8F259C">
              <w:rPr>
                <w:rFonts w:ascii="Calibri" w:eastAsia="Calibri" w:hAnsi="Calibri" w:cs="Calibri"/>
                <w:b/>
                <w:color w:val="auto"/>
                <w:position w:val="0"/>
                <w:sz w:val="18"/>
                <w:szCs w:val="18"/>
                <w:lang w:eastAsia="en-GB"/>
              </w:rPr>
              <w:t>Ατομικό σχέδιο οικογενειακής αποκατάστασης και επαγγελματική αναδοχή - Τροποποίηση άρθρων 5, 14, 16, 24 και 26 ν. 4538/2018</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1. Στην παρ. 7 του άρθρου 5 του ν. 4538/2018 (Α’ 85), περί του Ατομικού Σχεδίου Οικογενειακής Αποκατάστασης (Α.Σ.Ο.Α.) που συντάσσεται για κάθε ανήλικο εγγεγραμμένο στο Εθνικό Μητρώο Ανηλίκων, επέρχονται οι ακόλουθες τροποποιήσεις: α) το πρώτο εδάφιο τροποποιείται, ώστε αα) η σύνταξη και καταχώριση του Α.Σ.Ο.Α. να διενεργείται από τον φορέα που έχει τον ανήλικο υπό την προστασία του, και όχι από την κατά περίπτωση αρμόδια για την εγγραφή του Μονάδα Παιδικής Προστασίας και Φροντίδας, αβ) η προθεσμία για τη σύνταξη και καταχώρηση του Α.Σ.Ο.Α. να εκκινεί από την ανάληψη της φροντίδας, και όχι από την τοποθέτηση του ανηλίκου σε Μονάδα Παιδικής Προστασίας και Φροντίδας, και αγ) να αναφέρεται στο βέλτιστο συμφέρον του ανηλίκου, και όχι του </w:t>
            </w:r>
            <w:r w:rsidRPr="008F259C">
              <w:rPr>
                <w:rFonts w:ascii="Calibri" w:eastAsia="Calibri" w:hAnsi="Calibri" w:cs="Calibri"/>
                <w:color w:val="auto"/>
                <w:position w:val="0"/>
                <w:sz w:val="18"/>
                <w:szCs w:val="18"/>
                <w:lang w:eastAsia="en-GB"/>
              </w:rPr>
              <w:lastRenderedPageBreak/>
              <w:t>παιδιού, β) το δεύτερο εδάφιο καταργείται, και η παρ. 7 διαμορφώνεται ως εξής: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«7. Για κάθε ανήλικο εγγεγραμμένο στο Εθνικό Μητρώο Ανηλίκων συντάσσεται και καταχωρείται στο Ειδικό Μητρώο Ανηλίκων από τον φορέα που έχει τον ανήλικο υπό την προστασία του Ατομικό Σχέδιο Οικογενειακής Αποκατάστασης (ΑΣΟΑ), εντός ενενήντα (90) ημερών από την ανάληψη της φροντίδας του, το οποίο περιλαμβάνει αιτιολογημένη πρόταση αποκατάστασής του, λαμβάνοντας υπόψη τις εξατομικευμένες ανάγκες και το βέλτιστο συμφέρον του ανηλίκου. Το ΑΣΟΑ επικαιροποιείται κάθε φορά που υπάρχουν ουσιαστικές μεταβολές στην κατάσταση του ανηλίκου ή το αργότερο μετά την παρέλευση έτους από την τελευταία του υποβολή.».</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2. Στο άρθρο 14 του ν. 4538/2018, περί των προγραμμάτων επιμόρφωσης των υποψήφιων αναδόχων γονέων, επέρχονται οι ακόλουθες τροποποιήσεις: α) στην παρ. 1 προστίθεται τρίτο εδάφιο, β) στην παρ. 2 το δεύτερο εδάφιο τροποποιείται, ως προς το αντικείμενο της εξουσιοδότησης, και το άρθρο 14 διαμορφώνεται ως εξής: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«Άρθρο 14</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Προγράμματα επιμόρφωσης υποψήφιων αναδόχων γονέων</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1. Οι φορείς εποπτείας υποχρεούνται στη διενέργεια, αυτοτελώς ή από κοινού με άλλους επιστημονικούς φορείς, των προγραμμάτων επιμόρφωσης υποψήφιων αναδόχων γονέων. Οι ανωτέρω φορείς μπορούν, επίσης, να οργανώνουν και να εκτελούν προγράμματα συνεχιζόμενης εκπαίδευσης των αναδόχων γονέων στους οποίους έχει ήδη τοποθετηθεί ανήλικος, σύμφωνα με τον παρόντα. Η δαπάνη υλοποίησης των ανωτέρω προγραμμάτων καλύπτεται από τον προϋπολογισμό του Υπουργείου Εργασίας και Κοινωνικών Υποθέσεων από τον οποίο μεταφέρονται οι αναγκαίες πιστώσεις στους φορείς εποπτείας.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2. Η εκπαίδευση γίνεται από εξειδικευμένους επιστήμονες που ορίζει ο φορέας, ιδίως, νομικούς, ψυχολόγους και κοινωνικούς λειτουργούς. Με κοινή απόφαση των Υπουργών Οικονομικών και Εργασίας και Κοινωνικών Υποθέσεων καθορίζονται το ύψος της αποζημίωσης των εκπαιδευτών, τα απαιτούμενα προσόντα τους, η διαδικασία μεταφοράς των πιστώσεων και κάθε άλλο θέμα σχετικό με την εφαρμογή της παρούσας.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3. Μετά το πέρας των προγραμμάτων επιμόρφωσης εκδίδεται βεβαίωση παρακολούθησης αυτών από τον φορέα, για να ολοκληρωθεί η εγγραφή στο Εθνικό Μητρώο Υποψηφίων Αναδόχων Γονέων της παρ. 1 του άρθρου 6. Από την υποχρέωση παρακολούθησης των προγραμμάτων επιμόρφωσης και έκδοσης της σχετικής βεβαίωσης εξαιρούνται οι υποψήφιοι για αναδοχή τέκνου συζύγου ή ετέρου μέρους συμφώνου συμβίωσης.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4. Με απόφαση του Υπουργού Εργασίας και Κοινωνικών Υποθέσεων, ύστερα από γνώμη του Ε.Σ.Αν.Υ., ορίζεται το περιεχόμενο των προγραμμάτων επιμόρφωσης, η χρονική διάρκεια, ο τόπος και τρόπος διεξαγωγής τους και κάθε άλλο </w:t>
            </w:r>
            <w:r w:rsidRPr="008F259C">
              <w:rPr>
                <w:rFonts w:ascii="Calibri" w:eastAsia="Calibri" w:hAnsi="Calibri" w:cs="Calibri"/>
                <w:color w:val="auto"/>
                <w:position w:val="0"/>
                <w:sz w:val="18"/>
                <w:szCs w:val="18"/>
                <w:lang w:eastAsia="en-GB"/>
              </w:rPr>
              <w:lastRenderedPageBreak/>
              <w:t>θέμα σχετικό με την εφαρμογή της παρούσας.».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3. Στο άρθρο 16 του ν. 4538/2018, περί της επαγγελματικής αναδοχής, επέρχονται οι ακόλουθες τροποποιήσεις: α) η παρ. 1 αντικαθίσταται, β) στην παρ. 2 επέρχονται οι ακόλουθες τροποποιήσεις: βα) το πρώτο εδάφιο τροποποιείται, ως προς τα εξουσιοδοτούμενα όργανα και ως προς το αντικείμενο της εξουσιοδότησης, ββ) προστίθεται νέο, δεύτερο, εδάφιο, και το άρθρο 16 διαμορφώνεται ως εξής: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«Άρθρο 16</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Επαγγελματική αναδοχή</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1. Ανήλικος με σωματική ή ψυχική αναπηρία, συμπεριλαμβανομένης της νοητικής και αναπτυξιακής, ο οποίος είναι εγγεγραμμένος στο Εθνικό Μητρώο Ανηλίκων του άρθρου 5, δύναται, με γνώμονα το βέλτιστο συμφέρον του, να τοποθετείται σε επαγγελματία ανάδοχο, ύστερα από αξιολόγηση της καταλληλότητάς του. Οι φυσικοί γονείς ή ο επίτροπος ή ο φορέας που έχει την επιμέλεια του ανηλίκου καταρτίζει εγγράφως σχετική σύμβαση με τον επαγγελματία ανάδοχο. Ο επαγγελματίας ανάδοχος αμείβεται μηνιαίως για τις υπηρεσίες που προσφέρει προς τον ανήλικο, οι οποίες υπάγονται στην περ. θ) της παρ. 1 του άρθρου 22 του Κώδικα Φόρου Προστιθέμενης Αξίας (ν. 2859/2000, Α’ 248). Ο επαγγελματίας ανάδοχος ασφαλίζεται καταβάλλοντας εισφορές μη-μισθωτού (πρώην Οργανισμού Ασφάλισης Ελευθέρων Επαγγελματιών) στον Ηλεκτρονικό Εθνικό Φορέα Κοινωνικής Ασφάλισης σύμφωνα με τα άρθρα 39 και 41 του ν. 4387/2016 (Α’ 85), για όσο χρονικό διάστημα λαμβάνει την ανωτέρω αμοιβή. </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Σε επαγγελματίες αναδόχους μπορεί να τοποθετούνται και ανήλικοι χωρίς αναπηρία, εφόσον διαπιστώνεται αιτιολογημένα από τον φορέα που τους έχει υπό την προστασία του ότι καθίσταται αδύνατη με άλλον τρόπο η οικογενειακή αποκατάστασή τους ή η φιλοξενία τους σε άλλο πλαίσιο εναλλακτικής φροντίδας. Ο υποψήφιος επαγγελματίας ανάδοχος παρακολουθεί το βασικό πρόγραμμα εκπαίδευσης των υποψηφίων αναδόχων γονέων του άρθρου 14, καθώς και ειδικό πρόγραμμα εκπαίδευσης και επιμόρφωσης που διοργανώνει ο αρμόδιος φορέας εποπτείας αυτοτελώς ή από κοινού με άλλους επιστημονικούς φορείς. Η δαπάνη υλοποίησης των ανωτέρω προγραμμάτων καλύπτεται από τον προϋπολογισμό του Υπουργείου Εργασίας και Κοινωνικών Υποθέσεων από τον οποίο μεταφέρονται οι αναγκαίες πιστώσεις στους φορείς εποπτείας.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2. Με κοινή απόφαση των Υπουργών Εργασίας και Κοινωνικών Υποθέσεων, Οικονομικών και Ψηφιακής Διακυβέρνησης, ύστερα από γνώμη του Ε.Σ.Αν.Υ., ρυθμίζονται τα σχετικά με τη σύσταση και τήρηση ειδικού μητρώου επαγγελματιών αναδόχων, τη μηνιαία αμοιβή, τυχόν απαλλαγή των προσώπων αυτών από την υποχρέωση τήρησης βιβλίων και στοιχείων και της συγκεκριμένης δραστηριότητας από τη δημιουργία Κωδικού Αριθμού Δραστηριότητας (ΚΑΔ), τα θέματα ασφάλισης, τα ειδικά προγράμματα εκπαίδευσής τους, τη διαδικασία </w:t>
            </w:r>
            <w:r w:rsidRPr="008F259C">
              <w:rPr>
                <w:rFonts w:ascii="Calibri" w:eastAsia="Calibri" w:hAnsi="Calibri" w:cs="Calibri"/>
                <w:color w:val="auto"/>
                <w:position w:val="0"/>
                <w:sz w:val="18"/>
                <w:szCs w:val="18"/>
                <w:lang w:eastAsia="en-GB"/>
              </w:rPr>
              <w:lastRenderedPageBreak/>
              <w:t>μεταφοράς των πιστώσεων για την υλοποίηση των εκπαιδευτικών και επιμορφωτικών προγραμμάτων, το εύρος και την έκταση της εποπτείας, τις προϋποθέσεις της επιλεξιμότητας των ωφελούμενων, το ειδικότερο περιεχόμενο του Ατομικού Σχεδίου Οικογενειακής Αποκατάστασης του ανηλίκου, καθώς και κάθε άλλο θέμα σχετικό με την εφαρμογή του παρόντος. Με όμοια απόφαση καθορίζονται οι ειδικότερες προϋποθέσεις και κάθε άλλο ειδικό θέμα, τεχνικό ή λεπτομερειακό, για την τοποθέτηση ανηλίκων χωρίς αναπηρία σε επαγγελματική αναδοχή.».</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4. Στο άρθρο 24 του ν. 4538/2018, περί των προγραμμάτων επιμόρφωσης υποψήφιων θετών γονέων, επέρχονται οι ακόλουθες τροποποιήσεις: α) στην παρ. 1: αα) το δεύτερο εδάφιο τροποποιείται, ώστε να αναφέρεται σε τοποθέτηση του ανηλίκου σε θετούς γονείς, σύμφωνα με τον ν. 4538/2018 και όχι σύμφωνα με το άρθρο 24 αυτού, και αβ) προστίθεται τρίτο εδάφιο, β) στην παρ. 2 το δεύτερο εδάφιο αντικαθίσταται, και το άρθρο 24 διαμορφώνεται ως εξής: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«Άρθρο 24</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Προγράμματα επιμόρφωσης υποψήφιων θετών γονέων</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1. Οι αναφερόμενες στο άρθρο 22 αρμόδιες κοινωνικές υπηρεσίες υποχρεούνται στη διενέργεια, αυτοτελώς ή από κοινού με άλλους επιστημονικούς φορείς, των προγραμμάτων επιμόρφωσης υποψήφιων θετών γονέων. Οι ανωτέρω υπηρεσίες μπορούν επίσης, να οργανώνουν και να εκτελούν προγράμματα συνεχιζόμενης εκπαίδευσης των θετών γονέων στους οποίους έχει ήδη τοποθετηθεί ανήλικος, σύμφωνα με τον παρόντα. Η δαπάνη υλοποίησης των ανωτέρω προγραμμάτων καλύπτεται από τον προϋπολογισμό του Υπουργείου Εργασίας και Κοινωνικών Υποθέσεων, από τον οποίο μεταφέρονται οι αναγκαίες πιστώσεις στις αρμόδιες κοινωνικές υπηρεσίες του άρθρου 22.</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2. Η εκπαίδευση γίνεται από εξειδικευμένους επιστήμονες που ορίζει η αρμόδια κοινωνική υπηρεσία, ιδίως νομικούς, ψυχολόγους και κοινωνικούς λειτουργούς. Με κοινή απόφαση των Υπουργών Οικονομικών και Εργασίας και Κοινωνικών Υποθέσεων καθορίζεται το ύψος της αποζημίωσης των εκπαιδευτών, τα απαιτούμενα προσόντα τους, η διαδικασία μεταφοράς των πιστώσεων και κάθε άλλο θέμα σχετικό με την εφαρμογή της παρούσας.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3. Μετά το πέρας των προγραμμάτων επιμόρφωσης, οι υποψήφιοι θετοί γονείς που συμμετείχαν σε αυτά, λαμβάνουν βεβαίωση παρακολούθησης από το φορέα για να εγγραφούν στο Εθνικό Μητρώο Υποψήφιων Θετών Γονέων της παραγράφου 1 του άρθρου 20. Από την υποχρέωση παρακολούθησης των προγραμμάτων επιμόρφωσης και την έκδοση της σχετικής βεβαίωσης εξαιρούνται οι υποψήφιοι για υιοθεσία τέκνου συζύγου.</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4. Με απόφαση του Υπουργού Εργασίας και Κοινωνικών Υποθέσεων ύστερα από πρόταση του Ε.Σ.Αν.Υ., ορίζεται το περιεχόμενο των προγραμμάτων επιμόρφωσης, η χρονική διάρκεια, ο τρόπος διεξαγωγής τους και κάθε άλλο σχετικό </w:t>
            </w:r>
            <w:r w:rsidRPr="008F259C">
              <w:rPr>
                <w:rFonts w:ascii="Calibri" w:eastAsia="Calibri" w:hAnsi="Calibri" w:cs="Calibri"/>
                <w:color w:val="auto"/>
                <w:position w:val="0"/>
                <w:sz w:val="18"/>
                <w:szCs w:val="18"/>
                <w:lang w:eastAsia="en-GB"/>
              </w:rPr>
              <w:lastRenderedPageBreak/>
              <w:t>θέμα.».</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4. Στο άρθρο 26 του ν. 4538/2018, στο οποίο περιέχονται ρυθμίσεις για τις κοινωνικές υπηρεσίες, επέρχονται οι ακόλουθες τροποποιήσεις: α) το δεύτερο εδάφιο της παρ. 1 τροποποιείται, ώστε</w:t>
            </w:r>
            <w:r w:rsidRPr="008F259C">
              <w:rPr>
                <w:rFonts w:ascii="Calibri" w:eastAsia="Arial" w:hAnsi="Calibri" w:cs="Calibri"/>
                <w:color w:val="auto"/>
                <w:position w:val="0"/>
                <w:sz w:val="18"/>
                <w:szCs w:val="18"/>
                <w:lang w:eastAsia="en-GB"/>
              </w:rPr>
              <w:t xml:space="preserve"> ο </w:t>
            </w:r>
            <w:r w:rsidRPr="008F259C">
              <w:rPr>
                <w:rFonts w:ascii="Calibri" w:eastAsia="Calibri" w:hAnsi="Calibri" w:cs="Calibri"/>
                <w:color w:val="auto"/>
                <w:position w:val="0"/>
                <w:sz w:val="18"/>
                <w:szCs w:val="18"/>
                <w:lang w:eastAsia="en-GB"/>
              </w:rPr>
              <w:t>πραγματογνώμονας κοινωνικός λειτουργός να είναι εκπαιδευμένος και σε θέματα υιοθεσίας, β) στην παρ. 2 προστίθεται δεύτερο εδάφιο, και το άρθρο 26 διαμορφώνεται ως εξής:</w:t>
            </w:r>
          </w:p>
          <w:p w:rsidR="00D41DC5" w:rsidRPr="008F259C" w:rsidRDefault="00D41DC5" w:rsidP="00A32342">
            <w:pPr>
              <w:spacing w:line="276" w:lineRule="auto"/>
              <w:ind w:leftChars="0" w:left="0" w:firstLineChars="0" w:firstLine="0"/>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«Άρθρο 26</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Ρυθμίσεις για τις κοινωνικές υπηρεσίες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1. Κοινωνική υπηρεσία που είναι αρμόδια για τη διενέργεια έρευνας σύμφωνα με το παρόν και τα άρθρα 1533 παράγραφος 2, 1557, 1600, 1645, 1665 ΑΚ και αδυνατεί να τη διεξαγάγει, δηλώνει αιτιολογημένα την αδυναμία της στη Γενική Διεύθυνση Κοινωνικής Αλληλεγγύης μέσα σε δεκαπέντε (15) ημέρες. Στην περίπτωση αυτή, με απόφαση της Γενικής Διεύθυνσης Κοινωνικής Αλληλεγγύης του Υπουργείου Εργασίας και Κοινωνικών Υποθέσεων, ανατίθεται η διεξαγωγή της έρευνας σε άλλη κοινωνική υπηρεσία των φορέων που αναφέρονται στα άρθρα 13 και 22 του τόπου της κατοικίας ή της συνήθους διαμονής των αιτούντων ή, εφόσον αυτό δεν καθίσταται δυνατό, σε πραγματογνώμονα κοινωνικό λειτουργό, εκπαιδευμένο σε θέματα αναδοχής και υιοθεσίας από τους φορείς εποπτείας του άρθρου 13 του παρόντος και εγγεγραμμένο σε ειδικό κατάλογο πιστοποιημένων κοινωνικών λειτουργών που τηρεί ο Σύνδεσμος Κοινωνικών Λειτουργών Ελλάδος (Σ.Κ.Λ.Ε.) για τον σκοπό αυτό. Ο οριζόμενος κοινωνικός λειτουργός οφείλει να συνεργάζεται με τον αρμόδιο φορέα όπου είχε υποβληθεί αρχικώς το αίτημα προκειμένου να ολοκληρώσει μέσα στο χρονικό διάστημα που προβλέπεται στα άρθρα 10 και 11 την κοινωνική έκθεση και να την υποβάλλει στην κοινωνική του υπηρεσία, ο προϊστάμενος της οποίας εκδίδει ακολούθως βεβαίωση ολοκλήρωσης της κοινωνικής έρευνας.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2. Με κοινή απόφαση των Υπουργών Οικονομικών και Εργασίας και Κοινωνικών Υποθέσεων, ύστερα από πρόταση του Σ.Κ.Λ.Ε., ορίζονται οι λεπτομέρειες για τη διαδικασία εγγραφής στον ειδικό κατάλογο πιστοποιημένων κοινωνικών λειτουργών, ο τρόπος και το ύψος της αμοιβής των ιδιωτών πραγματογνωμόνων κοινωνικών λειτουργών και κάθε άλλο θέμα σχετικό με την εφαρμογή του παρόντος. Με την ίδια ή όμοια απόφαση καθορίζονται τα απαιτούμενα προσόντα των εκπαιδευτών των πραγματογνωμόνων κοινωνικών λειτουργών του πρώτου εδαφίου, το ύψος της αποζημίωσής τους, η διαδικασία μεταφοράς των απαιτούμενων πιστώσεων από τον προϋπολογισμό του Υπουργείου Εργασίας και Κοινωνικών Υποθέσεων και κάθε άλλο θέμα σχετικά με την εκπαίδευση των ανωτέρω κοινωνικών λειτουργών σε θέματα αναδοχής και υιοθεσίας από τους φορείς εποπτείας του άρθρου 13, καθώς και την καταβολή της αποζημίωσης των εκπαιδευτών τους.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lastRenderedPageBreak/>
              <w:t> 3. Αν μετά το χρονικό διάστημα που ορίζεται με τον παρόντα δεν έχει ολοκληρωθεί η κοινωνική έρευνα από υπαιτιότητα της αρμόδιας κοινωνικής υπηρεσίας, οι ενδιαφερόμενοι έχουν το δικαίωμα να ζητήσουν από τη Γενική Διεύθυνση Κοινωνικής Αλληλεγγύης να ενεργήσει σύμφωνα με όσα ορίζονται στην παρ. 1.».</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lastRenderedPageBreak/>
              <w:t>Άρθρο 5 παρ. 7 Ν. 4538/2018</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 Το Ε.Κ.Κ.Α. τηρεί Εθνικό Μητρώο Ανηλίκων, στο οποίο εγγράφονται υποχρεωτικά όλοι οι ανήλικοι που τοποθετούνται σε μονάδες παιδικής προστασίας και φροντίδας ή πρόκειται να τοποθετηθούν σε ανάδοχο γονέα με δικαστική απόφαση ή με εισαγγελική διάταξη ή με σύμβαση ή με τις διατάξεις του άρθρου 18 του παρόντος ή πρόκειται να υιοθετηθούν.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2. Κάθε μονάδα παιδικής προστασίας και φροντίδας, που λειτουργεί ως νομικό πρόσωπο δημοσίου ή ιδιωτικού δικαίου, υποχρεούται να τηρεί Ειδικό Μητρώο Ανηλίκων, στο οποίο αναγράφονται μέσα σε σαράντα οκτώ (48) ώρες από την άφιξη του ανηλίκου τα εξής στοιχεία: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α. το ονοματεπώνυμο του ανηλίκου, τα διαθέσιμα για την ταυτοποίησή του στοιχεία , όπως ημερομηνία γέννησης, φύλο, ιθαγένεια, καθώς και η κατάσταση της υγείας του, εφόσον τα στοιχεία αυτά βρίσκονται στη διάθεση της αρμόδιας για την αναγραφή αρχής,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«β· Το ονοματεπώνυμο των φυσικών γονέων του ανηλίκου, του ασκούντος τη γονική μέριμνα του ανηλίκου ή την </w:t>
            </w:r>
            <w:r w:rsidRPr="00A32342">
              <w:rPr>
                <w:rFonts w:ascii="Calibri" w:eastAsia="Calibri" w:hAnsi="Calibri" w:cs="Calibri"/>
                <w:color w:val="auto"/>
                <w:sz w:val="18"/>
                <w:szCs w:val="18"/>
              </w:rPr>
              <w:lastRenderedPageBreak/>
              <w:t>επιμέλειά του ή του επιτρόπου που έχει οριστεί, των φυσικών αδελφών του, ενός συγγενή εξ αίματος έως τρίτου βαθμού, καθώς και η κατάσταση της υγείας των φυσικών γονέων, το επάγγελμα, η κατοικία και τα διαθέσιμα για την ταυτοποίησή τους στοιχεία, όπως ημερομηνία γέννησης, φύλο, καταγωγή, ιθαγένεια, εφόσον αυτά βρίσκονται στη διάθεση της αρμόδιας για την αναγραφή αρχής· Για τα ασυνόδευτα ανήλικα, καταγράφεται οποιοδήποτε έγγραφο, από το οποίο προκύπτει κάποιο στοιχείο της ταυτότητάς τους, της ηλικίας ή της καταγωγής τους, εφόσον αυτό βρίσκεται στη διάθεση της αρμόδιας για την αναγραφή αρχής·»·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γ. ο αριθμός κατάθεσης της αίτησης ή της κύριας παρέμβασης, που ασκούνται σύμφωνα με την παράγραφο 1 του άρθρου 1532</w:t>
            </w:r>
            <w:hyperlink r:id="rId142">
              <w:r w:rsidRPr="00A32342">
                <w:rPr>
                  <w:rFonts w:ascii="Calibri" w:eastAsia="Calibri" w:hAnsi="Calibri" w:cs="Calibri"/>
                  <w:color w:val="auto"/>
                  <w:sz w:val="18"/>
                  <w:szCs w:val="18"/>
                  <w:u w:val="single"/>
                </w:rPr>
                <w:t xml:space="preserve"> ΑΚ</w:t>
              </w:r>
            </w:hyperlink>
            <w:r w:rsidRPr="00A32342">
              <w:rPr>
                <w:rFonts w:ascii="Calibri" w:eastAsia="Calibri" w:hAnsi="Calibri" w:cs="Calibri"/>
                <w:color w:val="auto"/>
                <w:sz w:val="18"/>
                <w:szCs w:val="18"/>
              </w:rPr>
              <w:t>, με αίτημα την ανάθεση της πραγματικής φροντίδας του τέκνου ή της επιμέλειάς του ολικά ή μερικά σε τρίτον ή το διορισμό επιτρόπου, το αρμόδιο δικαστήριο, καθώς και η ημερομηνία της δικασίμου,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δ. ο αριθμός κατάθεσης της αίτησης υιοθεσίας σύμφωνα με το άρθρο 1549</w:t>
            </w:r>
            <w:hyperlink r:id="rId143">
              <w:r w:rsidRPr="00A32342">
                <w:rPr>
                  <w:rFonts w:ascii="Calibri" w:eastAsia="Calibri" w:hAnsi="Calibri" w:cs="Calibri"/>
                  <w:color w:val="auto"/>
                  <w:sz w:val="18"/>
                  <w:szCs w:val="18"/>
                  <w:u w:val="single"/>
                </w:rPr>
                <w:t xml:space="preserve"> ΑΚ</w:t>
              </w:r>
            </w:hyperlink>
            <w:r w:rsidRPr="00A32342">
              <w:rPr>
                <w:rFonts w:ascii="Calibri" w:eastAsia="Calibri" w:hAnsi="Calibri" w:cs="Calibri"/>
                <w:color w:val="auto"/>
                <w:sz w:val="18"/>
                <w:szCs w:val="18"/>
              </w:rPr>
              <w:t>, το αρμόδιο δικαστήριο, καθώς και η ημερομηνία της δικασίμου.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3. Κάθε μονάδα παιδικής προστασίας και φροντίδας οφείλει να δηλώνει αμελλητί στο Ειδικό και Εθνικό Μητρώο Ανηλίκων οποιαδήποτε μεταβολή των στοιχείων της προηγούμενης παραγράφου και να αποστέλλει τις μεταβολές στο Ε.Κ.Κ.Α., το οποίο τις γνωστοποιεί με τη σειρά του στον αρμόδιο φορέα εποπτείας του άρθρου 13.</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4. Μέσα σε πέντε (5) εργάσιμες ημέρες από την τοποθέτηση του ανηλίκου στην ανωτέρω μονάδα, η τελευταία διαβιβάζει τα στοιχεία της παραγράφου 2 στο Ε.Κ.Κ.Α. για εγγραφή τους στο Εθνικό Μητρώο της παραγράφου 1, το οποίο γνωστοποιεί στον αρμόδιο φορέα εποπτείας τις καταχωρήσεις ανηλίκων που έχουν διενεργηθεί.</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Από την έναρξη ισχύος του παρόντος και μέσα σε ενενήντα (90) ημέρες, όλες οι μονάδες παιδικής προστασίας και φροντίδας που βρίσκονται στην Ελληνική Επικράτεια, υποχρεούνται να καταγράψουν στα επιμέρους Ειδικά Μητρώα Ανηλίκων και να αποστείλουν για καταχώριση στο Εθνικό Μητρώο Ανηλίκων όλα τα παιδιά που είναι τοποθετημένα σε αυτές.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Το Ε.Κ.Κ.Α. γνωστοποιεί με τη σειρά του τις καταχωρήσεις στον αρμόδιο φορέα εποπτείας του άρθρου 13.</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«5·Η εγγραφή στο Εθνικό Μητρώο Ανηλίκων των στοιχείων των περιπτώσεων α’ και β’ της παραγράφου 2 και κατά περίπτωση, του δικογράφου της αίτησης ή κύριας παρέμβασης, ή του αντιγράφου της εισαγγελικής διάταξης ή της σύμβασης, αποτελεί προϋπόθεση της τοποθέτησης ανηλίκου σε ανάδοχο γονέα βάσει δικαστικής απόφασης κατά το άρθρο 1532 του Α·Κ· ή με εισαγγελική διάταξη ή σύμφωνα με τις διατάξεις του άρθρου 18 ή με σύμβαση· Η ίδια υποχρέωση υπάρχει και όταν το δικαστήριο ενεργεί αυτεπαγγέλτως σύμφωνα με την παράγραφο 1 του άρθρου 1532 του Α·Κ·· `Οταν τοποθετείται ανήλικο σε ανάδοχο γονέα με σύμβαση, η καταχώρηση των ανωτέρω στοιχείων είναι προϋπόθεση του κύρους της·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Τα ανωτέρω στοιχεία κοινοποιούνται αμελλητί από τον υποψήφιο ανάδοχο γονέα στον αρμόδιο φορέα εποπτείας, ο οποίος τα καταχωρεί στα Ειδικά Μητρώα Ανηλίκων και Υποψηφίων Αναδόχων Γονέων που τηρεί και τα διαβιβάζει μέσα σε πέντε (5) εργάσιμες ημέρες στα αντίστοιχα Εθνικά Μητρώα»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«6· Τα στοιχεία που αναφέρονται στην περίπτωση δ’ της </w:t>
            </w:r>
            <w:r w:rsidRPr="00A32342">
              <w:rPr>
                <w:rFonts w:ascii="Calibri" w:eastAsia="Calibri" w:hAnsi="Calibri" w:cs="Calibri"/>
                <w:color w:val="auto"/>
                <w:sz w:val="18"/>
                <w:szCs w:val="18"/>
              </w:rPr>
              <w:lastRenderedPageBreak/>
              <w:t>παραγράφου 2, αποστέλλονται για καταχώρηση στο ΕΚΚΑ από την αρμόδια υπηρεσία του άρθρου 22 εντός πέντε (5) εργασίμων ημερών από την κατάθεσή τους σε αυτήν από τον υποψήφιο θετό γονέα·»·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«7· Για κάθε ανήλικο εγγεγραμμένο στο Εθνικό Μητρώο Ανηλίκων συντάσσεται και καταχωρείται στο Ειδικό Μητρώο Ανηλίκων από την κατά περίπτωση αρμόδια για την εγγραφή του Μονάδα Παιδικής Προστασίας και Φροντίδας, Ατομικό Σχέδιο Οικογενειακής Αποκατάστασης (ΑΣΟΑ) εντός ενενήντα (90) ημερών από την τοποθέτησή του, το οποίο περιλαμβάνει αιτιολογημένη πρόταση αποκατάστασής του, λαμβάνοντας υπόψη τις εξατομικευμένες ανάγκες και το βέλτιστο συμφέρον του παιδιού· Το ΑΣΟΑ διαβιβάζεται από το ΕΚΚΑ στον αρμόδιο φορέα εποπτείας του ανηλίκου· Το ΑΣΟΑ επικαιροποιείται κάθε φορά που υπάρχουν ουσιαστικές μεταβολές στην κατάσταση του ανηλίκου ή το αργότερο μετά την παρέλευση έτους από την τελευταία του υποβολή»</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«8· Οι κοινωνικές υπηρεσίες των δημόσιων νοσοκομείων και των δημόσιων μαιευτηρίων, υποχρεούνται να τηρούν Ειδικό Μητρώο Ανηλίκων στο οποίο εΥΥράφονται, μέσα σε 48 ώρες από την άφιξή τους, όλοι οι ανήλικοι που δεν συνοδεύονται από τον κηδεμόνα τους ή παραπέμπονται σε αυτά από την αρμόδια εισαγγελική αρχή. Στα Ειδικά Μητρώα που συστήνονται δυνάμει της παρούσας διάταξης, αναγράφονται όσα από τα στοιχεία της παραγράφου 2 βρίσκονται στη διάθεση της Κοινωνικής Υπηρεσίας. Οι ανωτέρω υπηρεσίες διαβιβάζουν στο ΕΚΚΑ τα παραπάνω στοιχεία εντός πέντε (5) εργασίμων ημερών από την άφιξη του ανηλίκου, για την εγγραφή τους στο Εθνικό Μητρώο της παραγράφου 1. Η υποχρέωση αυτή δεν αντικαθιστά την υποχρέωση οποιουδήποτε να ενημερώνει τις Εισαγγελικές ή Αστυνομικές Αρχές για την παρουσία παιδιού σε κίνδυνο.».</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b/>
                <w:color w:val="auto"/>
                <w:sz w:val="18"/>
                <w:szCs w:val="18"/>
              </w:rPr>
              <w:t>Άρθρο 14 παρ.1 και 2 Ν. 4538/2018</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1. Οι φορείς εποπτείας υποχρεούνται στη διενέργεια, αυτοτελώς ή από κοινού με άλλους επιστημονικούς φορείς, των προγραμμάτων επιμόρφωσης υποψήφιων αναδόχων γονέων. Οι ανωτέρω φορείς μπορούν, επίσης, να οργανώνουν και να εκτελούν προγράμματα συνεχιζόμενης εκπαίδευσης των αναδόχων γονέων στους οποίους έχει ήδη τοποθετηθεί ανήλικος, σύμφωνα με τον παρόντα.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2. Η εκπαίδευση γίνεται από εξειδικευμένους επιστήμονες που ορίζει ο φορέας, ιδίως, νομικούς, ψυχολόγους και κοινωνικούς λειτουργούς. Με κοινή απόφαση των Υπουργών Οικονομικών και Εργασίας και Κοινωνικών Υποθέσεων καθορίζεται το ύψος της αποζημίωσης των εκπαιδευτών, καθώς και τα απαιτούμενα προσόντα τους.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b/>
                <w:color w:val="auto"/>
                <w:sz w:val="18"/>
                <w:szCs w:val="18"/>
              </w:rPr>
              <w:t>Άρθρο 16 Ν. 4538/2018</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 Στις περιπτώσεις του άρθρου 11, το δικαστήριο μπορεί να τοποθετεί σε επαγγελματίες αναδόχους παιδιά με αναπηρία και παιδιά με σοβαρές ψυχικές διαταραχές, ύστερα από πρόταση του αρμόδιου για τη διεξαγωγή της κοινωνικής έρευνας. Η φροντίδα από την πλευρά των αναδόχων γονέων υπηρετεί συγκεκριμένο θεραπευτικό σχέδιο, που προτείνεται από ειδικούς επιστήμονες του φορέα εποπτείας. Ο ανάδοχος γονέας που προσφέρει επαγγελματικές υπηρεσίες προς το παιδί αμείβεται με μηνιαία αντιμισθία και ασφαλίζεται για ασθένεια και σύνταξη.</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2. Με κοινή απόφαση των Υπουργών Εργασίας, Κοινωνικής Ασφάλισης και Κοινωνικής Αλληλεγγύης και Οικονομικών, </w:t>
            </w:r>
            <w:r w:rsidRPr="00A32342">
              <w:rPr>
                <w:rFonts w:ascii="Calibri" w:eastAsia="Calibri" w:hAnsi="Calibri" w:cs="Calibri"/>
                <w:color w:val="auto"/>
                <w:sz w:val="18"/>
                <w:szCs w:val="18"/>
              </w:rPr>
              <w:lastRenderedPageBreak/>
              <w:t>ύστερα από γνώμη του Ε.Σ.Αν.Υ., ρυθμίζονται τα σχετικά με τη σύσταση και τήρηση ειδικού μητρώου επαγγελματιών αναδόχων, τη μηνιαία αντιμισθία, την υγειονομική και ασφαλιστική κάλυψη, τα ειδικά προγράμματα εκπαίδευσής τους, καθώς και κάθε άλλο θέμα σχετικό με την εφαρμογή του παρόντος.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b/>
                <w:color w:val="auto"/>
                <w:sz w:val="18"/>
                <w:szCs w:val="18"/>
              </w:rPr>
              <w:t>Άρθρο 24 Ν.4538/2018</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 Οι αναφερόμενες στο άρθρο 22 αρμόδιες κοινωνικές υπηρεσίες υποχρεούνται στη διενέργεια, αυτοτελώς ή από κοινού με άλλους επιστημονικούς φορείς, των προγραμμάτων επιμόρφωσης υποψήφιων θετών γονέων. Οι ανωτέρω υπηρεσίες μπορούν επίσης, να οργανώνουν και να εκτελούν προγράμματα συνεχιζόμενης εκπαίδευσης των θετών γονέων στους οποίους έχει ήδη τοποθετηθεί ανήλικος, σύμφωνα με το παρόν.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2. Η εκπαίδευση γίνεται από εξειδικευμένους επιστήμονες που ορίζει η αρμόδια κοινωνική υπηρεσία, ιδίως νομικούς, ψυχολόγους και κοινωνικούς λειτουργούς. Στους ιδιώτες εκπαιδευτές μπορεί να καταβάλλεται αποζημίωση, το ύψος της οποίας ορίζεται με κοινή απόφαση των Υπουργών Οικονομικών και Εργασίας, Κοινωνικής Ασφάλισης και Κοινωνικής Αλληλεγγύης.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b/>
                <w:color w:val="auto"/>
                <w:sz w:val="18"/>
                <w:szCs w:val="18"/>
              </w:rPr>
              <w:t>Άρθρο 26 Ν. 4538/2018</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1. Κοινωνική υπηρεσία που είναι αρμόδια για τη διενέργεια έρευνας σύμφωνα με το παρόν και τα άρθρα 1533 παράγραφος 2, 1557, 1600, 1645, 1665 ΑΚ και αδυνατεί να τη διεξαγάγει, δηλώνει αιτιολογημένα την αδυναμία της στη Γενική Διεύθυνση Κοινωνικής Αλληλεγγύης μέσα σε δεκαπέντε (15) ημέρες. Στην περίπτωση αυτή, με απόφαση της Γενικής Διεύθυνσης Κοινωνικής Αλληλεγγύης του Υπουργείου Εργασίας, Κοινωνικής Ασφάλισης και Κοινωνικής Αλληλεγγύης, ανατίθεται η διεξαγωγή της έρευνας σε άλλη κοινωνική υπηρεσία των φορέων που αναφέρονται στα άρθρα 13 και 22 του τόπου της κατοικίας ή της συνήθους διαμονής των αιτούντων ή, εφόσον αυτό δεν καθίσταται δυνατό, σε πραγματογνώμονα κοινωνικό λειτουργό, εκπαιδευμένο σε θέματα αναδοχής από τους φορείς εποπτείας του άρθρου 13 του παρόντος και εγγεγραμμένο σε ειδικό κατάλογο πιστοποιημένων κοινωνικών λειτουργών που τηρεί ο Σύνδεσμος Κοινωνικών Λειτουργών Ελλάδος (ΣΚΛΕ) για τον σκοπό αυτό. Ο οριζόμενος κοινωνικός λειτουργός οφείλει να συνεργάζεται με τον αρμόδιο φορέα όπου είχε υποβληθεί αρχικώς το αίτημα προκειμένου να ολοκληρώσει μέσα στο χρονικό διάστημα που προβλέπεται στα άρθρα 10 και 11 την κοινωνική έκθεση και να την υποβάλλει στην κοινωνική του υπηρεσία , ο προϊστάμενος της οποίας εκδίδει ακολούθως βεβαίωση ολοκλήρωσης της κοινωνικής έρευνας.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2. Με κοινή απόφαση των Υπουργών Οικονομικών και Εργασίας, Κοινωνικής Ασφάλισης και Κοινωνικής Αλληλεγγύης, ύστερα από πρόταση του Σ.Κ.Λ.Ε., ορίζονται οι λεπτομέρειες για τη διαδικασία εγγραφής στον ειδικό κατάλογο πιστοποιημένων κοινωνικών λειτουργών, ο τρόπος και το ύψος της αμοιβής των ιδιωτών πραγματογνωμόνων κοινωνικών λειτουργών και κάθε άλλο θέμα σχετικό με την εφαρμογή του παρόντος.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3. Αν μετά το χρονικό διάστημα που ορίζεται με τον παρόντα δεν έχει ολοκληρωθεί η κοινωνική έρευνα από υπαιτιότητα της αρμόδιας κοινωνικής υπηρεσίας, οι ενδιαφερόμενοι έχουν το δικαίωμα να ζητήσουν από τη Γενική Διεύθυνση </w:t>
            </w:r>
            <w:r w:rsidRPr="00A32342">
              <w:rPr>
                <w:rFonts w:ascii="Calibri" w:eastAsia="Calibri" w:hAnsi="Calibri" w:cs="Calibri"/>
                <w:color w:val="auto"/>
                <w:sz w:val="18"/>
                <w:szCs w:val="18"/>
              </w:rPr>
              <w:lastRenderedPageBreak/>
              <w:t>Κοινωνικής Αλληλεγγύης να ενεργήσει σύμφωνα με όσα ορίζονται στην παράγραφο 1.</w:t>
            </w:r>
          </w:p>
        </w:tc>
      </w:tr>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8F259C">
              <w:rPr>
                <w:rFonts w:ascii="Calibri" w:eastAsia="Calibri" w:hAnsi="Calibri" w:cs="Calibri"/>
                <w:b/>
                <w:color w:val="auto"/>
                <w:position w:val="0"/>
                <w:sz w:val="18"/>
                <w:szCs w:val="18"/>
                <w:lang w:eastAsia="en-GB"/>
              </w:rPr>
              <w:lastRenderedPageBreak/>
              <w:t>Άρθρο 60</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8F259C">
              <w:rPr>
                <w:rFonts w:ascii="Calibri" w:eastAsia="Calibri" w:hAnsi="Calibri" w:cs="Calibri"/>
                <w:b/>
                <w:color w:val="auto"/>
                <w:position w:val="0"/>
                <w:sz w:val="18"/>
                <w:szCs w:val="18"/>
                <w:lang w:eastAsia="en-GB"/>
              </w:rPr>
              <w:t>Χρηματοδότηση φορέων παροχής προστασίας βρεφών, νηπίων, παιδιών και ατόμων με αναπηρία - Τροποποίηση παρ. 9 άρθρου 61 ν. 4921/2022</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Το πρώτο εδάφιο της παρ. 9 του άρθρου 61 του ν. 4921/2022 (Α’ 75), περί της χρηματοδότησης φορέων/δομών παροχής υπηρεσιών φροντίδας και φιλοξενίας βρεφών, νηπίων, παιδιών και ατόμων με αναπηρία, τροποποιείται, ώστε στο πεδίο εφαρμογής της ρύθμισης να προστεθούν οι φορείς του άρθρου 1 της υπ΄ αρ. 54128/23.7.2021 κοινής απόφασης των Υπουργών Οικονομικών, Εργασίας και Κοινωνικών Υποθέσεων, Εσωτερικών και Επικρατείας (Β΄ 3360), και η παρ. 9 του άρθρου 61 διαμορφώνεται ως εξής: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«9. Για τους μήνες Ιανουάριο έως και Απρίλιο 2022, η χρηματοδότηση των φορέων/δομών παροχής υπηρεσιών φροντίδας και φιλοξενίας βρεφών, νηπίων, παιδιών και ατόμων με αναπηρία του άρθρου 1 της υπ’ αρ. 78812/14.7.2021 κοινής υπουργικής απόφασης και του άρθρου 1 της υπ΄ αρ. 54128/23.7.2021 κοινής απόφασης των Υπουργών Οικονομικών, Εργασίας και Κοινωνικών Υποθέσεων, Εσωτερικών και Επικρατείας (Β’ 3360) εκτελείται κανονικά για το σύνολο των ενεργοποιημένων αξιών τοποθέτησης, ανεξαρτήτως της μείωσης της προσέλευσής τους είτε λόγω λήψης εκ μέρους της δημόσιας αρχής μέτρων υγειονομικής προστασίας του πληθυσμού για την καταπολέμηση ή τον περιορισμό της διασποράς του κορωνοϊού COVID -19 είτε λόγω αδυναμίας συμμετοχής των βρεφών και των παιδιών στο πρόγραμμα για λόγους προστασίας από τον κορωνοϊό COVID -19. Από τη δυνατότητα αυτή εξαιρούνται οι περιπτώσεις δήλωσης διακοπής συμμετοχής και λήψης των υπηρεσιών, καθώς και ως προς την κατηγορία Κ.Δ.ΑΠ. Α.με.Α. οι περιπτώσεις παιδιών ή ατόμων με αναπηρία, για τα οποία δεν έχει τηρηθεί καθόλου η υποχρέωση της περ. 1β του άρθρου 206 του ν. 4820/2021 ή δεν έχει ολοκληρωθεί ο προβλεπόμενος κύκλος εμβολιασμού τους. Προϋπόθεση για την εφαρμογή των προηγούμενων εδαφίων είναι η λειτουργία των φορέων/δομών με το προσωπικό που αναλογεί στις ενεργές αξίες τοποθέτησης («vouchers») για τις υπηρεσίες που προβλέπονται από την απόφαση του πρώτου εδαφίου.».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t>Άρθρο 61 παρ. 9 Ν. 4921/2022</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9. Για τους μήνες Ιανουάριο έως και Απρίλιο 2022, η χρηματοδότηση των φορέων/δομών παροχής υπηρεσιών φροντίδας και φιλοξενίας βρεφών, νηπίων, παιδιών και ατόμων με αναπηρία του άρθρου 1 της υπ` αριθμ. 78812/14.7.2021 κοινής υπουργικής απόφασης εκτελείται κανονικά για το σύνολο των ενεργοποιημένων αξιών τοποθέτησης, ανεξαρτήτως της μείωσης της προσέλευσής τους είτε λόγω λήψης εκ μέρους της δημόσιας αρχής μέτρων υγειονομικής προστασίας του πληθυσμού για την καταπολέμηση ή τον περιορισμό της διασποράς του κορωνοϊού COVID-19 είτε λόγω αδυναμίας συμμετοχής των βρεφών και των παιδιών στο πρόγραμμα για λόγους προστασίας από τον κορωνοϊό COVID-19. Από τη δυνατότητα αυτή εξαιρούνται οι περιπτώσεις δήλωσης διακοπής συμμετοχής και λήψης των υπηρεσιών, καθώς και ως προς την κατηγορία Κ.Δ.ΑΠ. Α.με.Α. οι περιπτώσεις παιδιών ή ατόμων με αναπηρία, για τα οποία δεν έχει τηρηθεί καθόλου η υποχρέωση της περ. 1β του άρθρου 206 του ν. 4820/2021 ή δεν έχει ολοκληρωθεί ο προβλεπόμενος κύκλος εμβολιασμού τους. Προϋπόθεση για την εφαρμογή των προηγούμενων εδαφίων είναι η λειτουργία των φορέων/δομών με το προσωπικό που αναλογεί στις ενεργές αξίες τοποθέτησης («vouchers») για τις υπηρεσίες που προβλέπονται από την απόφαση του πρώτου εδαφίου.</w:t>
            </w:r>
          </w:p>
        </w:tc>
      </w:tr>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8F259C">
              <w:rPr>
                <w:rFonts w:ascii="Calibri" w:eastAsia="Calibri" w:hAnsi="Calibri" w:cs="Calibri"/>
                <w:b/>
                <w:color w:val="auto"/>
                <w:position w:val="0"/>
                <w:sz w:val="18"/>
                <w:szCs w:val="18"/>
                <w:lang w:eastAsia="en-GB"/>
              </w:rPr>
              <w:t>Άρθρο 61</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8F259C">
              <w:rPr>
                <w:rFonts w:ascii="Calibri" w:eastAsia="Calibri" w:hAnsi="Calibri" w:cs="Calibri"/>
                <w:b/>
                <w:color w:val="auto"/>
                <w:position w:val="0"/>
                <w:sz w:val="18"/>
                <w:szCs w:val="18"/>
                <w:lang w:eastAsia="en-GB"/>
              </w:rPr>
              <w:t>Διαπίστωση αναπηρίας και ειδικών εκπαιδευτικών αναγκών μαθητών - Τροποποίηση παρ. 1, 2 και 8 άρθρου 4 και παρ. 5 άρθρου 5 ν. 3699/2008</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1. Στις παρ. 1, 2 και 8 του άρθρου 4 του ν. 3699/2008 (Α΄ 199), περί των διαγνωστικών, αξιολογικών και υποστηρικτικών </w:t>
            </w:r>
            <w:r w:rsidRPr="008F259C">
              <w:rPr>
                <w:rFonts w:ascii="Calibri" w:eastAsia="Calibri" w:hAnsi="Calibri" w:cs="Calibri"/>
                <w:color w:val="auto"/>
                <w:position w:val="0"/>
                <w:sz w:val="18"/>
                <w:szCs w:val="18"/>
                <w:lang w:eastAsia="en-GB"/>
              </w:rPr>
              <w:lastRenderedPageBreak/>
              <w:t>φορέων για τη διαπίστωση της αναπηρίας και των ειδικών εκπαιδευτικών αναγκών των μαθητών, επέρχονται οι ακόλουθες τροποποιήσεις: α) στην παρ. 1: αα) το πρώτο εδάφιο τροποποιείται, ώστε το Παιδικό Αναπτυξιακό Κέντρο «Μιχαλήνειο» του Κέντρου Κοινωνικής Πρόνοιας Περιφέρειας Αττικής να περιληφθεί στους φορείς που διερευνούν και διαπιστώνουν την αναπηρία και τις ειδικές εκπαιδευτικές ανάγκες των μαθητών, αβ) το δεύτερο εδάφιο τροποποιείται, ώστε να εναρμονιστεί προς την τροποποίηση του πρώτου εδαφίου, β) στην παρ. 2 η περ. α) τροποποιείται, ώστε με κοινή απόφαση του Υπουργού Παιδείας και Θρησκευμάτων και του κατά περίπτωση συναρμόδιου Υπουργού να καθορίζονται τα κριτήρια, η διαδικασία και τα αρμόδια όργανα για την αναγνώριση από το Υπουργείο Παιδείας και Θρησκευμάτων των διαγνώσεων - γνωματεύσεων και του</w:t>
            </w:r>
            <w:r w:rsidRPr="008F259C">
              <w:rPr>
                <w:rFonts w:ascii="Calibri" w:eastAsia="Arial" w:hAnsi="Calibri" w:cs="Calibri"/>
                <w:color w:val="auto"/>
                <w:position w:val="0"/>
                <w:sz w:val="18"/>
                <w:szCs w:val="18"/>
                <w:lang w:eastAsia="en-GB"/>
              </w:rPr>
              <w:t xml:space="preserve"> </w:t>
            </w:r>
            <w:r w:rsidRPr="008F259C">
              <w:rPr>
                <w:rFonts w:ascii="Calibri" w:eastAsia="Calibri" w:hAnsi="Calibri" w:cs="Calibri"/>
                <w:color w:val="auto"/>
                <w:position w:val="0"/>
                <w:sz w:val="18"/>
                <w:szCs w:val="18"/>
                <w:lang w:eastAsia="en-GB"/>
              </w:rPr>
              <w:t>Παιδικού Αναπτυξιακού Κέντρου «Μιχαλήνειο» του Κέντρου Κοινωνικής Πρόνοιας Περιφέρειας Αττικής, γ) στην παρ. 8 το πρώτο εδάφιο τροποποιείται, ώστε να έχουν μόνιμη ισχύ, αν δεν ορίζεται άλλως, οι αξιολογικές εκθέσεις και</w:t>
            </w:r>
            <w:r w:rsidRPr="008F259C">
              <w:rPr>
                <w:rFonts w:ascii="Calibri" w:eastAsia="Arial" w:hAnsi="Calibri" w:cs="Calibri"/>
                <w:color w:val="auto"/>
                <w:position w:val="0"/>
                <w:sz w:val="18"/>
                <w:szCs w:val="18"/>
                <w:lang w:eastAsia="en-GB"/>
              </w:rPr>
              <w:t xml:space="preserve"> </w:t>
            </w:r>
            <w:r w:rsidRPr="008F259C">
              <w:rPr>
                <w:rFonts w:ascii="Calibri" w:eastAsia="Calibri" w:hAnsi="Calibri" w:cs="Calibri"/>
                <w:color w:val="auto"/>
                <w:position w:val="0"/>
                <w:sz w:val="18"/>
                <w:szCs w:val="18"/>
                <w:lang w:eastAsia="en-GB"/>
              </w:rPr>
              <w:t>του Παιδικού Αναπτυξιακού Κέντρου «Μιχαλήνειο» του Κέντρου Κοινωνικής Πρόνοιας Περιφέρειας Αττικής, και το άρθρο 4 διαμορφώνεται ως εξής: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«Άρθρο 4</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Arial"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Διαγνωστικοί, αξιολογικοί και υποστηρικτικοί φορείς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1. Η αναπηρία και οι ειδικές εκπαιδευτικές ανάγκες των μαθητών διερευνώνται και διαπιστώνονται από τα Κέντρα Πιστοποίησης Αναπηρίας (ΚΕ.Π.Α.), τις Ανώτατες Υγειονομικές Επιτροπές Πιστοποίησης Αναπηρίας της παρ. 2 του άρθρου 17 του ν. 4058/2012 (Α’ 63), τα Κέντρα Διεπιστημονικής Αξιολόγησης, Συμβουλευτικής και Υποστήριξης (ΚΕ.Δ.Α.Σ.Υ.), τα Κοινοτικά Κέντρα Ψυχικής Υγείας Παιδιών και Εφήβων (Κο.Κ.ε.Ψ.Υ.Π.Ε.), τα Κέντρα Ψυχικής Υγείας και το Παιδικό Αναπτυξιακό Κέντρο «Μιχαλήνειο» του Κέντρου Κοινωνικής Πρόνοιας Περιφέρειας Αττικής. Τα ΚΕ.Π.Α., οι Ανώτατες Υγειονομικές Επιτροπές Πιστοποίησης Αναπηρίας, τα Κο.Κ.ε.Ψ.Υ.Π.Ε., τα Κέντρα Ψυχικής Υγείας και το Παιδικό Αναπτυξιακό Κέντρο «Μιχαλήνειο» του Κέντρου Κοινωνικής Πρόνοιας Περιφέρειας Αττικής δεν έχουν αρμοδιότητα, για τα ζητήματα για τα οποία επιφυλάσσεται αποκλειστική αρμοδιότητα στα ΚΕ.Δ.Α.Σ.Υ..</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2. Με κοινή απόφαση του Υπουργού Παιδείας και Θρησκευμάτων και του κατά περίπτωση συναρμόδιου Υπουργού, καθορίζονται: α) τα κριτήρια, η διαδικασία και τα αρμόδια όργανα για την αναγνώριση από το Υπουργείο Παιδείας και Θρησκευμάτων των διαγνώσεων γνωματεύσεων των Κο.Κ.ε.Ψ.Υ.Π.Ε., των Κέντρων Ψυχικής Υγείας και του Παιδικού Αναπτυξιακού Κέντρου «Μιχαλήνειο» του Κέντρου Κοινωνικής Πρόνοιας Περιφέρειας Αττικής και β) ο τρόπος και η διαδικασία διασύνδεσης των ΚΕ.Δ.Α.Σ.Υ. με τα Κο.Κ.ε.Ψ.Υ.Π.Ε., τα Κέντρα Ψυχικής Υγείας και τις υπηρεσίες των δημόσιων νοσοκομείων.»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3. Tα ΚΕ.Δ.Α.Σ.Υ. δύνανται να αξιολογούν μαθητές που φοιτούν </w:t>
            </w:r>
            <w:r w:rsidRPr="008F259C">
              <w:rPr>
                <w:rFonts w:ascii="Calibri" w:eastAsia="Calibri" w:hAnsi="Calibri" w:cs="Calibri"/>
                <w:color w:val="auto"/>
                <w:position w:val="0"/>
                <w:sz w:val="18"/>
                <w:szCs w:val="18"/>
                <w:lang w:eastAsia="en-GB"/>
              </w:rPr>
              <w:lastRenderedPageBreak/>
              <w:t>μέχρι και την Γ’ τάξη Λυκείου όλων των τύπων και έως το δέκατο όγδοο (18) έτος της ηλικίας τους. Άτομα άνω των δεκαοκτώ (18) ετών, που έχουν μέχρι την ηλικία αυτήν αξιολογηθεί από ΚΕ.Δ.Α.Σ.Υ. ως άτομα με αναπηρία ή ειδικές εκπαιδευτικές ανάγκες, εμπίπτουν στην αρμοδιότητα των ΚΕ.Δ.Α.Σ.Υ. για την έκδοση αξιολογικών εκθέσεων που αφορούν στη φοίτηση σε εκπαιδευτικές δομές, εφόσον δεν έχουν υπερβεί το τριακοστό (30ό) έτος της ηλικίας τους. Τα ΚΕ.Δ.Α.Σ.Υ. δύνανται να αξιολογούν Ειδικές Μαθησιακές Δυσκολίες μαθητών που φοιτούν μέχρι και την Α’ τάξη Λυκείου όλων των τύπων, οι οποίοι δεν έχουν συμπληρώσει το δέκατο όγδοο (18ο) έτος της ηλικίας τους.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4. Η αξιολόγηση πραγματοποιείται από διεπιστημονική ομάδα, που απαρτίζεται από έναν (1) εκπαιδευτικό ειδικής αγωγής και εκπαίδευσης (Ε.Α.Ε.) Πρωτοβάθμιας ή Δευτεροβάθμιας εκπαίδευσης των κλάδων ΠΕ02 Φιλολόγων ή ΠΕ03 Μαθηματικών ή ΠΕ04 Φυσικών Επιστημών, έναν (1) Ψυχολόγο ΠΕ23 και έναν (1) Κοινωνικό Λειτουργό ΠΕ30.</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Στη διεπιστημονική ομάδα καλούνται και μέλη οποιουδήποτε κλάδου του Ειδικού Εκπαιδευτικού Προσωπικού (Ε.Ε.Π.), καθώς και εκπαιδευτικοί Ε.Α.Ε., κατά περίπτωση, η συνδρομή των οποίων κρίνεται απαραίτητη για την έκδοση της σχετικής αξιολογικής έκθεσης, οι οποίοι υπηρετούν στο οικείο ΚΕ.Δ.Α.Σ.Υ. ή σε άλλο ΚΕ.Δ.Α.Σ.Υ. της Περιφερειακής Διεύθυνσης Πρωτοβάθμιας και Δευτεροβάθμιας Εκπαίδευσης. Τα πρόσωπα του προηγούμενου εδαφίου συμμετέχουν ως μέλη της διεπιστημονικής ομάδας και συνυπογράφουν τη σχετική αξιολογική έκθεση. Τα μέλη του Ε.Ε.Π. και οι εκπαιδευτικοί Ε.Α.Ε. που υπηρετούν σε άλλο ΚΕ.Δ.Α.Σ.Υ. διατίθενται μερικώς προς τον σκοπό αυτόν με απόφαση του Περιφερειακού Διευθυντή Εκπαίδευσης, που εκδίδεται ύστερα από εισήγηση του Προϊσταμένου του ΚΕ.Δ.Α.Σ.Υ.. Η εισήγηση του Προϊσταμένου του ΚΕ.Δ.Α.Σ.Υ., σύμφωνα με το τέταρτο εδάφιο, εκδίδεται ύστερα από εισήγηση της διεπιστημονικής ομάδας του κέντρου.</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5. Μετά από το τέλος της αξιολόγησης η διεπιστημονική ομάδα συντάσσει αξιολογική έκθεση. Στην έκθεση προσδιορίζονται και περιγράφονται το είδος των εκπαιδευτικών αναγκών ή των μαθησιακών ή ψυχοκοινωνικού τύπου δυσκολιών του μαθητή, οι κλίσεις και τα ενδιαφέροντά του, καθώς και οι πιθανοί φραγμοί στη μάθηση που προκύπτουν από το σχολικό περιβάλλον. Στην αξιολογική έκθεση προσδιορίζονται, επιπλέον, το κατάλληλο εκπαιδευτικό πλαίσιο ένταξης και φοίτησης, η αλλαγή σχολικού πλαισίου, όποτε κρίνεται σκόπιμη, η αναγκαία ψυχοπαιδαγωγική και διδακτική υποστήριξη, καθώς και τα απαραίτητα τεχνικά βοηθήματα και εκπαιδευτικά υλικά που διευκολύνουν την εκπαίδευση και την επικοινωνία του μαθητή. Η αξιολογική έκθεση συνοδεύεται από πλαίσιο Εξατομικευμένου Προγράμματος Εκπαίδευσης (Ε.Π.Ε.), το οποίο περιλαμβάνει βασικούς άξονες και γενικές υποδείξεις. Η διαμόρφωση των βασικών αξόνων του Ε.Π.Ε. γίνεται σε συνεργασία με την Επιτροπή Διεπιστημονικής Υποστήριξης </w:t>
            </w:r>
            <w:r w:rsidRPr="008F259C">
              <w:rPr>
                <w:rFonts w:ascii="Calibri" w:eastAsia="Calibri" w:hAnsi="Calibri" w:cs="Calibri"/>
                <w:color w:val="auto"/>
                <w:position w:val="0"/>
                <w:sz w:val="18"/>
                <w:szCs w:val="18"/>
                <w:lang w:eastAsia="en-GB"/>
              </w:rPr>
              <w:lastRenderedPageBreak/>
              <w:t>(Ε.Δ.Υ.), τους γονείς ή κηδεμόνες του μαθητή με αναπηρία ή ειδικές εκπαιδευτικές ανάγκες ή και τον ίδιο τον μαθητή, όπου αυτό καθίσταται δυνατόν. Η τελική αξιολογική έκθεση και οι βασικοί άξονες του Ε.Π.Ε. παραδίδονται στους γονείς ή τους κηδεμόνες και κοινοποιούνται με εμπιστευτική αλληλογραφία στη σχολική μονάδα, στην οποία φοιτά ο μαθητής, εφόσον τούτο ορίζεται στο πρωτόκολλο συνεργασίας της παρ. 3 του άρθρου 5. Με μόνη την εισήγηση της Ε.Δ.Υ. ή του συλλόγου διδασκόντων, η οποία υποβάλλεται μετά από γνώμη του Συμβούλου Εκπαίδευσης Ε.Α.Ε., ο οποίος έχει την παιδαγωγική ευθύνη της σχολικής μονάδας για την ενταξιακή εκπαίδευση ή, εάν δεν υφίσταται, του Συμβούλου Εκπαίδευσης που έχει την παιδαγωγική ευθύνη της σχολικής μονάδας και μέχρι την έκδοση της αξιολογικής έκθεσης από το ΚΕ.Δ.Α.Σ.Υ., οι μαθητές μπορούν να υποστηρίζονται στα Τμήματα Ένταξης με τη συναίνεση των γονέων ή κηδεμόνων.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6. Τα ΚΕ.Δ.Α.Σ.Υ. υποχρεούνται να εκδίδουν τις αξιολογικές εκθέσεις εντός προθεσμίας εξήντα (60) ημερών από την υποβολή της σχετικής αίτησης. Αν για αντικειμενικούς λόγους υπάρχει ανάγκη παράτασης της ανωτέρω προθεσμίας, για την παράταση αυτήν αποφασίζει η Ολομέλεια του ΚΕ.Δ.Α.Σ.Υ. με ειδικώς αιτιολογημένη απόφασή της.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7. Οι γονείς και κηδεμόνες μπορούν, με αίτησή τους προς το ΚΕ.Δ.Α.Σ.Υ., να λαμβάνουν αντίγραφα των αξιολογικών εκθέσεων και των εισηγήσεων όλων των μελών της διεπιστημονικής ομάδας, καθώς και αυτών που καλούνται να συμμετάσχουν σε αυτήν, σύμφωνα με την παρ. 4.</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8. Αν δεν ορίζεται άλλως, οι αξιολογικές εκθέσεις των ΚΕ.Δ.Α.Σ.Υ., των Κο.Κ.ε.Ψ.Υ.Π.Ε., των Κέντρων Ψυχικής Υγείας και του Παιδικού Αναπτυξιακού Κέντρου «Μιχαλήνειο» του Κέντρου Κοινωνικής Πρόνοιας Περιφέρειας Αττικής έχουν μόνιμη ισχύ. Οι αποφάσεις για κατάλληλο πλαίσιο στήριξης, παράλληλη στήριξη, κατ’ οίκον διδασκαλία, όπου απαιτείται εξειδίκευση ειδικής αγωγής και παροχή Ειδικού Βοηθητικού Προσωπικού (Ε.Β.Π.) επανακαθορίζονται σε χρονικά διαστήματα που προσδιορίζονται υποχρεωτικά στην αξιολογική έκθεση του ΚΕ.Δ.Α.Σ.Υ. Το χρονικό διάστημα ισχύος της αξιολογικής έκθεσης του δεύτερου εδαφίου δεν μπορεί να υπερβαίνει τα τρία (3) σχολικά έτη.»</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 xml:space="preserve">2. Στην παρ. 5 του άρθρου 5 του ν. 3699/2008, περί της διαδικασίας διάγνωσης των αισθητηριακών διαταραχών της όρασης και της ακοής, των κινητικών ή άλλων σωματικών προβλημάτων, των ψυχικών και νοητικών αναπηριών, καθώς και των σοβαρών ή χρόνιων προβλημάτων υγείας, επέρχονται οι ακόλουθες τροποποιήσεις: α) το δεύτερο εδάφιο τροποποιείται, ώστε να υπάρχει δυνατότητα προσφυγής στην Ειδική Διαγνωστική Επιτροπή Αξιολόγησης και όταν υφίσταται διάσταση μεταξύ της αξιολογικής έκθεσης του Κέντρου Διεπιστημονικής Αξιολόγησης, Συμβουλευτικής και Υποστήριξης και της αντίστοιχης γνωμάτευσης του Παιδικού Αναπτυξιακού Κέντρου «Μιχαλήνειο» του Κέντρου Κοινωνικής Πρόνοιας </w:t>
            </w:r>
            <w:r w:rsidRPr="008F259C">
              <w:rPr>
                <w:rFonts w:ascii="Calibri" w:eastAsia="Calibri" w:hAnsi="Calibri" w:cs="Calibri"/>
                <w:color w:val="auto"/>
                <w:position w:val="0"/>
                <w:sz w:val="18"/>
                <w:szCs w:val="18"/>
                <w:lang w:eastAsia="en-GB"/>
              </w:rPr>
              <w:lastRenderedPageBreak/>
              <w:t>Περιφέρειας Αττικής, β) το πέμπτο εδάφιο τροποποιείται, ώστε να εναρμονιστεί προς την τροποποίηση του δεύτερου εδαφίου, και η παρ. 5 του άρθρου 5 διαμορφώνεται ως εξής: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Arial"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«5. Σε κάθε Περιφερειακή Διεύθυνση Πρωτοβάθμιας και Δευτεροβάθμιας Εκπαίδευσης λειτουργεί Ειδική Διαγνωστική Επιτροπή Αξιολόγησης (Ε.Δ.Ε.Α.). Εάν υφίσταται διάσταση μεταξύ της αξιολογικής έκθεσης του ΚΕ.Δ.Α.Σ.Υ. και της αντίστοιχης γνωμάτευσης Κο.Κ.ε.Ψ.Υ.ΠΕ. ή Κέντρου Ψυχικής Υγείας ή του Παιδικού Αναπτυξιακού Κέντρου «Μιχαλήνειο» του Κέντρου Κοινωνικής Πρόνοιας Περιφέρειας Αττικής ή εάν υφίσταται διαφωνία των γονέων ή κηδεμόνων του μαθητή με την αξιολογική έκθεση του ΚΕ.Δ.Α.Σ.Υ., οι γονείς ή κηδεμόνες δύνανται να προσφύγουν στην Ε.Δ.Ε.Α. εντός τριάντα (30) ημερών από τη λήψη της αξιολογικής έκθεσης του ΚΕ.Δ.Α.Σ.Υ. Μέχρι την έκδοση της αξιολογικής έκθεσης της Ε.Δ.Ε.Α., η οποία είναι οριστική, υπερισχύει η αξιολογική έκθεση του ΚΕ.Δ.Α.Σ.Υ.. Οι αξιολογικές εκθέσεις της Ε.Δ.Ε.Α κοινοποιούνται με εμπιστευτική αλληλογραφία στο αρμόδιο ΚΕ.Δ.Α.Σ.Υ. και τη σχολική μονάδα, στην οποία φοιτά ο μαθητής. Αν υπάρχει διάσταση απόψεων μεταξύ των αξιολογικών εκθέσεων των ΚΕ.Δ.Α.Σ.Υ. και των Κο.Κ.ε.Ψ.Υ..Π.Ε. ή των Κέντρων Ψυχικής Υγείας ή του Παιδικού Αναπτυξιακού Κέντρου «Μιχαλήνειο» του Κέντρου Κοινωνικής Πρόνοιας Περιφέρειας Αττικής για τον ίδιο μαθητή και οι γονείς ή κηδεμόνες δεν προσφεύγουν στην Ε.Δ.Ε.Α., υπερισχύει η αξιολογική έκθεση των ΚΕ.Δ.Α.Σ.Υ.».</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Calibri" w:eastAsia="Calibri" w:hAnsi="Calibri" w:cs="Calibri"/>
                <w:color w:val="auto"/>
                <w:sz w:val="18"/>
                <w:szCs w:val="18"/>
              </w:rPr>
            </w:pPr>
            <w:r w:rsidRPr="00A32342">
              <w:rPr>
                <w:rFonts w:ascii="Calibri" w:eastAsia="Calibri" w:hAnsi="Calibri" w:cs="Calibri"/>
                <w:b/>
                <w:color w:val="auto"/>
                <w:sz w:val="18"/>
                <w:szCs w:val="18"/>
              </w:rPr>
              <w:lastRenderedPageBreak/>
              <w:t xml:space="preserve">Άρθρο 4 παρ.1,2 και </w:t>
            </w:r>
            <w:sdt>
              <w:sdtPr>
                <w:rPr>
                  <w:rFonts w:ascii="Calibri" w:hAnsi="Calibri" w:cs="Calibri"/>
                  <w:color w:val="auto"/>
                  <w:sz w:val="18"/>
                  <w:szCs w:val="18"/>
                </w:rPr>
                <w:tag w:val="goog_rdk_2"/>
                <w:id w:val="148559757"/>
                <w:showingPlcHdr/>
              </w:sdtPr>
              <w:sdtContent>
                <w:r w:rsidRPr="00A32342">
                  <w:rPr>
                    <w:rFonts w:ascii="Calibri" w:hAnsi="Calibri" w:cs="Calibri"/>
                    <w:color w:val="auto"/>
                    <w:sz w:val="18"/>
                    <w:szCs w:val="18"/>
                  </w:rPr>
                  <w:t xml:space="preserve">     </w:t>
                </w:r>
              </w:sdtContent>
            </w:sdt>
            <w:sdt>
              <w:sdtPr>
                <w:rPr>
                  <w:rFonts w:ascii="Calibri" w:hAnsi="Calibri" w:cs="Calibri"/>
                  <w:color w:val="auto"/>
                  <w:sz w:val="18"/>
                  <w:szCs w:val="18"/>
                </w:rPr>
                <w:tag w:val="goog_rdk_3"/>
                <w:id w:val="-1740091470"/>
              </w:sdtPr>
              <w:sdtContent>
                <w:r w:rsidRPr="00A32342">
                  <w:rPr>
                    <w:rFonts w:ascii="Calibri" w:eastAsia="Calibri" w:hAnsi="Calibri" w:cs="Calibri"/>
                    <w:b/>
                    <w:color w:val="auto"/>
                    <w:sz w:val="18"/>
                    <w:szCs w:val="18"/>
                  </w:rPr>
                  <w:t xml:space="preserve">5 παρ. 5 </w:t>
                </w:r>
              </w:sdtContent>
            </w:sdt>
            <w:r w:rsidRPr="00A32342">
              <w:rPr>
                <w:rFonts w:ascii="Calibri" w:eastAsia="Calibri" w:hAnsi="Calibri" w:cs="Calibri"/>
                <w:b/>
                <w:color w:val="auto"/>
                <w:sz w:val="18"/>
                <w:szCs w:val="18"/>
              </w:rPr>
              <w:t>Ν.3699/2008</w:t>
            </w:r>
          </w:p>
          <w:p w:rsidR="00D41DC5" w:rsidRPr="00A32342" w:rsidRDefault="00D41DC5" w:rsidP="00A323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1. Η αναπηρία και οι ειδικές εκπαιδευτικές ανάγκες των μαθητών διερευνώνται και διαπιστώνονται από τα Κέντρα Πιστοποίησης Αναπηρίας (ΚΕ.Π.Α.), τις Ανώτατες Υγειονομικές Επιτροπές Πιστοποίησης Αναπηρίας της παρ. 2 του άρθρου 17 του ν. 4058/2012 (Α’ 63), τα Κέντρα Διεπιστημονικής Αξιολόγησης, Συμβουλευτικής και Υποστήριξης (ΚΕ.Δ.Α.Σ.Υ.), τα Κοινοτικά Κέντρα Ψυχικής Υγείας Παιδιών και Εφήβων </w:t>
            </w:r>
            <w:r w:rsidRPr="00A32342">
              <w:rPr>
                <w:rFonts w:ascii="Calibri" w:eastAsia="Calibri" w:hAnsi="Calibri" w:cs="Calibri"/>
                <w:color w:val="auto"/>
                <w:sz w:val="18"/>
                <w:szCs w:val="18"/>
              </w:rPr>
              <w:lastRenderedPageBreak/>
              <w:t>(Κο.Κ.ε.Ψ.Υ.Π.Ε.) και τα Κέντρα Ψυχικής Υγείας. Τα ΚΕ.Π.Α., οι Ανώτατες Υγειονομικές Επιτροπές Πιστοποίησης Αναπηρίας, τα Κο.Κ.ε.Ψ.Υ.Π.Ε. και τα Κέντρα Ψυχικής Υγείας δεν έχουν αρμοδιότητα, για τα ζητήματα για τα οποία επιφυλάσσεται αποκλειστική αρμοδιότητα στα ΚΕ.Δ.Α.Σ.Υ..</w:t>
            </w:r>
          </w:p>
          <w:p w:rsidR="00D41DC5" w:rsidRPr="00A32342" w:rsidRDefault="00D41DC5" w:rsidP="00A323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Calibri" w:eastAsia="Calibri" w:hAnsi="Calibri" w:cs="Calibri"/>
                <w:color w:val="auto"/>
                <w:sz w:val="18"/>
                <w:szCs w:val="18"/>
              </w:rPr>
            </w:pPr>
          </w:p>
          <w:p w:rsidR="00D41DC5" w:rsidRPr="00A32342" w:rsidRDefault="00D41DC5" w:rsidP="00A323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 2. Με κοινή απόφαση του Υπουργού Παιδείας και Θρησκευμάτων και του κατά περίπτωση συναρμόδιου Υπουργού, καθορίζονται: α) τα κριτήρια, η διαδικασία και τα αρμόδια όργανα για την αναγνώριση από το Υπουργείο Παιδείας και Θρησκευμάτων των διαγνώσεων - γνωματεύσεων των Κο.Κ.ε.Ψ.Υ.Π.Ε. και των Κέντρων Ψυχικής Υγείας και β) ο τρόπος και η διαδικασία διασύνδεσης των ΚΕ.Δ.Α.Σ.Υ. με τα Κο.Κ.ε.Ψ.Υ.Π.Ε., τα Κέντρα Ψυχικής Υγείας και τις υπηρεσίες των δημόσιων νοσοκομείων.</w:t>
            </w:r>
          </w:p>
          <w:p w:rsidR="00D41DC5" w:rsidRPr="00A32342" w:rsidRDefault="00D41DC5" w:rsidP="00A323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w:t>
            </w:r>
          </w:p>
          <w:p w:rsidR="00D41DC5" w:rsidRPr="00A32342" w:rsidRDefault="00D41DC5" w:rsidP="00A323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8. Αν δεν ορίζεται άλλως, οι αξιολογικές εκθέσεις των ΚΕ.Δ.Α.Σ.Υ., των Κο.Κ.ε.Ψ.Υ.Π.Ε. και των Κέντρων Ψυχικής Υγείας έχουν μόνιμη ισχύ. Οι αποφάσεις για κατάλληλο πλαίσιο στήριξης, παράλληλη στήριξη, κατ’ οίκον διδασκαλία, όπου απαιτείται εξειδίκευση ειδικής αγωγής και παροχή Ειδικού Βοηθητικού Προσωπικού (Ε.Β.Π.) επανακαθορίζονται σε χρονικά διαστήματα που προσδιορίζονται υποχρεωτικά στην αξιολογική έκθεση του ΚΕ.Δ.Α.Σ.Υ. Το χρονικό διάστημα ισχύος της αξιολογικής έκθεσης του δεύτερου εδαφίου δεν μπορεί να υπερβαίνει τα τρία (3) σχολικά έτη.»</w:t>
            </w:r>
          </w:p>
          <w:p w:rsidR="00D41DC5" w:rsidRPr="00A32342" w:rsidRDefault="00D41DC5" w:rsidP="00A323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Calibri" w:eastAsia="Calibri" w:hAnsi="Calibri" w:cs="Calibri"/>
                <w:color w:val="auto"/>
                <w:sz w:val="18"/>
                <w:szCs w:val="18"/>
              </w:rPr>
            </w:pPr>
          </w:p>
          <w:p w:rsidR="00D41DC5" w:rsidRPr="00A32342" w:rsidRDefault="00D41DC5" w:rsidP="00A323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Calibri" w:eastAsia="Calibri" w:hAnsi="Calibri" w:cs="Calibri"/>
                <w:color w:val="auto"/>
                <w:sz w:val="18"/>
                <w:szCs w:val="18"/>
              </w:rPr>
            </w:pPr>
            <w:r w:rsidRPr="00A32342">
              <w:rPr>
                <w:rFonts w:ascii="Calibri" w:eastAsia="Calibri" w:hAnsi="Calibri" w:cs="Calibri"/>
                <w:b/>
                <w:color w:val="auto"/>
                <w:sz w:val="18"/>
                <w:szCs w:val="18"/>
              </w:rPr>
              <w:t>Άρθρο 5 παρ.5 Ν. 3699/2008</w:t>
            </w:r>
          </w:p>
          <w:p w:rsidR="00D41DC5" w:rsidRPr="00A32342" w:rsidRDefault="00D41DC5" w:rsidP="00A323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5. Σε κάθε Περιφερειακή Διεύθυνση Πρωτοβάθμιας και Δευτεροβάθμιας Εκπαίδευσης λειτουργεί Ειδική Διαγνωστική Επιτροπή Αξιολόγησης (Ε.Δ.Ε.Α.). Εάν υφίσταται διάσταση μεταξύ της αξιολογικής έκθεσης του ΚΕ.Δ.Α.Σ.Υ. και της αντίστοιχης γνωμάτευσης Κο.Κ.ε.Ψ.Υ.ΠΕ. ή Κέντρου Ψυχικής Υγείας ή εάν υφίσταται διαφωνία των γονέων ή κηδεμόνων του μαθητή με την αξιολογική έκθεση του ΚΕ.Δ.Α.Σ.Υ., οι γονείς ή κηδεμόνες δύνανται να προσφύγουν στην Ε.Δ.Ε.Α. εντός τριάντα (30) ημερών από τη λήψη της αξιολογικής έκθεσης του ΚΕ.Δ.Α.Σ.Υ. Μέχρι την έκδοση της αξιολογικής έκθεσης της Ε.Δ.Ε.Α., η οποία είναι οριστική, υπερισχύει η αξιολογική έκθεση του ΚΕ.Δ.Α.Σ.Υ.. Οι αξιολογικές εκθέσεις της Ε.Δ.Ε.Α κοινοποιούνται με εμπιστευτική αλληλογραφία στο αρμόδιο ΚΕ.Δ.Α.Σ.Υ. και τη σχολική μονάδα, στην οποία φοιτά ο μαθητής. Αν υπάρχει διάσταση απόψεων μεταξύ των αξιολογικών εκθέσεων των ΚΕ.Δ.Α.Σ.Υ. και των Κο.Κ.ε.Ψ.Υ..Π.Ε. ή των Κέντρων Ψυχικής Υγείας για τον ίδιο μαθητή και οι γονείς ή κηδεμόνες δεν προσφεύγουν στην Ε.Δ.Ε.Α., υπερισχύει η αξιολογική έκθεση των ΚΕ.Δ.Α.Σ.Υ..</w:t>
            </w:r>
          </w:p>
        </w:tc>
      </w:tr>
      <w:tr w:rsidR="00D41DC5" w:rsidRPr="00A32342"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8F259C">
              <w:rPr>
                <w:rFonts w:ascii="Calibri" w:eastAsia="Calibri" w:hAnsi="Calibri" w:cs="Calibri"/>
                <w:b/>
                <w:color w:val="auto"/>
                <w:position w:val="0"/>
                <w:sz w:val="18"/>
                <w:szCs w:val="18"/>
                <w:lang w:eastAsia="en-GB"/>
              </w:rPr>
              <w:lastRenderedPageBreak/>
              <w:t>Άρθρο 65</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8F259C">
              <w:rPr>
                <w:rFonts w:ascii="Calibri" w:eastAsia="Calibri" w:hAnsi="Calibri" w:cs="Calibri"/>
                <w:b/>
                <w:color w:val="auto"/>
                <w:position w:val="0"/>
                <w:sz w:val="18"/>
                <w:szCs w:val="18"/>
                <w:lang w:eastAsia="en-GB"/>
              </w:rPr>
              <w:t>Μεταβίβαση αρμοδιοτήτων του Διοικητικού Συμβουλίου της Δημόσιας Υπηρεσίας Απασχόλησης σε άλλα όργανα - Προσθήκη παρ. 2 στο άρθρο 10 ν. 4921/2022</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Στο άρθρο 10 του ν. 4921/2022 (Α’ 75), περί των αρμοδιοτήτων του Διοικητικού Συμβουλίου της Δημόσιας Υπηρεσίας Απασχόλησης, επέρχονται οι ακόλουθες τροποποιήσεις: α) η μόνη παράγραφος αριθμείται ως παρ. 1, β) προστίθεται παρ. 2, και το άρθρο 10 διαμορφώνεται ως εξής: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«Άρθρο 10</w:t>
            </w:r>
          </w:p>
          <w:p w:rsidR="00D41DC5" w:rsidRPr="008F259C" w:rsidRDefault="00D41DC5" w:rsidP="00A32342">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Αρμοδιότητες του Διοικητικού Συμβουλίου</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1. Το Διοικητικό Συμβούλιο έχει τις παρακάτω αρμοδιότητες: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α) Εξειδικεύει, μαζί με τον Διοικητή, τις κυβερνητικές πολιτικές που σχετίζονται με τους σκοπούς της Δ.ΥΠ.Α., σχεδιάζει την υλοποίηση των στόχων της Δ.ΥΠ.Α. και εισηγείται προς το Υπουργείο Εργασίας και Κοινωνικών Υποθέσεων τις νομοθετικές και κανονιστικές ρυθμίσεις που είναι απαραίτητες προς τον σκοπό αυτόν,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β) υποβάλλει πρόταση για την κατάρτιση και την τροποποίηση του Οργανισμού της Δ.ΥΠ.Α. στο Υπουργείο Εργασίας και Κοινωνικών Υποθέσεων, σύμφωνα με την παρ. 3 του άρθρου 5 του ν. 2956/2001 (Α΄ 258),</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γ) εγκρίνει και τροποποιεί τον προϋπολογισμό της Δ.ΥΠ.Α., καθώς και τις οικονομικές καταστάσεις της Δ.ΥΠ.Α.,</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lastRenderedPageBreak/>
              <w:t>δ) αποφασίζει την άσκηση ενδίκων βοηθημάτων και μέσων, καθώς και τη συμβιβαστική, δικαστική ή εξώδικη, επίλυση διαφορών μεταξύ της Δ.ΥΠ.Α. και τρίτων,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ε) διαχειρίζεται την κινητή και ακίνητη περιουσία της Δ.ΥΠ.Α., συμπεριλαμβανομένων και των ακινήτων του Δημοσίου που παραχωρούνται κατά κυριότητα σε αυτήν για τους σκοπούς του άρθρου 3, και μεριμνά για την αξιοποίησή τους προς εξυπηρέτηση των σκοπών της με κάθε πρόσφορο τρόπο, όπως με ανέγερση νέων κοινωνικών κατοικιών με δαπάνες της Δ.ΥΠ.Α., ανακατασκευή ή ανακαίνιση υφισταμένων ακινήτων για χρήση κοινωνικής κατοικίας, μεταβίβαση ακινήτων με το σύστημα της αντιπαροχής ή εκμίσθωσης,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στ) αποφασίζει για την υλοποίηση έργων, την προμήθεια προϊόντων και υπηρεσιών, περιλαμβανομένων και των μελετών, και ασκεί τις αρμοδιότητες της Δ.ΥΠ.Α. ως αναθέτουσας αρχής,</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ζ) αποφασίζει για την αγορά και μίσθωση ακινήτων και κινητών πραγμάτων και την απόκτησή τους κατά χρήση, με κάθε πρόσφορη μορφή σύμβασης, προς εξυπηρέτηση των σκοπών της Δ.ΥΠ.Α.,</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η) διαχειρίζεται τους πόρους από τους λογαριασμούς της Δ.ΥΠ.Α.,</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θ) μεριμνά για την περαίωση των εκκρεμών υποθέσεων των καταργηθέντων Οργανισμών Εργατικής Κατοικίας και Εργατικής Εστίας των οποίων καθολικός διάδικος είναι η Δ.ΥΠ.Α., και</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8F259C">
              <w:rPr>
                <w:rFonts w:ascii="Calibri" w:eastAsia="Calibri" w:hAnsi="Calibri" w:cs="Calibri"/>
                <w:color w:val="auto"/>
                <w:position w:val="0"/>
                <w:sz w:val="18"/>
                <w:szCs w:val="18"/>
                <w:lang w:eastAsia="en-GB"/>
              </w:rPr>
              <w:t>ι) αποφασίζει για θέματα που παραπέμπονται σε αυτό από τον Διοικητή ή τον Υπουργό Εργασίας και Κοινωνικών Υποθέσεων.</w:t>
            </w:r>
          </w:p>
          <w:p w:rsidR="00D41DC5" w:rsidRPr="008F259C" w:rsidRDefault="00D41DC5" w:rsidP="00A32342">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position w:val="0"/>
                <w:sz w:val="18"/>
                <w:szCs w:val="18"/>
                <w:lang w:eastAsia="en-GB"/>
              </w:rPr>
              <w:t>2. Το Διοικητικό Συμβούλιο δύναται, με απόφασή του, η οποία λαμβάνεται με πλειοψηφία των δύο τρίτων (2/3) των παρόντων μελών του, να μεταβιβάζει αρμοδιότητές του προς τον Διοικητή, τους Υποδιοικητές ή τους Προϊσταμένους των οργανικών μονάδων της Δ.ΥΠ.Α.. Οι αποφάσεις αυτές είναι ελευθέρως ανακλητές ως προς το σύνολο ή μέρος των μεταβιβασθεισών αρμοδιοτήτων με νεότερη απόφαση του Διοικητικού Συμβουλίου που λαμβάνεται με απλή πλειοψηφία των παρόντων μελών του.».</w:t>
            </w:r>
          </w:p>
        </w:tc>
        <w:tc>
          <w:tcPr>
            <w:tcW w:w="4833" w:type="dxa"/>
            <w:tcBorders>
              <w:top w:val="single" w:sz="4" w:space="0" w:color="000000"/>
              <w:left w:val="single" w:sz="4" w:space="0" w:color="000000"/>
              <w:bottom w:val="single" w:sz="4" w:space="0" w:color="000000"/>
              <w:right w:val="single" w:sz="4" w:space="0" w:color="000000"/>
            </w:tcBorders>
          </w:tcPr>
          <w:p w:rsidR="00D41DC5" w:rsidRPr="00A32342" w:rsidRDefault="00D41DC5" w:rsidP="00A32342">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A32342">
              <w:rPr>
                <w:rFonts w:ascii="Calibri" w:eastAsia="Calibri" w:hAnsi="Calibri" w:cs="Calibri"/>
                <w:b/>
                <w:color w:val="auto"/>
                <w:sz w:val="18"/>
                <w:szCs w:val="18"/>
              </w:rPr>
              <w:lastRenderedPageBreak/>
              <w:t>Άρθρο 10 Ν. 4921/2022</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Το Διοικητικό Συμβούλιο έχει τις παρακάτω αρμοδιότητες: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α) Εξειδικεύει, μαζί με τον Διοικητή, τις κυβερνητικές πολιτικές που σχετίζονται με τους σκοπούς της Δ.ΥΠ.Α., σχεδιάζει την υλοποίηση των στόχων της Δ.ΥΠ.Α. και εισηγείται προς το Υπουργείο Εργασίας και Κοινωνικών Υποθέσεων τις νομοθετικές και κανονιστικές ρυθμίσεις που είναι απαραίτητες προς τον σκοπό αυτόν,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β) υποβάλλει πρόταση για την κατάρτιση και την τροποποίηση του Οργανισμού της Δ.ΥΠ.Α. στο Υπουργείο Εργασίας και Κοινωνικών Υποθέσεων, σύμφωνα με την παρ. 3 του άρθρου 5 του ν. 2956/2001 (Α` 258),</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γ) εγκρίνει και τροποποιεί τον προϋπολογισμό της Δ.ΥΠ.Α., καθώς και τις οικονομικές καταστάσεις της Δ.ΥΠ.Α.,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δ) αποφασίζει την άσκηση ενδίκων βοηθημάτων και μέσων, καθώς και τη συμβιβαστική, δικαστική ή εξώδικη, επίλυση διαφορών μεταξύ της Δ.ΥΠ.Α. και τρίτων,</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ε) διαχειρίζεται την κινητή και ακίνητη περιουσία της Δ.ΥΠ.Α., συμπεριλαμβανομένων και των ακινήτων του Δημοσίου που παραχωρούνται κατά κυριότητα σε αυτήν για τους σκοπούς του άρθρου 3, και μεριμνά για την αξιοποίησή τους προς εξυπηρέτηση των σκοπών της με κάθε πρόσφορο τρόπο, όπως με ανέγερση νέων κοινωνικών κατοικιών με δαπάνες της Δ.ΥΠ.Α., ανακατασκευή ή ανακαίνιση υφισταμένων ακινήτων για χρήση κοινωνικής κατοικίας, μεταβίβαση ακινήτων με το σύστημα της αντιπαροχής ή εκμίσθωσης,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στ) αποφασίζει για την υλοποίηση έργων, την προμήθεια προϊόντων και υπηρεσιών, περιλαμβανομένων και των μελετών, και ασκεί τις αρμοδιότητες της Δ.ΥΠ.Α. ως αναθέτουσας αρχής,</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 xml:space="preserve">ζ) αποφασίζει για την αγορά και μίσθωση ακινήτων και </w:t>
            </w:r>
            <w:r w:rsidRPr="00A32342">
              <w:rPr>
                <w:rFonts w:ascii="Calibri" w:eastAsia="Calibri" w:hAnsi="Calibri" w:cs="Calibri"/>
                <w:color w:val="auto"/>
                <w:sz w:val="18"/>
                <w:szCs w:val="18"/>
              </w:rPr>
              <w:lastRenderedPageBreak/>
              <w:t>κινητών πραγμάτων και την απόκτησή τους κατά χρήση, με κάθε πρόσφορη μορφή σύμβασης, προς εξυπηρέτηση των σκοπών της Δ.ΥΠ.Α.,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η) διαχειρίζεται τους πόρους από τους λογαριασμούς της Δ.ΥΠ.Α.,</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θ) μεριμνά για την περαίωση των εκκρεμών υποθέσεων των καταργηθέντων Οργανισμών Εργατικής Κατοικίας και Εργατικής Εστίας των οποίων καθολικός διάδικος είναι η Δ.ΥΠ.Α., και</w:t>
            </w:r>
          </w:p>
          <w:p w:rsidR="00D41DC5" w:rsidRPr="00A32342" w:rsidRDefault="00D41DC5" w:rsidP="00A32342">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A32342">
              <w:rPr>
                <w:rFonts w:ascii="Calibri" w:eastAsia="Calibri" w:hAnsi="Calibri" w:cs="Calibri"/>
                <w:color w:val="auto"/>
                <w:sz w:val="18"/>
                <w:szCs w:val="18"/>
              </w:rPr>
              <w:t>ι) αποφασίζει για θέματα που παραπέμπονται σε αυτό από τον Διοικητή ή τον Υπουργό Εργασίας και Κοινωνικών Υποθέσεων.</w:t>
            </w:r>
          </w:p>
        </w:tc>
      </w:tr>
      <w:tr w:rsidR="00D41DC5" w:rsidRPr="00D41DC5"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lastRenderedPageBreak/>
              <w:t>Άρθρο 66</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t xml:space="preserve">Περιστασιακή απασχόληση αναζητούντων εργασία - Τροποποίηση άρθρου 92 ν. 4461/2017 </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Στο άρθρο 92 του ν. 4461/2017 (Α΄ 38), περί της περιστασιακής εργασίας ανέργων, επέρχονται οι ακόλουθες τροποποιήσεις: α) ο τίτλος τροποποιείται, ώστε να αναφέρεται σε αναζητούντες εργασία, και όχι σε ανέργους, β) η παρ. 1 τροποποιείται, ώστε να αναφέρεται: βα) σε αναζητούντες εργασία, και όχι σε ανέργους, ββ) σε εγγεγραμμένους στο Ψηφιακό Μητρώο της Δημόσιας Υπηρεσίας Απασχόλησης (Δ.ΥΠ.Α.), και όχι στα μητρώα του Οργανισμού Απασχόλησης Εργατικού Δυναμικού (Ο.Α.Ε.Δ.), βγ) σε ημέρες απασχόλησης, και όχι σε ημερομίσθια, βδ) σε αίτηση προς τη Δ.ΥΠ.Α., και όχι προς τον Ο.Α.Ε.Δ., γ) η παρ. 2 τροποποιείται, ώστε να αναφέρεται σε εγγεγραμμένους στο Ψηφιακό Μητρώο της Δ.ΥΠ.Α., και όχι στο μητρώο του Ο.Α.Ε.Δ., και το άρθρο 92 διαμορφώνεται ως εξής: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«Αρθρο 92</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Περιστασιακή εργασία εγγεγραμμένων αναζητούντων εργασία</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lastRenderedPageBreak/>
              <w:t>1. Αναζητούντες εργασία εγγεγραμμένοι στο Ψηφιακό Μητρώο της Δημόσιας Υπηρεσίας Απασχόλησης (Δ.ΥΠ.Α.), που πραγματοποίησαν έως και εβδομήντα (70) ημέρες απασχόλησης ανά δωδεκάμηνο, μπορούν με αίτησή τους προς τη Δ.ΥΠ.Α. να βεβαιώνουν συνεχή χρόνο ανεργίας, αφαιρουμένου του ως άνω χρόνου εργασίας τους και κάθε χρονικού διαστήματος κατά το οποίο δεν ήταν εγγεγραμμένοι άνεργοι.</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2. Το νομικό καθεστώς των εγγεγραμμένων στο Ψηφιακό Μητρώο της Δ.ΥΠ.Α., δικαιούχων τακτικής επιδότησης ανεργίας, δεν μεταβάλλεται από απασχόληση σε αγροτικές εργασίες που δεν υπερβαίνει τις εβδομήντα (70) ημέρες ασφάλισης κατά την εκάστοτε διάρκεια της επιδότησής τους.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3. Oι παρ. 1 και 2 εφαρμόζονται και στους δικαιούχους, σύμφωνα με την περ. ΙΙΙ της παρ. ΙΑ1. της παρ. ΙΑ του άρθρου πρώτου του ν. 4093/2012 (Α' 222), επιδόματος μακροχρονίως ανέργου.».</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b/>
                <w:color w:val="auto"/>
                <w:sz w:val="18"/>
                <w:szCs w:val="18"/>
              </w:rPr>
              <w:lastRenderedPageBreak/>
              <w:t>Άρθρο 92 ν. 4461/2017</w:t>
            </w:r>
          </w:p>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color w:val="auto"/>
                <w:sz w:val="18"/>
                <w:szCs w:val="18"/>
              </w:rPr>
              <w:t>Περιστασιακή εργασία εγγεγραμμένων ανέργων</w:t>
            </w:r>
          </w:p>
          <w:p w:rsidR="00D41DC5" w:rsidRPr="00D41DC5" w:rsidRDefault="00D41DC5" w:rsidP="00D41DC5">
            <w:pPr>
              <w:widowControl w:val="0"/>
              <w:numPr>
                <w:ilvl w:val="0"/>
                <w:numId w:val="1"/>
              </w:numPr>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Άνεργοι εγγεγραμμένοι στα Μητρώα του Οργανισμού Απασχόλησης Εργατικού Δυναμικού (Ο.Α.Ε.Δ.), που πραγματοποίησαν έως και εβδομήντα (70) ημερομίσθια ανά δωδεκάμηνο, μπορούν με αίτησή τους προς τον Ο.Α.Ε.Δ. να βεβαιώνουν συνεχή χρόνο ανεργίας, αφαιρουμένου του ως άνω χρόνου εργασίας τους και κάθε χρονικού διαστήματος κατά το οποίο δεν ήταν εγγεγραμμένοι άνεργοι.</w:t>
            </w:r>
          </w:p>
          <w:p w:rsidR="00D41DC5" w:rsidRPr="00D41DC5" w:rsidRDefault="00D41DC5" w:rsidP="00D41DC5">
            <w:pPr>
              <w:widowControl w:val="0"/>
              <w:numPr>
                <w:ilvl w:val="0"/>
                <w:numId w:val="1"/>
              </w:numPr>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Το νομικό καθεστώς των εγγεγραμμένων στο Μητρώο του Ο.Α.Ε.Δ., δικαιούχων τακτικής επιδότησης ανεργίας, δεν μεταβάλλεται από απασχόληση σε αγροτικές εργασίες που δεν υπερβαίνει τις εβδομήντα (70) ημέρες ασφάλισης κατά την εκάστοτε διάρκεια της επιδότησής τους.</w:t>
            </w:r>
          </w:p>
          <w:p w:rsidR="00D41DC5" w:rsidRPr="00D41DC5" w:rsidRDefault="00D41DC5" w:rsidP="00D41DC5">
            <w:pPr>
              <w:widowControl w:val="0"/>
              <w:numPr>
                <w:ilvl w:val="0"/>
                <w:numId w:val="1"/>
              </w:numPr>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 xml:space="preserve">Οι παρ. 1 και 2 εφαρμόζονται και στους δικαιούχους, σύμφωνα με την περ. ΙΙΙ της παρ. ΙΑ1. της παρ. ΙΑ του άρθρου πρώτου του ν. </w:t>
            </w:r>
            <w:hyperlink r:id="rId144">
              <w:r w:rsidRPr="00D41DC5">
                <w:rPr>
                  <w:rFonts w:ascii="Calibri" w:eastAsia="Calibri" w:hAnsi="Calibri" w:cs="Calibri"/>
                  <w:color w:val="auto"/>
                  <w:sz w:val="18"/>
                  <w:szCs w:val="18"/>
                  <w:u w:val="single"/>
                </w:rPr>
                <w:t>4093/2012</w:t>
              </w:r>
            </w:hyperlink>
            <w:r w:rsidRPr="00D41DC5">
              <w:rPr>
                <w:rFonts w:ascii="Calibri" w:eastAsia="Calibri" w:hAnsi="Calibri" w:cs="Calibri"/>
                <w:color w:val="auto"/>
                <w:sz w:val="18"/>
                <w:szCs w:val="18"/>
              </w:rPr>
              <w:t xml:space="preserve"> (</w:t>
            </w:r>
            <w:hyperlink r:id="rId145">
              <w:r w:rsidRPr="00D41DC5">
                <w:rPr>
                  <w:rFonts w:ascii="Calibri" w:eastAsia="Calibri" w:hAnsi="Calibri" w:cs="Calibri"/>
                  <w:color w:val="auto"/>
                  <w:sz w:val="18"/>
                  <w:szCs w:val="18"/>
                  <w:u w:val="single"/>
                </w:rPr>
                <w:t>Α` 222</w:t>
              </w:r>
            </w:hyperlink>
            <w:r w:rsidRPr="00D41DC5">
              <w:rPr>
                <w:rFonts w:ascii="Calibri" w:eastAsia="Calibri" w:hAnsi="Calibri" w:cs="Calibri"/>
                <w:color w:val="auto"/>
                <w:sz w:val="18"/>
                <w:szCs w:val="18"/>
              </w:rPr>
              <w:t>), επιδόματος μακροχρονίως ανέργου.»</w:t>
            </w:r>
          </w:p>
        </w:tc>
      </w:tr>
      <w:tr w:rsidR="00D41DC5" w:rsidRPr="00D41DC5" w:rsidTr="00A32342">
        <w:trPr>
          <w:trHeight w:val="20"/>
          <w:jc w:val="center"/>
        </w:trPr>
        <w:tc>
          <w:tcPr>
            <w:tcW w:w="500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b/>
                <w:color w:val="auto"/>
                <w:position w:val="0"/>
                <w:sz w:val="18"/>
                <w:szCs w:val="18"/>
                <w:lang w:eastAsia="en-GB"/>
              </w:rPr>
              <w:lastRenderedPageBreak/>
              <w:t>Άρθρο 69</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b/>
                <w:color w:val="auto"/>
                <w:position w:val="0"/>
                <w:sz w:val="18"/>
                <w:szCs w:val="18"/>
                <w:lang w:eastAsia="en-GB"/>
              </w:rPr>
              <w:t>Διόρθωση σφαλμάτων</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1. Η παρ. 3 του άρθρου 6 του ν. 4387/2016 (Α΄ 85), περί ειδικών και μεταβατικών συνταξιοδοτικών διατάξεων του Δημοσίου, τροποποιείται, ώστε να διορθωθεί η παραπομπή στην αναφερόμενη παράγραφο του άρθρου 14 του ίδιου νόμου, και διαμορφώνεται ως εξής: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«3. Οι συντάξεις των προηγούμενων παραγράφων αναπροσαρμόζονται, σύμφωνα με τα οριζόμενα στην παρ. 4 του άρθρου 14 του παρόντος.».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2. Το τελευταίο εδάφιο της παρ. 6 του άρθρου 7 του ν. 4387/2016, περί της εθνικής σύνταξης, τροποποιείται, ώστε να διορθωθεί η παραπομπή στην αναφερόμενη παράγραφο του άρθρου 14 του ίδιου νόμου, και η παρ. 6 του άρθρου 7 διαμορφώνεται ως εξής: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br/>
              <w:t>«6. Για την πρώτη εφαρμογή του νόμου αυτού η εθνική σύνταξη ορίζεται σε τριακόσια ογδόντα τέσσερα (384) ευρώ μηνιαίως και καταβάλλεται ακέραια εφόσον έχουν συμπληρωθεί τουλάχιστον 20 έτη ασφάλισης. Το ποσό της εθνικής σύνταξης βαίνει μειούμενο κατά 2% για κάθε έτος ασφάλισης που υπολείπεται των 20 ετών, εφόσον έχουν συμπληρωθεί τουλάχιστον 15 έτη ασφάλισης. Η προϋπόθεση συμπλήρωσης δεκαπέντε (15) ετών ασφάλισης για την καταβολή της εθνικής σύνταξης δεν ισχύει για όσους θεμελιώνουν δικαίωμα σύνταξης με τη συμπλήρωση χρόνου ασφάλισης μικρότερου των δεκαπέντε (15) ετών. Στην περίπτωση αυτή το ποσό της εθνικής σύνταξης δεν μπορεί να υπολείπεται αυτού που αντιστοιχεί στα δεκαπέντε (15) έτη ασφάλισης. Η εθνική σύνταξη αναπροσαρμόζεται, σύμφωνα με τα οριζόμενα στην παρ. 4 του άρθρου 14 του παρόντος.».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 xml:space="preserve">3. Η παρ. 4 του άρθρου 93 του ν. 4387/2016, περί του επιδόματος Κοινωνικής Αλληλεγγύης Ανασφάλιστων </w:t>
            </w:r>
            <w:r w:rsidRPr="00D41DC5">
              <w:rPr>
                <w:rFonts w:ascii="Calibri" w:eastAsia="Calibri" w:hAnsi="Calibri" w:cs="Calibri"/>
                <w:color w:val="auto"/>
                <w:position w:val="0"/>
                <w:sz w:val="18"/>
                <w:szCs w:val="18"/>
                <w:lang w:eastAsia="en-GB"/>
              </w:rPr>
              <w:lastRenderedPageBreak/>
              <w:t>Υπερήλικων, τροποποιείται, ώστε να διορθωθεί η παραπομπή στην αναφερόμενη παράγραφο του άρθρου 14 του ίδιου νόμου, και διαμορφώνεται ως εξής: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br/>
              <w:t>«4. Το πλήρες ποσό του μηνιαίου επιδόματος ανέρχεται σε τριακόσια εξήντα (360) ευρώ και αναπροσαρμόζεται, σύμφωνα με τα οριζόμενα στην παρ. 4 του άρθρου 14 του παρόντος.».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 xml:space="preserve">4. Στο άρθρο 111 του ν. 4961/2022 (Α’ 146), περί των μεταβατικών και τελικών διατάξεων του Μέρους Δ’ του νόμου αυτού, επέρχονται οι ακόλουθες τροποποιήσεις: α) η παρ. 1 τροποποιείται, ώστε να διορθωθεί η παραπομπή ως προς το άρθρο 109 και ως προς το άρθρο 103, β) η παρ. 3 τροποποιείται, ώστε να διορθωθεί η παραπομπή ως προς το άρθρο 109, και το άρθρο 111 διαμορφώνεται ως εξής: </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«Άρθρο 111</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Μεταβατικές και τελικές διατάξεις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 xml:space="preserve">1. Μέχρι την έκδοση των αποφάσεων των παρ. 1 και 2 του άρθρου 109, περί της Εθνικής Πύλης Αναπηρίας και περί του Κανονισμού Λειτουργίας του Κέντρου Πιστοποίησης Αναπηρίας (ΚΕ.Π.Α.) του Ηλεκτρονικού Εθνικού Φορέα Κοινωνικής Ασφάλισης (e-Ε.Φ.Κ.Α.), εφαρμόζεται, συμπληρωματικά και στον βαθμό που δεν είναι αντίθετη προς το άρθρο 103 του παρόντος, η υπ' αρ. 84045/27.10.2021 απόφαση του Υπουργού Εργασίας και Κοινωνικών Υποθέσεων (Β' 5074), περί του Κανονισμού Λειτουργίας του ΚΕ.Π.Α.. </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2. Μέχρι την πρώτη εγγραφή ιατρών στο Μητρώο του Ε.Σ.Ι., οι υγειονομικές επιτροπές του ΚΕ.Π.Α. λειτουργούν και στελεχώνονται σύμφωνα με τις παρ. 3 και 4 του άρθρου 6 του ν. 3863/2010 (Α΄ 115).</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 xml:space="preserve"> </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3. Μέχρι την έκδοση της απόφασης της παρ. 5 του άρθρου 109 τα μέλη τους αποζημιώνονται σύμφωνα με την παρ. 5 του άρθρου 6 του ν. 3863/2010, περί του ΚΕ.Π.Α..</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4. Αιτήσεις για υγειονομική κρίση αναπηρίας που υποβάλλονται μέχρι την 15η.9.2022 εξετάζονται με τις διατάξεις που ισχύουν κατά την έναρξη ισχύος του παρόντος. Μετά από την 15η.9.2022, όσοι έχουν εκκρεμείς αιτήσεις για υγειονομική κρίση αναπηρίας δύνανται, με αίτημά τους που υποβάλλεται μέσω της Εθνικής Πύλης Αναπηρίας, να ζητήσουν την εξέταση της αίτησής τους με την ψηφιακή διαδικασία υγειονομικής κρίσης αναπηρίας. Η παρ. 7 του άρθρου 103 εφαρμόζεται και για τις αιτήσεις που είναι εκκρεμείς κατά την έναρξη ισχύος του παρόντος.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5. Από την 1η.11.2022 οι δικαιούχοι ψηφιακής κάρτας μπορούν να αξιοποιούν την Κάρτα Αναπηρίας για την ταυτοποίηση και την πιστοποίηση της αναπηρίας τους.».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4833"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b/>
                <w:color w:val="auto"/>
                <w:sz w:val="18"/>
                <w:szCs w:val="18"/>
              </w:rPr>
              <w:lastRenderedPageBreak/>
              <w:t xml:space="preserve">Ν. 4387/2016 </w:t>
            </w:r>
          </w:p>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b/>
                <w:color w:val="auto"/>
                <w:sz w:val="18"/>
                <w:szCs w:val="18"/>
              </w:rPr>
              <w:t>Άρθρο 6</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Ειδικές - Μεταβατικές συνταξιοδοτικές διατάξεις του Δημοσίου</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[...]“3. Οι συντάξεις των προηγούμενων παραγράφων αναπροσαρμόζονται, σύμφωνα με τα οριζόμενα στην παράγραφο 3 του άρθρου 14 του παρόντος.”[...]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b/>
                <w:color w:val="auto"/>
                <w:sz w:val="18"/>
                <w:szCs w:val="18"/>
              </w:rPr>
              <w:t>Άρθρο 7</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 6. Για την πρώτη εφαρμογή του νόμου αυτού η εθνική σύνταξη ορίζεται σε τριακόσια ογδόντα τέσσερα (384) ευρώ μηνιαίως και καταβάλλεται ακέραια εφόσον έχουν συμπληρωθεί τουλάχιστον 20 έτη ασφάλισης. Το ποσό της εθνικής σύνταξης βαίνει μειούμενο κατά 2% για κάθε έτος ασφάλισης που υπολείπεται των 20 ετών, εφόσον έχουν συμπληρωθεί τουλάχιστον 15 έτη ασφάλισης.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«Η προϋπόθεση συμπλήρωσης δεκαπέντε (15) ετών ασφάλισης για την καταβολή της εθνικής σύνταξης δεν ισχύει για όσους θεμελιώνουν δικαίωμα σύνταξης με τη συμπλήρωση χρόνου ασφάλισης μικρότερου των δεκαπέντε (15) ετών. Στην περίπτωση αυτή το ποσό της εθνικής σύνταξης δεν μπορεί να υπολείπεται αυτού που αντιστοιχεί στα δεκαπέντε (15) έτη ασφάλισης.».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 xml:space="preserve"> Η εθνική σύνταξη αναπροσαρμόζεται, σύμφωνα με τα οριζόμενα στην </w:t>
            </w:r>
            <w:r w:rsidRPr="00D41DC5">
              <w:rPr>
                <w:rFonts w:ascii="Calibri" w:eastAsia="Calibri" w:hAnsi="Calibri" w:cs="Calibri"/>
                <w:i/>
                <w:color w:val="auto"/>
                <w:sz w:val="18"/>
                <w:szCs w:val="18"/>
              </w:rPr>
              <w:t>παράγραφο 3 του άρθρου 14 του παρόντος</w:t>
            </w:r>
            <w:r w:rsidRPr="00D41DC5">
              <w:rPr>
                <w:rFonts w:ascii="Calibri" w:eastAsia="Calibri" w:hAnsi="Calibri" w:cs="Calibri"/>
                <w:color w:val="auto"/>
                <w:sz w:val="18"/>
                <w:szCs w:val="18"/>
              </w:rPr>
              <w:t>.</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εξοφλήσεως."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b/>
                <w:color w:val="auto"/>
                <w:sz w:val="18"/>
                <w:szCs w:val="18"/>
              </w:rPr>
              <w:t>Άρθρο 93</w:t>
            </w:r>
          </w:p>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color w:val="auto"/>
                <w:sz w:val="18"/>
                <w:szCs w:val="18"/>
              </w:rPr>
              <w:t>Επίδομα Κοινωνικής Αλληλεγγύης</w:t>
            </w:r>
          </w:p>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color w:val="auto"/>
                <w:sz w:val="18"/>
                <w:szCs w:val="18"/>
              </w:rPr>
              <w:t>Ανασφάλιστων Υπερήλικων</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 xml:space="preserve">[…] 4. Το πλήρες ποσό του μηνιαίου επιδόματος ανέρχεται σε τριακόσια εξήντα (360) ευρώ και αναπροσαρμόζεται, σύμφωνα με τα οριζόμενα </w:t>
            </w:r>
            <w:r w:rsidRPr="00D41DC5">
              <w:rPr>
                <w:rFonts w:ascii="Calibri" w:eastAsia="Calibri" w:hAnsi="Calibri" w:cs="Calibri"/>
                <w:i/>
                <w:color w:val="auto"/>
                <w:sz w:val="18"/>
                <w:szCs w:val="18"/>
              </w:rPr>
              <w:t>στην παράγραφο 3 του άρθρου 14 του παρόντος.[...]</w:t>
            </w:r>
          </w:p>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p>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p>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b/>
                <w:color w:val="auto"/>
                <w:sz w:val="18"/>
                <w:szCs w:val="18"/>
              </w:rPr>
              <w:t>Νόμος 4961/2022</w:t>
            </w:r>
          </w:p>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b/>
                <w:color w:val="auto"/>
                <w:sz w:val="18"/>
                <w:szCs w:val="18"/>
              </w:rPr>
              <w:t>Άρθρο 111</w:t>
            </w:r>
          </w:p>
          <w:p w:rsidR="00D41DC5" w:rsidRPr="00D41DC5" w:rsidRDefault="00D41DC5" w:rsidP="00D41DC5">
            <w:pPr>
              <w:widowControl w:val="0"/>
              <w:pBdr>
                <w:top w:val="nil"/>
                <w:left w:val="nil"/>
                <w:bottom w:val="nil"/>
                <w:right w:val="nil"/>
                <w:between w:val="nil"/>
              </w:pBdr>
              <w:spacing w:line="240" w:lineRule="auto"/>
              <w:ind w:left="0" w:hanging="2"/>
              <w:jc w:val="center"/>
              <w:rPr>
                <w:rFonts w:ascii="Calibri" w:eastAsia="Calibri" w:hAnsi="Calibri" w:cs="Calibri"/>
                <w:color w:val="auto"/>
                <w:sz w:val="18"/>
                <w:szCs w:val="18"/>
              </w:rPr>
            </w:pPr>
            <w:r w:rsidRPr="00D41DC5">
              <w:rPr>
                <w:rFonts w:ascii="Calibri" w:eastAsia="Calibri" w:hAnsi="Calibri" w:cs="Calibri"/>
                <w:color w:val="auto"/>
                <w:sz w:val="18"/>
                <w:szCs w:val="18"/>
              </w:rPr>
              <w:t>Μεταβατικές και τελικές διατάξεις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 xml:space="preserve">1. Μέχρι την έκδοση των αποφάσεων των παρ. 1 και 2 του </w:t>
            </w:r>
            <w:r w:rsidRPr="00D41DC5">
              <w:rPr>
                <w:rFonts w:ascii="Calibri" w:eastAsia="Calibri" w:hAnsi="Calibri" w:cs="Calibri"/>
                <w:color w:val="auto"/>
                <w:sz w:val="18"/>
                <w:szCs w:val="18"/>
              </w:rPr>
              <w:lastRenderedPageBreak/>
              <w:t>άρθρου 108, περί της Εθνικής Πύλης Αναπηρίας και περί του Κανονισμού Λειτουργίας του Κέντρου Πιστοποίησης Αναπηρίας (ΚΕ.Π.Α.) του Ηλεκτρονικού Εθνικού Φορέα Κοινωνικής Ασφάλισης (e-Ε.Φ.Κ.Α.), εφαρμόζεται, συμπληρωματικά και στον βαθμό που δεν είναι αντίθετη προς το άρθρο 2 του παρόντος, η υπ` αρ. 84045/27.10.2021 απόφαση του Υπουργού Εργασίας και Κοινωνικών Υποθέσεων (Β` 5074), περί του Κανονισμού Λειτουργίας του ΚΕ.Π.Α..</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2. Μέχρι την πρώτη εγγραφή ιατρών στο Μητρώο του Ε.Σ.Ι., οι υγειονομικές επιτροπές του ΚΕ.Π.Α. λειτουργούν και στελεχώνονται σύμφωνα με τις παρ. 3 και 4 του άρθρου 6 του ν. 3863/2010 (Α` 115).</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3. Μέχρι την έκδοση της απόφασης της παρ. 5 του άρθρου 108 τα μέλη τους αποζημιώνονται σύμφωνα με την παρ. 5 του άρθρου 6 του ν. 3863/2010, περί του ΚΕ.Π.Α..</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4. Αιτήσεις για υγειονομική κρίση αναπηρίας που υποβάλλονται μέχρι την 15η.9.2022 εξετάζονται με τις διατάξεις που ισχύουν κατά την έναρξη ισχύος του παρόντος. Μετά από την 15η.9.2022, όσοι έχουν εκκρεμείς αιτήσεις για υγειονομική κρίση αναπηρίας δύνανται, με αίτημά τους που υποβάλλεται μέσω της Εθνικής Πύλης Αναπηρίας, να ζητήσουν την εξέταση της αίτησής τους με την ψηφιακή διαδικασία υγειονομικής κρίσης αναπηρίας. Η παρ. 7 του άρθρου 103 εφαρμόζεται και για τις αιτήσεις που είναι εκκρεμείς κατά την έναρξη ισχύος του παρόντος.</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5. Από την 1η.11.2022 οι δικαιούχοι ψηφιακής κάρτας μπορούν να αξιοποιούν την Κάρτα Αναπηρίας για την ταυτοποίηση και την πιστοποίηση της αναπηρίας τους.</w:t>
            </w:r>
          </w:p>
        </w:tc>
      </w:tr>
    </w:tbl>
    <w:p w:rsidR="00D41DC5" w:rsidRPr="00D41DC5" w:rsidRDefault="00D41DC5" w:rsidP="00D41DC5">
      <w:pPr>
        <w:pBdr>
          <w:top w:val="nil"/>
          <w:left w:val="nil"/>
          <w:bottom w:val="nil"/>
          <w:right w:val="nil"/>
          <w:between w:val="nil"/>
        </w:pBdr>
        <w:spacing w:line="240" w:lineRule="auto"/>
        <w:ind w:left="0" w:hanging="2"/>
        <w:rPr>
          <w:rFonts w:asciiTheme="majorHAnsi" w:eastAsia="Calibri" w:hAnsiTheme="majorHAnsi" w:cstheme="majorHAnsi"/>
          <w:color w:val="auto"/>
          <w:sz w:val="22"/>
          <w:szCs w:val="22"/>
        </w:rPr>
      </w:pPr>
    </w:p>
    <w:p w:rsidR="00D41DC5" w:rsidRPr="00D41DC5" w:rsidRDefault="00D41DC5" w:rsidP="00D41DC5">
      <w:pPr>
        <w:pBdr>
          <w:top w:val="nil"/>
          <w:left w:val="nil"/>
          <w:bottom w:val="nil"/>
          <w:right w:val="nil"/>
          <w:between w:val="nil"/>
        </w:pBdr>
        <w:spacing w:line="240" w:lineRule="auto"/>
        <w:ind w:left="0" w:hanging="2"/>
        <w:rPr>
          <w:rFonts w:asciiTheme="majorHAnsi" w:eastAsia="Calibri" w:hAnsiTheme="majorHAnsi" w:cstheme="majorHAnsi"/>
          <w:color w:val="auto"/>
          <w:sz w:val="22"/>
          <w:szCs w:val="22"/>
        </w:rPr>
      </w:pPr>
      <w:r w:rsidRPr="00D41DC5">
        <w:rPr>
          <w:rFonts w:asciiTheme="majorHAnsi" w:eastAsia="Calibri" w:hAnsiTheme="majorHAnsi" w:cstheme="majorHAnsi"/>
          <w:i/>
          <w:color w:val="auto"/>
          <w:sz w:val="22"/>
          <w:szCs w:val="22"/>
        </w:rPr>
        <w:t>Διατάξεις αξιολογούμενης ρύθμισης που προβλέπουν κατάργηση</w:t>
      </w:r>
    </w:p>
    <w:tbl>
      <w:tblPr>
        <w:tblW w:w="9804" w:type="dxa"/>
        <w:tblInd w:w="-822" w:type="dxa"/>
        <w:tblLayout w:type="fixed"/>
        <w:tblLook w:val="0000"/>
      </w:tblPr>
      <w:tblGrid>
        <w:gridCol w:w="3758"/>
        <w:gridCol w:w="6046"/>
      </w:tblGrid>
      <w:tr w:rsidR="00D41DC5" w:rsidRPr="00D41DC5" w:rsidTr="00A32342">
        <w:tc>
          <w:tcPr>
            <w:tcW w:w="3758"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lastRenderedPageBreak/>
              <w:t>Άρθρο 67</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t>Κατάργηση Κυβερνητικού Επιτρόπου στη Δημόσια Υπηρεσία Απασχόλησης - Τροποποίηση παρ. 2 άρθρου 81 ν. 4921/2022</w:t>
            </w:r>
          </w:p>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Στην παρ. 2 του άρθρου 81 του ν. 4921/2022 (Α΄ 75), περί των διατάξεων που καταργούνται με τον νόμο αυτόν, προστίθεται περ. γ) και η παρ. 2 του άρθρου 81 διαμορφώνεται ως εξής:</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«2. Ειδικά από την έναρξη ισχύος του Κεφαλαίου Α' του Μέρους Β' καταργούνται:</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α) η παρ. 4 του άρθρου 1 του ν. 2434/1996 (Α' 188),</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β) τα άρθρα 2 έως 4 του ν. 2956/2001 (Α' 258),</w:t>
            </w:r>
          </w:p>
          <w:p w:rsidR="00D41DC5" w:rsidRPr="00D41DC5" w:rsidRDefault="00D41DC5" w:rsidP="00D41DC5">
            <w:pPr>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γ) το άρθρο 3 του ν.δ. 212/1969 (Α’ 112).».</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6046"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center"/>
              <w:rPr>
                <w:rFonts w:ascii="Calibri" w:eastAsia="Calibri" w:hAnsi="Calibri" w:cs="Calibri"/>
                <w:color w:val="auto"/>
                <w:sz w:val="18"/>
                <w:szCs w:val="18"/>
              </w:rPr>
            </w:pPr>
            <w:r w:rsidRPr="00D41DC5">
              <w:rPr>
                <w:rFonts w:ascii="Calibri" w:eastAsia="Calibri" w:hAnsi="Calibri" w:cs="Calibri"/>
                <w:b/>
                <w:color w:val="auto"/>
                <w:sz w:val="18"/>
                <w:szCs w:val="18"/>
              </w:rPr>
              <w:t>Άρθρο 3 ν.δ. 212/1969</w:t>
            </w:r>
          </w:p>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1. Δια της, κατά την παρ. 7 του προηγουμένου άρθρου, αποφάσεως, διορίζεται επί τριετεί θητεία Κυβερνητικός Επίτροπος παρά τω Διοικητικώ Συμβουλίω του Οργανισμού, όστις μετέχων των συνεδριάσεων αυτού άνευ  ψήφου, δικαιούται να λαμβάνη τον λόγον επί παντός θέματος και να υποβάλλη προτάσεις. Ο Κυβερνητικός Επίτροπος και ο αναπληρωτής αυτού επιλέγονται υπό του Υπουργού Εργασίας μεταξύ των υπαλλήλων του Υπουργείου Εργασίας, των εχόντων τουλάχιστον 2ον βαθμόν.</w:t>
            </w:r>
          </w:p>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2. Ο Κυβερνητικός Επίτροπος, κρίνων ότι απόφασις του Διοικητικού Συμβουλίου αντίκειται εις την κειμένην νομοθεσίαν, δύναται να αναστείλη την εκτέλεσιν αυτής, είτε κατόπιν προφορικής δηλώσεώς του, γενομένης αμέσως μετά την λήψιν της αποφάσεως και καταχωρουμένης εις τα πρακτικά</w:t>
            </w:r>
          </w:p>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 xml:space="preserve"> των συνεδριάσεων, είτε κατόπιν εγγράφου ανακοινώσεώς του, κοινοποιουμένης προς τον Διοικητήν, εντός 24ώρου από της λήψεως της  αποφάσεως.</w:t>
            </w:r>
          </w:p>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3. Εντός της αυτής ως άνω 24ώρου προθεσμίας ο Κυβερνητικός Επίτροπος υποχρεούται να αναφέρη εγγράφως τα της διαφωνίας του εις τον Υπουργόν Εργασίας, εντός δε διημέρου από της λήψεως της διαφωνίας του Κυβερνητικού Επιτρόπου εις τον Οργανισμόν, ο Διοικητής αυτού υποχρεούται να αναφέρη ομοίως εις τον Υπουργόν Εργασίας τας απόψεις αυτού επί της ληφθείσης αποφάσεως, εφ` ης η διαφωνία.</w:t>
            </w:r>
          </w:p>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4. Εντός επτά ημερών από της υποβολής της κατά την προηγουμένην παράγραφον αναφοράς του Διοικητού, ο Υπουργός Εργασίας, δι` αποφάσεώς του, κοινοποιουμένης εις τον Οργανισμόν, αίρει την μεταξύ του Διοικητικού Συμβουλίου και του Κυβερνητικού Επιτρόπου αναφυείσαν διαφωνίαν. Η απόφασις αύτη του Υπουργού είναι υποχρεωτική δια τονΟργανισμόν. Η άπρακτος πάροδος της ως άνω τασσομένης 7ημέρου προθεσμίας λογίζεται ως έγκρισις της υπό του Διοικητικού Συμβουλίου ληφθείσης αποφάσεως, εφ` ης η διαφωνία του Κυβερνητικού Επιτρόπου.</w:t>
            </w:r>
          </w:p>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5. Αι συνεδριάσεις του Διοικητικού Συμβουλίου είναι άκυροι, εφ`όσον δεν εκλήθη νομίμως εις αυτάς ο Κυβερνητικός Επίτροπος και εν κωλύματι, ή απουσία τούτου, ο αναπληρωτής του.</w:t>
            </w:r>
          </w:p>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p>
        </w:tc>
      </w:tr>
      <w:tr w:rsidR="00D41DC5" w:rsidRPr="00D41DC5" w:rsidTr="00A32342">
        <w:tc>
          <w:tcPr>
            <w:tcW w:w="3758"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t>Άρθρο 72</w:t>
            </w:r>
          </w:p>
          <w:p w:rsidR="00D41DC5" w:rsidRPr="00D41DC5" w:rsidRDefault="00D41DC5" w:rsidP="00D41DC5">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b/>
                <w:color w:val="auto"/>
                <w:position w:val="0"/>
                <w:sz w:val="18"/>
                <w:szCs w:val="18"/>
                <w:lang w:eastAsia="en-GB"/>
              </w:rPr>
            </w:pPr>
            <w:r w:rsidRPr="00D41DC5">
              <w:rPr>
                <w:rFonts w:ascii="Calibri" w:eastAsia="Calibri" w:hAnsi="Calibri" w:cs="Calibri"/>
                <w:b/>
                <w:color w:val="auto"/>
                <w:position w:val="0"/>
                <w:sz w:val="18"/>
                <w:szCs w:val="18"/>
                <w:lang w:eastAsia="en-GB"/>
              </w:rPr>
              <w:t>Καταργούμενες διατάξεις</w:t>
            </w:r>
          </w:p>
          <w:p w:rsidR="00D41DC5" w:rsidRPr="00D41DC5" w:rsidRDefault="00D41DC5" w:rsidP="00D41DC5">
            <w:pPr>
              <w:shd w:val="clear" w:color="auto" w:fill="FFFFFF"/>
              <w:spacing w:line="276" w:lineRule="auto"/>
              <w:ind w:leftChars="0" w:left="0" w:firstLineChars="0" w:firstLine="0"/>
              <w:jc w:val="center"/>
              <w:textDirection w:val="lrTb"/>
              <w:textAlignment w:val="auto"/>
              <w:outlineLvl w:val="9"/>
              <w:rPr>
                <w:rFonts w:ascii="Calibri" w:eastAsia="Calibri" w:hAnsi="Calibri" w:cs="Calibri"/>
                <w:color w:val="auto"/>
                <w:position w:val="0"/>
                <w:sz w:val="18"/>
                <w:szCs w:val="18"/>
                <w:lang w:eastAsia="en-GB"/>
              </w:rPr>
            </w:pPr>
          </w:p>
          <w:p w:rsidR="00D41DC5" w:rsidRPr="00D41DC5" w:rsidRDefault="00D41DC5" w:rsidP="00D41DC5">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1. Από την έναρξη ισχύος του παρόντος νόμου καταργούνται:</w:t>
            </w:r>
          </w:p>
          <w:p w:rsidR="00D41DC5" w:rsidRPr="00D41DC5" w:rsidRDefault="00D41DC5" w:rsidP="00D41DC5">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α) η ειδική εισφορά της περ. β της παρ. 2 του άρθρου 38 του ν. 3986/2011 (Α΄ 152), περί δημοσιονομικών ρυθμίσεων,</w:t>
            </w:r>
          </w:p>
          <w:p w:rsidR="00D41DC5" w:rsidRPr="00D41DC5" w:rsidRDefault="00D41DC5" w:rsidP="00D41DC5">
            <w:pPr>
              <w:shd w:val="clear" w:color="auto" w:fill="FFFFFF"/>
              <w:spacing w:line="276" w:lineRule="auto"/>
              <w:ind w:leftChars="0" w:left="0" w:firstLineChars="0" w:firstLine="0"/>
              <w:jc w:val="both"/>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 xml:space="preserve">β) η υπ’ αρ. 143027/565/18.12.1984 κοινή απόφαση των Υπουργών Προεδρίας της Κυβέρνησης και Οικονομικών (Β΄ 885), περί της ανασύνθεσης του Διοικητικού Συμβουλίου του Μετοχικού Ταμείου Πολιτικών Υπαλλήλων (Μ.Τ.Π.Υ.), </w:t>
            </w:r>
          </w:p>
          <w:p w:rsidR="00D41DC5" w:rsidRPr="00D41DC5" w:rsidRDefault="00D41DC5" w:rsidP="00D41DC5">
            <w:pPr>
              <w:spacing w:line="276" w:lineRule="auto"/>
              <w:ind w:leftChars="0" w:left="0" w:firstLineChars="0" w:firstLine="0"/>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γ) η παρ. Ι της υπ’ αρ. 135591/9.6.1967 κοινής απόφασης των Υπουργών Συντονισμού και Οικονομικών (Β’ 391), περί της σύνθεσης του Διοικητικού Συμβουλίου του Μ.Τ.Π.Υ.,</w:t>
            </w:r>
          </w:p>
          <w:p w:rsidR="00D41DC5" w:rsidRPr="00D41DC5" w:rsidRDefault="00D41DC5" w:rsidP="00D41DC5">
            <w:pPr>
              <w:spacing w:line="276" w:lineRule="auto"/>
              <w:ind w:leftChars="0" w:left="0" w:firstLineChars="0" w:firstLine="0"/>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δ) οι παρ. 1 έως 4 του άρθρου 14 του από 12.2.1923 ν.δ. (Α΄ 53), περί συμπλήρωσης και τροποποίησης των διατάξεων περί του Μ.Τ.Π.Υ. και</w:t>
            </w:r>
          </w:p>
          <w:p w:rsidR="00D41DC5" w:rsidRPr="00D41DC5" w:rsidRDefault="00D41DC5" w:rsidP="00D41DC5">
            <w:pPr>
              <w:spacing w:line="276" w:lineRule="auto"/>
              <w:ind w:leftChars="0" w:left="0" w:firstLineChars="0" w:firstLine="0"/>
              <w:textDirection w:val="lrTb"/>
              <w:textAlignment w:val="auto"/>
              <w:outlineLvl w:val="9"/>
              <w:rPr>
                <w:rFonts w:ascii="Calibri" w:eastAsia="Calibri" w:hAnsi="Calibri" w:cs="Calibri"/>
                <w:color w:val="auto"/>
                <w:position w:val="0"/>
                <w:sz w:val="18"/>
                <w:szCs w:val="18"/>
                <w:lang w:eastAsia="en-GB"/>
              </w:rPr>
            </w:pPr>
            <w:r w:rsidRPr="00D41DC5">
              <w:rPr>
                <w:rFonts w:ascii="Calibri" w:eastAsia="Calibri" w:hAnsi="Calibri" w:cs="Calibri"/>
                <w:color w:val="auto"/>
                <w:position w:val="0"/>
                <w:sz w:val="18"/>
                <w:szCs w:val="18"/>
                <w:lang w:eastAsia="en-GB"/>
              </w:rPr>
              <w:t>ε) οι παρ. 1 και 2 του άρθρου 34 του καταστατικού του Μ.Τ.Π.Υ. που εγκρίθηκε με το από 9.8.1919 β.δ. (Α΄ 177).</w:t>
            </w:r>
          </w:p>
          <w:p w:rsidR="00D41DC5" w:rsidRPr="00D41DC5" w:rsidRDefault="00D41DC5" w:rsidP="00D41DC5">
            <w:pPr>
              <w:widowControl w:val="0"/>
              <w:pBdr>
                <w:top w:val="nil"/>
                <w:left w:val="nil"/>
                <w:bottom w:val="nil"/>
                <w:right w:val="nil"/>
                <w:between w:val="nil"/>
              </w:pBdr>
              <w:spacing w:line="240" w:lineRule="auto"/>
              <w:ind w:left="0" w:hanging="2"/>
              <w:jc w:val="both"/>
              <w:rPr>
                <w:rFonts w:ascii="Calibri" w:eastAsia="Calibri" w:hAnsi="Calibri" w:cs="Calibri"/>
                <w:color w:val="auto"/>
                <w:sz w:val="18"/>
                <w:szCs w:val="18"/>
              </w:rPr>
            </w:pPr>
          </w:p>
        </w:tc>
        <w:tc>
          <w:tcPr>
            <w:tcW w:w="6046" w:type="dxa"/>
            <w:tcBorders>
              <w:top w:val="single" w:sz="4" w:space="0" w:color="000000"/>
              <w:left w:val="single" w:sz="4" w:space="0" w:color="000000"/>
              <w:bottom w:val="single" w:sz="4" w:space="0" w:color="000000"/>
              <w:right w:val="single" w:sz="4" w:space="0" w:color="000000"/>
            </w:tcBorders>
          </w:tcPr>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p>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Παρ. 2 περ. β αρ. 38 Ν. 3986/2011 (Α’ 152)</w:t>
            </w:r>
          </w:p>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β) Καθιερώνεται ειδική εισφορά των ασφαλισμένων του Ταμείου Πρόνοιας των Δημοσίων Υπαλλήλων (ΤΠΔΥ) πέραν των προβλεπομένων, υπέρ του Ταμείου Πρόνοιας των Δημοσίων Υπαλλήλων. Η εισφορά αυτή υπολογίζεται σε ποσοστό ένα τοις εκατό (1%) επί των τακτικών αποδοχών και πρόσθετων αμοιβών και αποζημιώσεων όλων των δικαιούχων υπαλλήλων του Ταμείου. Για όσους υπαλλήλους του δεύτερου εδαφίου της προηγούμενης περίπτωσης δεν είναι ασφαλισμένοι στο ΤΠΔΥ η εισφορά υπολογίζεται σε ένα τοις εκατό (1%) επί των τακτικών αποδοχών και πρόσθετων αμοιβών και αποζημιώσεων, υπέρ του ΟΑΕΔ «, ενώ για το προσωπικό που είναι</w:t>
            </w:r>
          </w:p>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 xml:space="preserve"> ασφαλισμένο στα Μετοχικά Ταμεία των Ενόπλων Δυνάμεων, η εισφορά αυτή αποδίδεται υπέρ των εν λόγω Ταμείων.»</w:t>
            </w:r>
          </w:p>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Με κοινή απόφαση των Υπουργών Οικονομικών και Εργασίας και Κοινωνικής Ασφάλισης μπορεί να ρυθμίζεται ο τρόπος υπολογισμού, είσπραξης και απόδοσης της ειδικής εισφοράς αλληλεγγύης και κάθε άλλο αναγκαίο θέμα για την εφαρμογή της παρούσας παραγράφου.</w:t>
            </w:r>
          </w:p>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p>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 xml:space="preserve">Την υπ’ αρ. 143027/565/18.12.1984 κοινή απόφαση (Β΄ 885), περί της ανασύνθεσης του Διοικητικού Συμβουλίου του Μετοχικού Ταμείου Πολιτικών Υπαλλήλων (Μ.Τ.Π.Υ.), η οποία εκδόθηκε από τους Υπουργούς Προεδρίας της Κυβέρνησης και Οικονομικών, βλέπε εδώ: </w:t>
            </w:r>
            <w:r w:rsidRPr="00D41DC5">
              <w:rPr>
                <w:rFonts w:ascii="Calibri" w:eastAsia="Calibri" w:hAnsi="Calibri" w:cs="Calibri"/>
                <w:color w:val="auto"/>
                <w:sz w:val="18"/>
                <w:szCs w:val="18"/>
                <w:u w:val="single"/>
              </w:rPr>
              <w:t>http://www.et.gr/api/DownloadFeksApi/?fek_pdf=19840200885</w:t>
            </w:r>
          </w:p>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p>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Την παρ. Ι της υπ’ αρ. 135591/9.6.1967 κοινής απόφασης των Υπουργών Συντονισμού και Οικονομικών (Β’ 391), περί της σύνθεσης του Διοικητικού Συμβουλίου του Μ.Τ.Π.Υ βλέπε εδώ:</w:t>
            </w:r>
          </w:p>
          <w:p w:rsidR="00D41DC5" w:rsidRPr="00D41DC5" w:rsidRDefault="00DB67DC"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hyperlink r:id="rId146">
              <w:r w:rsidR="00D41DC5" w:rsidRPr="00D41DC5">
                <w:rPr>
                  <w:rFonts w:ascii="Calibri" w:eastAsia="Calibri" w:hAnsi="Calibri" w:cs="Calibri"/>
                  <w:color w:val="auto"/>
                  <w:sz w:val="18"/>
                  <w:szCs w:val="18"/>
                  <w:u w:val="single"/>
                </w:rPr>
                <w:t>http://www.et.gr/api/DownloadFeksApi/?fek_pdf=19670200391</w:t>
              </w:r>
            </w:hyperlink>
          </w:p>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p>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 xml:space="preserve">Τις παρ. 1 έως 4 του άρθρου 14 του από 12.2.1923 ν.δ. (Α΄ 53), περί συμπλήρωσης και τροποποίησης των διατάξεων περί του Μ.Τ.Π.Υ βλέπε εδώ: </w:t>
            </w:r>
            <w:hyperlink r:id="rId147">
              <w:r w:rsidRPr="00D41DC5">
                <w:rPr>
                  <w:rFonts w:ascii="Calibri" w:eastAsia="Calibri" w:hAnsi="Calibri" w:cs="Calibri"/>
                  <w:color w:val="auto"/>
                  <w:sz w:val="18"/>
                  <w:szCs w:val="18"/>
                  <w:u w:val="single"/>
                </w:rPr>
                <w:t>http://www.et.gr/api/DownloadFeksApi/?fek_pdf=19230100053</w:t>
              </w:r>
            </w:hyperlink>
          </w:p>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p>
          <w:p w:rsidR="00D41DC5" w:rsidRPr="00D41DC5" w:rsidRDefault="00D41DC5" w:rsidP="00D41DC5">
            <w:pPr>
              <w:widowControl w:val="0"/>
              <w:pBdr>
                <w:top w:val="nil"/>
                <w:left w:val="nil"/>
                <w:bottom w:val="nil"/>
                <w:right w:val="nil"/>
                <w:between w:val="nil"/>
              </w:pBdr>
              <w:shd w:val="clear" w:color="auto" w:fill="FFFFFF"/>
              <w:spacing w:line="240" w:lineRule="auto"/>
              <w:ind w:left="0" w:hanging="2"/>
              <w:jc w:val="both"/>
              <w:rPr>
                <w:rFonts w:ascii="Calibri" w:eastAsia="Calibri" w:hAnsi="Calibri" w:cs="Calibri"/>
                <w:color w:val="auto"/>
                <w:sz w:val="18"/>
                <w:szCs w:val="18"/>
              </w:rPr>
            </w:pPr>
            <w:r w:rsidRPr="00D41DC5">
              <w:rPr>
                <w:rFonts w:ascii="Calibri" w:eastAsia="Calibri" w:hAnsi="Calibri" w:cs="Calibri"/>
                <w:color w:val="auto"/>
                <w:sz w:val="18"/>
                <w:szCs w:val="18"/>
              </w:rPr>
              <w:t xml:space="preserve">Τις παρ. 1 και 2 του άρθρου 34 του καταστατικού του Μ.Τ.Π.Υ. που εγκρίθηκε με το από 9.8.1919 β.δ. (Α΄ 177), βλέπε εδώ: </w:t>
            </w:r>
            <w:hyperlink r:id="rId148">
              <w:r w:rsidRPr="00D41DC5">
                <w:rPr>
                  <w:rFonts w:ascii="Calibri" w:eastAsia="Calibri" w:hAnsi="Calibri" w:cs="Calibri"/>
                  <w:color w:val="auto"/>
                  <w:sz w:val="18"/>
                  <w:szCs w:val="18"/>
                  <w:u w:val="single"/>
                </w:rPr>
                <w:t>http://www.et.gr/api/DownloadFeksApi/?fek_pdf=19190100177</w:t>
              </w:r>
            </w:hyperlink>
          </w:p>
        </w:tc>
      </w:tr>
    </w:tbl>
    <w:p w:rsidR="00684DBB" w:rsidRPr="00A32342" w:rsidRDefault="00684DBB">
      <w:pPr>
        <w:pBdr>
          <w:top w:val="nil"/>
          <w:left w:val="nil"/>
          <w:bottom w:val="nil"/>
          <w:right w:val="nil"/>
          <w:between w:val="nil"/>
        </w:pBdr>
        <w:spacing w:line="240" w:lineRule="auto"/>
        <w:ind w:left="0" w:hanging="2"/>
        <w:rPr>
          <w:rFonts w:asciiTheme="majorHAnsi" w:eastAsia="Calibri" w:hAnsiTheme="majorHAnsi" w:cstheme="majorHAnsi"/>
          <w:sz w:val="22"/>
          <w:szCs w:val="22"/>
        </w:rPr>
      </w:pPr>
    </w:p>
    <w:p w:rsidR="00684DBB" w:rsidRPr="00A32342" w:rsidRDefault="00684DBB">
      <w:pPr>
        <w:pBdr>
          <w:top w:val="nil"/>
          <w:left w:val="nil"/>
          <w:bottom w:val="nil"/>
          <w:right w:val="nil"/>
          <w:between w:val="nil"/>
        </w:pBdr>
        <w:spacing w:line="240" w:lineRule="auto"/>
        <w:ind w:left="0" w:hanging="2"/>
        <w:rPr>
          <w:rFonts w:asciiTheme="majorHAnsi" w:eastAsia="Calibri" w:hAnsiTheme="majorHAnsi" w:cstheme="majorHAnsi"/>
          <w:sz w:val="22"/>
          <w:szCs w:val="22"/>
        </w:rPr>
      </w:pPr>
    </w:p>
    <w:p w:rsidR="008B7A1E" w:rsidRPr="00A32342" w:rsidRDefault="008B7A1E">
      <w:pPr>
        <w:spacing w:line="240" w:lineRule="auto"/>
        <w:ind w:leftChars="0" w:left="0" w:firstLineChars="0" w:firstLine="0"/>
        <w:textDirection w:val="lrTb"/>
        <w:textAlignment w:val="auto"/>
        <w:outlineLvl w:val="9"/>
        <w:rPr>
          <w:rFonts w:asciiTheme="majorHAnsi" w:eastAsia="Calibri" w:hAnsiTheme="majorHAnsi" w:cstheme="majorHAnsi"/>
          <w:sz w:val="22"/>
          <w:szCs w:val="22"/>
        </w:rPr>
      </w:pPr>
      <w:r w:rsidRPr="00A32342">
        <w:rPr>
          <w:rFonts w:asciiTheme="majorHAnsi" w:eastAsia="Calibri" w:hAnsiTheme="majorHAnsi" w:cstheme="majorHAnsi"/>
          <w:sz w:val="22"/>
          <w:szCs w:val="22"/>
        </w:rPr>
        <w:br w:type="page"/>
      </w:r>
    </w:p>
    <w:p w:rsidR="00C630B1" w:rsidRPr="00A32342" w:rsidRDefault="00C630B1" w:rsidP="00C630B1">
      <w:pPr>
        <w:spacing w:line="240" w:lineRule="auto"/>
        <w:ind w:leftChars="0" w:left="0" w:firstLineChars="0" w:firstLine="0"/>
        <w:jc w:val="right"/>
        <w:textDirection w:val="lrTb"/>
        <w:textAlignment w:val="auto"/>
        <w:outlineLvl w:val="9"/>
        <w:rPr>
          <w:rFonts w:asciiTheme="majorHAnsi" w:eastAsia="Calibri" w:hAnsiTheme="majorHAnsi"/>
          <w:b/>
          <w:color w:val="auto"/>
          <w:position w:val="0"/>
          <w:sz w:val="22"/>
          <w:szCs w:val="22"/>
          <w:lang w:eastAsia="en-US"/>
        </w:rPr>
      </w:pPr>
      <w:r w:rsidRPr="00A32342">
        <w:rPr>
          <w:rFonts w:asciiTheme="majorHAnsi" w:eastAsia="Calibri" w:hAnsiTheme="majorHAnsi"/>
          <w:b/>
          <w:color w:val="auto"/>
          <w:position w:val="0"/>
          <w:sz w:val="22"/>
          <w:szCs w:val="22"/>
          <w:lang w:eastAsia="en-US"/>
        </w:rPr>
        <w:lastRenderedPageBreak/>
        <w:t xml:space="preserve">Αθήνα, </w:t>
      </w:r>
      <w:r w:rsidRPr="00A32342">
        <w:rPr>
          <w:rFonts w:asciiTheme="majorHAnsi" w:eastAsia="Calibri" w:hAnsiTheme="majorHAnsi"/>
          <w:b/>
          <w:color w:val="auto"/>
          <w:position w:val="0"/>
          <w:sz w:val="22"/>
          <w:szCs w:val="22"/>
          <w:lang w:val="en-US" w:eastAsia="en-US"/>
        </w:rPr>
        <w:t>16</w:t>
      </w:r>
      <w:r w:rsidRPr="00A32342">
        <w:rPr>
          <w:rFonts w:asciiTheme="majorHAnsi" w:eastAsia="Calibri" w:hAnsiTheme="majorHAnsi"/>
          <w:b/>
          <w:color w:val="auto"/>
          <w:position w:val="0"/>
          <w:sz w:val="22"/>
          <w:szCs w:val="22"/>
          <w:lang w:eastAsia="en-US"/>
        </w:rPr>
        <w:t xml:space="preserve"> Νοεμβρίου 2022</w:t>
      </w:r>
    </w:p>
    <w:p w:rsidR="00C630B1" w:rsidRPr="00A32342" w:rsidRDefault="00C630B1" w:rsidP="00C630B1">
      <w:pPr>
        <w:spacing w:line="240" w:lineRule="auto"/>
        <w:ind w:leftChars="0" w:left="0" w:firstLineChars="0" w:firstLine="0"/>
        <w:jc w:val="right"/>
        <w:textDirection w:val="lrTb"/>
        <w:textAlignment w:val="auto"/>
        <w:outlineLvl w:val="9"/>
        <w:rPr>
          <w:rFonts w:asciiTheme="majorHAnsi" w:eastAsia="Calibri" w:hAnsiTheme="majorHAnsi"/>
          <w:b/>
          <w:color w:val="auto"/>
          <w:position w:val="0"/>
          <w:sz w:val="22"/>
          <w:szCs w:val="22"/>
          <w:lang w:eastAsia="en-US"/>
        </w:rPr>
      </w:pPr>
    </w:p>
    <w:tbl>
      <w:tblPr>
        <w:tblStyle w:val="21"/>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6"/>
        <w:gridCol w:w="3166"/>
        <w:gridCol w:w="3166"/>
      </w:tblGrid>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jc w:val="both"/>
              <w:textDirection w:val="lrTb"/>
              <w:textAlignment w:val="auto"/>
              <w:outlineLvl w:val="9"/>
              <w:rPr>
                <w:rFonts w:asciiTheme="majorHAnsi" w:eastAsia="Arial" w:hAnsiTheme="majorHAnsi" w:cs="Arial"/>
                <w:b/>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ΟΙ ΥΠΟΥΡΓΟΙ</w:t>
            </w:r>
          </w:p>
        </w:tc>
        <w:tc>
          <w:tcPr>
            <w:tcW w:w="3166" w:type="dxa"/>
          </w:tcPr>
          <w:p w:rsidR="00C630B1" w:rsidRPr="00A32342" w:rsidRDefault="00C630B1" w:rsidP="00C630B1">
            <w:pPr>
              <w:spacing w:line="276" w:lineRule="auto"/>
              <w:ind w:leftChars="0" w:left="0" w:firstLineChars="0" w:firstLine="0"/>
              <w:jc w:val="both"/>
              <w:textDirection w:val="lrTb"/>
              <w:textAlignment w:val="auto"/>
              <w:outlineLvl w:val="9"/>
              <w:rPr>
                <w:rFonts w:asciiTheme="majorHAnsi" w:eastAsia="Arial" w:hAnsiTheme="majorHAnsi" w:cs="Arial"/>
                <w:b/>
                <w:color w:val="auto"/>
                <w:position w:val="0"/>
                <w:lang w:eastAsia="en-GB"/>
              </w:rPr>
            </w:pP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jc w:val="both"/>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jc w:val="both"/>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ΟΙΚΟΝΟΜΙΚΩΝ</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ΑΝΑΠΤΥΞΗΣ ΚΑΙ ΕΠΕΝΔΥΣΕΩΝ</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ΕΞΩΤΕΡΙΚΩΝ</w:t>
            </w: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jc w:val="both"/>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jc w:val="both"/>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jc w:val="both"/>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jc w:val="both"/>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jc w:val="both"/>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ΧΡΗΣΤΟΣ ΣΤΑ</w:t>
            </w:r>
            <w:r w:rsidRPr="00A32342">
              <w:rPr>
                <w:rFonts w:asciiTheme="majorHAnsi" w:eastAsia="Arial" w:hAnsiTheme="majorHAnsi" w:cs="Calibri"/>
                <w:color w:val="auto"/>
                <w:position w:val="0"/>
                <w:lang w:eastAsia="en-GB"/>
              </w:rPr>
              <w:t>Ϊ</w:t>
            </w:r>
            <w:r w:rsidRPr="00A32342">
              <w:rPr>
                <w:rFonts w:asciiTheme="majorHAnsi" w:eastAsia="Arial" w:hAnsiTheme="majorHAnsi" w:cs="Arial"/>
                <w:color w:val="auto"/>
                <w:position w:val="0"/>
                <w:lang w:eastAsia="en-GB"/>
              </w:rPr>
              <w:t>ΚΟΥΡΑΣ</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ΣΠΥΡΙΔΩΝ - ΑΔΩΝΙΣ ΓΕΩΡΓΙΑΔΗΣ</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ΝΙΚΟΛΑΟΣ – ΓΕΩΡΓΙΟΣ ΔΕΝΔΙΑΣ</w:t>
            </w: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ΕΘΝΙΚΗΣ ΑΜΥΝΑΣ</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ΠΑΙΔΕΙΑΣ ΚΑΙ ΘΡΗΣΚΕΥΜΑΤΩΝ</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ΕΡΓΑΣΙΑΣ ΚΑΙ ΚΟΙΝΩΝΙΚΩΝ ΥΠΟΘΕΣΕΩΝ</w:t>
            </w: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jc w:val="both"/>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ΝΙΚΟΛΑΟΣ ΠΑΝΑΓΙΩΤΟΠΟΥΛΟΣ</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ΝΙΚΗ ΚΕΡΑΜΕΩΣ</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ΚΩΝΣΤΑΝΤΙΝΟΣ ΧΑΤΖΗΔΑΚΗΣ</w:t>
            </w: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ΥΓΕΙΑΣ</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ΠΕΡΙΒΑΛΛΟΝΤΟΣ ΚΑΙ ΕΝΕΡΓΕΙΑΣ</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ΠΡΟΣΤΑΣΙΑΣ ΤΟΥ ΠΟΛΙΤΗ</w:t>
            </w: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ΑΘΑΝΑΣΙΟΣ ΠΛΕΥΡΗΣ</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ΚΩΝΣΤΑΝΤΙΝΟΣ ΣΚΡΕΚΑΣ</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ΠΑΝΑΓΙΩΤΗΣ ΘΕΟΔΩΡΙΚΑΚΟΣ</w:t>
            </w: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ΠΟΛΙΤΙΣΜΟΥ ΚΑΙ ΑΘΛΗΤΙΣΜΟΥ</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ΔΙΚΑΙΟΣΥΝΗΣ</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ΕΣΩΤΕΡΙΚΩΝ</w:t>
            </w: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ΣΤΥΛΙΑΝΗ ΜΕΝΔΩΝΗ</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ΚΩΝΣΤΑΝΤΙΝΟΣ ΤΣΙΑΡΑΣ</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ΜΑΥΡΟΥΔΗΣ ΒΟΡΙΔΗΣ</w:t>
            </w: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ΜΕΤΑΝΑΣΤΕΥΣΗΣ ΚΑΙ ΑΣΥΛΟΥ</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ΥΠΟΔΟΜΩΝ ΚΑΙ ΜΕΤΑΦΟΡΩΝ</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ΝΑΥΤΙΛΙΑΣ ΚΑΙ ΝΗΣΙΩΤΙΚΗΣ ΠΟΛΙΤΙΚΗΣ</w:t>
            </w: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ΠΑΝΑΓΙΩΤΗΣ ΜΗΤΑΡΑΚΗΣ</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ΚΩΝΣΤΑΝΤΙΝΟΣ ΚΑΡΑΜΑΝΛΗΣ</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ΙΩΑΝΝΗΣ ΠΛΑΚΙΩΤΑΚΗΣ</w:t>
            </w: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ΑΓΡΟΤΙΚΗΣ ΑΝΑΠΤΥΞΗΣ ΚΑΙ ΤΡΟΦΙΜΩΝ</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ΤΟΥΡΙΣΜΟΥ</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ΚΛΙΜΑΤΙΚΗΣ ΚΡΙΣΗΣ ΚΑΙ ΠΟΛΙΤΙΚΗΣ ΠΡΟΣΤΑΣΙΑΣ</w:t>
            </w: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lastRenderedPageBreak/>
              <w:t>ΓΕΩΡΓΙΟΣ ΓΕΩΡΓΑΝΤΑΣ</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ΒΑΣΙΛΕΙΟΣ ΚΙΚΙΛΙΑΣ</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ΧΡΗΣΤΟΣ ΣΤΥΛΙΑΝΙΔΗΣ</w:t>
            </w: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ΕΠΙΚΡΑΤΕΙΑΣ</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ΕΠΙΚΡΑΤΕΙΑΣ</w:t>
            </w: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ΓΕΩΡΓΙΟΣ ΓΕΡΑΠΕΤΡΙΤΗΣ</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ΚΥΡΙΑΚΟΣ ΠΙΕΡΡΑΚΑΚΗΣ</w:t>
            </w: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p>
        </w:tc>
      </w:tr>
      <w:tr w:rsidR="00C630B1" w:rsidRPr="00A32342" w:rsidTr="00BA70AD">
        <w:trPr>
          <w:jc w:val="center"/>
        </w:trPr>
        <w:tc>
          <w:tcPr>
            <w:tcW w:w="9498" w:type="dxa"/>
            <w:gridSpan w:val="3"/>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ΟΙ ΑΝΑΠΛΗΡΩΤΕΣ ΥΠΟΥΡΓΟΙ</w:t>
            </w: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ΟΙΚΟΝΟΜΙΚΩΝ</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ΥΓΕΙΑΣ</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ΕΣΩΤΕΡΙΚΩΝ</w:t>
            </w: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ΘΕΟΔΩΡΟΣ ΣΚΥΛΑΚΑΚΗΣ</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ΑΣΗΜΙΝΑ ΓΚΑΓΚΑ</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ΣΤΥΛΙΑΝΟΣ ΠΕΤΣΑΣ</w:t>
            </w: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ΟΙ ΥΦΥΠΟΥΡΓΟΙ</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ΣΤΟΝ ΠΡΩΘΥΠΟΥΡΓΟ</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b/>
                <w:color w:val="auto"/>
                <w:position w:val="0"/>
                <w:lang w:eastAsia="en-GB"/>
              </w:rPr>
            </w:pPr>
            <w:r w:rsidRPr="00A32342">
              <w:rPr>
                <w:rFonts w:asciiTheme="majorHAnsi" w:eastAsia="Arial" w:hAnsiTheme="majorHAnsi" w:cs="Arial"/>
                <w:b/>
                <w:color w:val="auto"/>
                <w:position w:val="0"/>
                <w:lang w:eastAsia="en-GB"/>
              </w:rPr>
              <w:t>ΠΟΛΙΤΙΣΜΟΥ ΚΑΙ ΑΘΛΗΤΙΣΜΟΥ</w:t>
            </w:r>
          </w:p>
        </w:tc>
      </w:tr>
      <w:tr w:rsidR="00C630B1" w:rsidRPr="00A32342"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r>
      <w:tr w:rsidR="00C630B1" w:rsidRPr="00431DB6" w:rsidTr="00C630B1">
        <w:trPr>
          <w:jc w:val="center"/>
        </w:trPr>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ΙΩΑΝΝΗΣ ΟΙΚΟΝΟΜΟΥ</w:t>
            </w: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p>
        </w:tc>
        <w:tc>
          <w:tcPr>
            <w:tcW w:w="3166" w:type="dxa"/>
          </w:tcPr>
          <w:p w:rsidR="00C630B1" w:rsidRPr="00A32342" w:rsidRDefault="00C630B1" w:rsidP="00C630B1">
            <w:pPr>
              <w:spacing w:line="276" w:lineRule="auto"/>
              <w:ind w:leftChars="0" w:left="0" w:firstLineChars="0" w:firstLine="0"/>
              <w:textDirection w:val="lrTb"/>
              <w:textAlignment w:val="auto"/>
              <w:outlineLvl w:val="9"/>
              <w:rPr>
                <w:rFonts w:asciiTheme="majorHAnsi" w:eastAsia="Arial" w:hAnsiTheme="majorHAnsi" w:cs="Arial"/>
                <w:color w:val="auto"/>
                <w:position w:val="0"/>
                <w:lang w:eastAsia="en-GB"/>
              </w:rPr>
            </w:pPr>
            <w:r w:rsidRPr="00A32342">
              <w:rPr>
                <w:rFonts w:asciiTheme="majorHAnsi" w:eastAsia="Arial" w:hAnsiTheme="majorHAnsi" w:cs="Arial"/>
                <w:color w:val="auto"/>
                <w:position w:val="0"/>
                <w:lang w:eastAsia="en-GB"/>
              </w:rPr>
              <w:t>ΕΛΕΥΘΕΡΙΟΣ ΑΥΓΕΝΑΚΗΣ</w:t>
            </w:r>
          </w:p>
        </w:tc>
      </w:tr>
    </w:tbl>
    <w:p w:rsidR="00684DBB" w:rsidRPr="00431DB6" w:rsidRDefault="00684DBB">
      <w:pPr>
        <w:widowControl w:val="0"/>
        <w:pBdr>
          <w:top w:val="nil"/>
          <w:left w:val="nil"/>
          <w:bottom w:val="nil"/>
          <w:right w:val="nil"/>
          <w:between w:val="nil"/>
        </w:pBdr>
        <w:spacing w:line="276" w:lineRule="auto"/>
        <w:ind w:left="0" w:hanging="2"/>
        <w:jc w:val="both"/>
        <w:rPr>
          <w:rFonts w:asciiTheme="majorHAnsi" w:eastAsia="Calibri" w:hAnsiTheme="majorHAnsi" w:cstheme="majorHAnsi"/>
          <w:sz w:val="22"/>
          <w:szCs w:val="22"/>
        </w:rPr>
      </w:pPr>
    </w:p>
    <w:sectPr w:rsidR="00684DBB" w:rsidRPr="00431DB6" w:rsidSect="00DB67DC">
      <w:headerReference w:type="default" r:id="rId149"/>
      <w:footerReference w:type="default" r:id="rId150"/>
      <w:pgSz w:w="11906" w:h="16838"/>
      <w:pgMar w:top="1560" w:right="1512" w:bottom="1135" w:left="1512" w:header="918"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314" w:rsidRDefault="00C35314">
      <w:pPr>
        <w:spacing w:line="240" w:lineRule="auto"/>
        <w:ind w:left="0" w:hanging="2"/>
      </w:pPr>
      <w:r>
        <w:separator/>
      </w:r>
    </w:p>
  </w:endnote>
  <w:endnote w:type="continuationSeparator" w:id="0">
    <w:p w:rsidR="00C35314" w:rsidRDefault="00C35314">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Arimo">
    <w:altName w:val="Calibri"/>
    <w:charset w:val="00"/>
    <w:family w:val="auto"/>
    <w:pitch w:val="default"/>
    <w:sig w:usb0="00000000" w:usb1="00000000" w:usb2="00000000" w:usb3="00000000" w:csb0="00000000" w:csb1="00000000"/>
  </w:font>
  <w:font w:name="Noto Sans">
    <w:charset w:val="00"/>
    <w:family w:val="auto"/>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A1"/>
    <w:family w:val="swiss"/>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Helvetica Neue">
    <w:altName w:val="Times New Roman"/>
    <w:charset w:val="00"/>
    <w:family w:val="auto"/>
    <w:pitch w:val="default"/>
    <w:sig w:usb0="00000000" w:usb1="00000000" w:usb2="00000000" w:usb3="00000000" w:csb0="00000000" w:csb1="00000000"/>
  </w:font>
  <w:font w:name="Georgia">
    <w:panose1 w:val="02040502050405020303"/>
    <w:charset w:val="A1"/>
    <w:family w:val="roman"/>
    <w:pitch w:val="variable"/>
    <w:sig w:usb0="00000287" w:usb1="00000000" w:usb2="00000000" w:usb3="00000000" w:csb0="0000009F" w:csb1="00000000"/>
  </w:font>
  <w:font w:name="Liberation Serif">
    <w:altName w:val="Times New Roman"/>
    <w:charset w:val="A1"/>
    <w:family w:val="roman"/>
    <w:pitch w:val="variable"/>
    <w:sig w:usb0="00000000" w:usb1="00000000" w:usb2="00000000" w:usb3="00000000" w:csb0="00000000" w:csb1="00000000"/>
  </w:font>
  <w:font w:name="Segoe UI">
    <w:panose1 w:val="020B0502040204020203"/>
    <w:charset w:val="A1"/>
    <w:family w:val="swiss"/>
    <w:pitch w:val="variable"/>
    <w:sig w:usb0="E10022FF" w:usb1="C000E47F" w:usb2="00000029" w:usb3="00000000" w:csb0="000001DF" w:csb1="00000000"/>
  </w:font>
  <w:font w:name="Courier New">
    <w:panose1 w:val="02070309020205020404"/>
    <w:charset w:val="A1"/>
    <w:family w:val="modern"/>
    <w:pitch w:val="fixed"/>
    <w:sig w:usb0="E0002AFF" w:usb1="C0007843" w:usb2="00000009" w:usb3="00000000" w:csb0="000001FF" w:csb1="00000000"/>
  </w:font>
  <w:font w:name="Consolas">
    <w:panose1 w:val="020B0609020204030204"/>
    <w:charset w:val="A1"/>
    <w:family w:val="modern"/>
    <w:pitch w:val="fixed"/>
    <w:sig w:usb0="E10002FF" w:usb1="4000FCFF" w:usb2="00000009" w:usb3="00000000" w:csb0="0000019F" w:csb1="00000000"/>
  </w:font>
  <w:font w:name="Liberation Mono">
    <w:altName w:val="Courier New"/>
    <w:panose1 w:val="00000000000000000000"/>
    <w:charset w:val="00"/>
    <w:family w:val="roman"/>
    <w:notTrueType/>
    <w:pitch w:val="default"/>
    <w:sig w:usb0="00000000" w:usb1="00000000" w:usb2="00000000" w:usb3="00000000" w:csb0="00000000" w:csb1="00000000"/>
  </w:font>
  <w:font w:name="Cambria Math">
    <w:panose1 w:val="02040503050406030204"/>
    <w:charset w:val="A1"/>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42" w:rsidRDefault="00A32342">
    <w:pPr>
      <w:pBdr>
        <w:top w:val="nil"/>
        <w:left w:val="nil"/>
        <w:bottom w:val="nil"/>
        <w:right w:val="nil"/>
        <w:between w:val="nil"/>
      </w:pBdr>
      <w:spacing w:line="240" w:lineRule="auto"/>
      <w:ind w:left="0" w:hanging="2"/>
      <w:rPr>
        <w:rFonts w:ascii="Calibri" w:eastAsia="Calibri" w:hAnsi="Calibri" w:cs="Calibri"/>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42" w:rsidRDefault="00A32342">
    <w:pPr>
      <w:pBdr>
        <w:top w:val="nil"/>
        <w:left w:val="nil"/>
        <w:bottom w:val="nil"/>
        <w:right w:val="nil"/>
        <w:between w:val="nil"/>
      </w:pBdr>
      <w:tabs>
        <w:tab w:val="center" w:pos="4153"/>
        <w:tab w:val="right" w:pos="8306"/>
      </w:tabs>
      <w:spacing w:line="240" w:lineRule="auto"/>
      <w:ind w:left="0" w:hanging="2"/>
      <w:jc w:val="both"/>
      <w:rPr>
        <w:rFonts w:ascii="Calibri" w:eastAsia="Calibri" w:hAnsi="Calibri" w:cs="Calibri"/>
      </w:rPr>
    </w:pPr>
  </w:p>
  <w:p w:rsidR="00A32342" w:rsidRDefault="00A32342">
    <w:pPr>
      <w:pBdr>
        <w:top w:val="nil"/>
        <w:left w:val="nil"/>
        <w:bottom w:val="nil"/>
        <w:right w:val="nil"/>
        <w:between w:val="nil"/>
      </w:pBdr>
      <w:spacing w:line="240" w:lineRule="auto"/>
      <w:ind w:left="0" w:hanging="2"/>
      <w:jc w:val="both"/>
      <w:rPr>
        <w:rFonts w:ascii="Calibri" w:eastAsia="Calibri" w:hAnsi="Calibri" w:cs="Calibri"/>
        <w:sz w:val="16"/>
        <w:szCs w:val="16"/>
      </w:rPr>
    </w:pPr>
    <w:r>
      <w:rPr>
        <w:rFonts w:ascii="Calibri" w:eastAsia="Calibri" w:hAnsi="Calibri" w:cs="Calibri"/>
        <w:i/>
        <w:sz w:val="16"/>
        <w:szCs w:val="16"/>
      </w:rPr>
      <w:tab/>
    </w:r>
    <w:r>
      <w:rPr>
        <w:rFonts w:ascii="Calibri" w:eastAsia="Calibri" w:hAnsi="Calibri" w:cs="Calibri"/>
        <w:sz w:val="16"/>
        <w:szCs w:val="16"/>
      </w:rPr>
      <w:t xml:space="preserve">Τομέας νομοθέτησης επί θεμάτων Υπουργείου </w:t>
    </w:r>
    <w:r>
      <w:rPr>
        <w:rFonts w:ascii="Calibri" w:eastAsia="Calibri" w:hAnsi="Calibri" w:cs="Calibri"/>
        <w:sz w:val="16"/>
        <w:szCs w:val="16"/>
        <w:highlight w:val="white"/>
      </w:rPr>
      <w:t>Παιδείας &amp; Θρησκευμάτων και Υπουργείου Πολιτισμού &amp; Αθλητισμού.</w:t>
    </w:r>
  </w:p>
  <w:p w:rsidR="00A32342" w:rsidRDefault="00A32342">
    <w:pPr>
      <w:pBdr>
        <w:top w:val="nil"/>
        <w:left w:val="nil"/>
        <w:bottom w:val="nil"/>
        <w:right w:val="nil"/>
        <w:between w:val="nil"/>
      </w:pBdr>
      <w:spacing w:line="240" w:lineRule="auto"/>
      <w:ind w:left="0" w:hanging="2"/>
      <w:jc w:val="both"/>
      <w:rPr>
        <w:rFonts w:ascii="Calibri" w:eastAsia="Calibri" w:hAnsi="Calibri" w:cs="Calibri"/>
        <w:sz w:val="16"/>
        <w:szCs w:val="16"/>
      </w:rPr>
    </w:pPr>
    <w:r>
      <w:rPr>
        <w:rFonts w:ascii="Calibri" w:eastAsia="Calibri" w:hAnsi="Calibri" w:cs="Calibri"/>
        <w:i/>
        <w:sz w:val="16"/>
        <w:szCs w:val="16"/>
      </w:rPr>
      <w:tab/>
    </w:r>
    <w:r>
      <w:rPr>
        <w:rFonts w:ascii="Calibri" w:eastAsia="Calibri" w:hAnsi="Calibri" w:cs="Calibri"/>
        <w:sz w:val="16"/>
        <w:szCs w:val="16"/>
      </w:rPr>
      <w:t xml:space="preserve">Τομέας νομοθέτησης επί θεμάτων </w:t>
    </w:r>
    <w:r>
      <w:rPr>
        <w:rFonts w:ascii="Calibri" w:eastAsia="Calibri" w:hAnsi="Calibri" w:cs="Calibri"/>
        <w:sz w:val="16"/>
        <w:szCs w:val="16"/>
        <w:highlight w:val="white"/>
      </w:rPr>
      <w:t>Υπουργείου Εθνικής Άμυνας και Υπουργείου Εξωτερικών.</w:t>
    </w:r>
  </w:p>
  <w:p w:rsidR="00A32342" w:rsidRDefault="00A32342">
    <w:pPr>
      <w:pBdr>
        <w:top w:val="nil"/>
        <w:left w:val="nil"/>
        <w:bottom w:val="nil"/>
        <w:right w:val="nil"/>
        <w:between w:val="nil"/>
      </w:pBdr>
      <w:spacing w:line="240" w:lineRule="auto"/>
      <w:ind w:left="0" w:hanging="2"/>
      <w:jc w:val="both"/>
      <w:rPr>
        <w:rFonts w:ascii="Calibri" w:eastAsia="Calibri" w:hAnsi="Calibri" w:cs="Calibri"/>
        <w:sz w:val="16"/>
        <w:szCs w:val="16"/>
      </w:rPr>
    </w:pPr>
    <w:r>
      <w:rPr>
        <w:rFonts w:ascii="Calibri" w:eastAsia="Calibri" w:hAnsi="Calibri" w:cs="Calibri"/>
        <w:i/>
        <w:sz w:val="16"/>
        <w:szCs w:val="16"/>
      </w:rPr>
      <w:tab/>
    </w:r>
    <w:r>
      <w:rPr>
        <w:rFonts w:ascii="Calibri" w:eastAsia="Calibri" w:hAnsi="Calibri" w:cs="Calibri"/>
        <w:sz w:val="16"/>
        <w:szCs w:val="16"/>
      </w:rPr>
      <w:t>Τομέας νομοθέτησης επί θεμάτων Υπουργείου Οικονομικών.</w:t>
    </w:r>
  </w:p>
  <w:p w:rsidR="00A32342" w:rsidRDefault="00A32342">
    <w:pPr>
      <w:pBdr>
        <w:top w:val="nil"/>
        <w:left w:val="nil"/>
        <w:bottom w:val="nil"/>
        <w:right w:val="nil"/>
        <w:between w:val="nil"/>
      </w:pBdr>
      <w:spacing w:line="240" w:lineRule="auto"/>
      <w:ind w:left="0" w:hanging="2"/>
      <w:jc w:val="both"/>
      <w:rPr>
        <w:rFonts w:ascii="Calibri" w:eastAsia="Calibri" w:hAnsi="Calibri" w:cs="Calibri"/>
        <w:sz w:val="16"/>
        <w:szCs w:val="16"/>
      </w:rPr>
    </w:pPr>
    <w:r>
      <w:rPr>
        <w:rFonts w:ascii="Calibri" w:eastAsia="Calibri" w:hAnsi="Calibri" w:cs="Calibri"/>
        <w:i/>
        <w:sz w:val="16"/>
        <w:szCs w:val="16"/>
      </w:rPr>
      <w:tab/>
    </w:r>
    <w:r>
      <w:rPr>
        <w:rFonts w:ascii="Calibri" w:eastAsia="Calibri" w:hAnsi="Calibri" w:cs="Calibri"/>
        <w:sz w:val="16"/>
        <w:szCs w:val="16"/>
      </w:rPr>
      <w:t>Τομέας νομοθέτησης επί θεμάτων Υπουργείου Εργασίας και Κοινωνικών Υποθέσεων και Υπουργείου Υγείας.</w:t>
    </w:r>
  </w:p>
  <w:p w:rsidR="00A32342" w:rsidRDefault="00A32342">
    <w:pPr>
      <w:pBdr>
        <w:top w:val="nil"/>
        <w:left w:val="nil"/>
        <w:bottom w:val="nil"/>
        <w:right w:val="nil"/>
        <w:between w:val="nil"/>
      </w:pBdr>
      <w:spacing w:line="240" w:lineRule="auto"/>
      <w:ind w:left="0" w:hanging="2"/>
      <w:jc w:val="both"/>
      <w:rPr>
        <w:rFonts w:ascii="Calibri" w:eastAsia="Calibri" w:hAnsi="Calibri" w:cs="Calibri"/>
        <w:sz w:val="16"/>
        <w:szCs w:val="16"/>
      </w:rPr>
    </w:pPr>
    <w:r>
      <w:rPr>
        <w:rFonts w:ascii="Calibri" w:eastAsia="Calibri" w:hAnsi="Calibri" w:cs="Calibri"/>
        <w:i/>
        <w:sz w:val="16"/>
        <w:szCs w:val="16"/>
      </w:rPr>
      <w:tab/>
    </w:r>
    <w:r>
      <w:rPr>
        <w:rFonts w:ascii="Calibri" w:eastAsia="Calibri" w:hAnsi="Calibri" w:cs="Calibri"/>
        <w:sz w:val="16"/>
        <w:szCs w:val="16"/>
      </w:rPr>
      <w:t>Τομέας νομοθέτησης επί θεμάτων Υπουργείου Εσωτερικών, Υπουργείου Ψηφιακής Διακυβέρνησης, Υπουργείου Προστασίας του Πολίτη και Υπουργείου Δικαιοσύνης.</w:t>
    </w:r>
  </w:p>
  <w:p w:rsidR="00A32342" w:rsidRDefault="00A32342">
    <w:pPr>
      <w:pBdr>
        <w:top w:val="nil"/>
        <w:left w:val="nil"/>
        <w:bottom w:val="nil"/>
        <w:right w:val="nil"/>
        <w:between w:val="nil"/>
      </w:pBdr>
      <w:spacing w:after="60" w:line="240" w:lineRule="auto"/>
      <w:ind w:left="0" w:hanging="2"/>
      <w:jc w:val="both"/>
      <w:rPr>
        <w:rFonts w:ascii="Calibri" w:eastAsia="Calibri" w:hAnsi="Calibri" w:cs="Calibri"/>
        <w:sz w:val="16"/>
        <w:szCs w:val="16"/>
      </w:rPr>
    </w:pPr>
    <w:r>
      <w:rPr>
        <w:rFonts w:ascii="Calibri" w:eastAsia="Calibri" w:hAnsi="Calibri" w:cs="Calibri"/>
        <w:i/>
        <w:sz w:val="16"/>
        <w:szCs w:val="16"/>
      </w:rPr>
      <w:tab/>
    </w:r>
    <w:r>
      <w:rPr>
        <w:rFonts w:ascii="Calibri" w:eastAsia="Calibri" w:hAnsi="Calibri" w:cs="Calibri"/>
        <w:sz w:val="16"/>
        <w:szCs w:val="16"/>
      </w:rPr>
      <w:t>Τομέας νομοθέτησης επί θεμάτων</w:t>
    </w:r>
    <w:r>
      <w:rPr>
        <w:rFonts w:ascii="Calibri" w:eastAsia="Calibri" w:hAnsi="Calibri" w:cs="Calibri"/>
        <w:sz w:val="16"/>
        <w:szCs w:val="16"/>
        <w:highlight w:val="white"/>
      </w:rPr>
      <w:t xml:space="preserve"> Υπουργείου Ανάπτυξης &amp; Επενδύσεων, Υπουργείου Περιβάλλοντος &amp; Ενέργειας, Υπουργείου Υποδομών &amp; Μεταφορών, Υπουργείου Ναυτιλίας &amp; Νησιωτικής Πολιτικής, Υπουργείου Αγροτικής Ανάπτυξης &amp; Τροφίμων και Υπουργείου Τουρισμού. </w:t>
    </w:r>
  </w:p>
  <w:p w:rsidR="00A32342" w:rsidRDefault="00A32342">
    <w:pPr>
      <w:pBdr>
        <w:top w:val="nil"/>
        <w:left w:val="nil"/>
        <w:bottom w:val="nil"/>
        <w:right w:val="nil"/>
        <w:between w:val="nil"/>
      </w:pBdr>
      <w:tabs>
        <w:tab w:val="center" w:pos="4153"/>
        <w:tab w:val="right" w:pos="8306"/>
      </w:tabs>
      <w:spacing w:line="240" w:lineRule="auto"/>
      <w:ind w:left="0" w:hanging="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42" w:rsidRDefault="00A32342">
    <w:pPr>
      <w:pBdr>
        <w:top w:val="nil"/>
        <w:left w:val="nil"/>
        <w:bottom w:val="nil"/>
        <w:right w:val="nil"/>
        <w:between w:val="nil"/>
      </w:pBdr>
      <w:tabs>
        <w:tab w:val="center" w:pos="4153"/>
        <w:tab w:val="right" w:pos="8306"/>
      </w:tabs>
      <w:spacing w:line="240" w:lineRule="auto"/>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314" w:rsidRDefault="00C35314">
      <w:pPr>
        <w:spacing w:line="240" w:lineRule="auto"/>
        <w:ind w:left="0" w:hanging="2"/>
      </w:pPr>
      <w:r>
        <w:separator/>
      </w:r>
    </w:p>
  </w:footnote>
  <w:footnote w:type="continuationSeparator" w:id="0">
    <w:p w:rsidR="00C35314" w:rsidRDefault="00C35314">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42" w:rsidRDefault="00A32342">
    <w:pPr>
      <w:pBdr>
        <w:top w:val="nil"/>
        <w:left w:val="nil"/>
        <w:bottom w:val="nil"/>
        <w:right w:val="nil"/>
        <w:between w:val="nil"/>
      </w:pBdr>
      <w:spacing w:line="240" w:lineRule="auto"/>
      <w:ind w:left="3" w:hanging="5"/>
      <w:jc w:val="center"/>
      <w:rPr>
        <w:rFonts w:ascii="Calibri" w:eastAsia="Calibri" w:hAnsi="Calibri" w:cs="Calibri"/>
        <w:color w:val="FFFFFF"/>
        <w:sz w:val="48"/>
        <w:szCs w:val="4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07618"/>
    <w:multiLevelType w:val="multilevel"/>
    <w:tmpl w:val="929E479C"/>
    <w:lvl w:ilvl="0">
      <w:start w:val="1"/>
      <w:numFmt w:val="decimal"/>
      <w:lvlText w:val="%1."/>
      <w:lvlJc w:val="left"/>
      <w:pPr>
        <w:ind w:left="405" w:hanging="360"/>
      </w:pPr>
      <w:rPr>
        <w:vertAlign w:val="baseline"/>
      </w:rPr>
    </w:lvl>
    <w:lvl w:ilvl="1">
      <w:start w:val="1"/>
      <w:numFmt w:val="lowerLetter"/>
      <w:lvlText w:val="%2."/>
      <w:lvlJc w:val="left"/>
      <w:pPr>
        <w:ind w:left="1125" w:hanging="360"/>
      </w:pPr>
      <w:rPr>
        <w:vertAlign w:val="baseline"/>
      </w:rPr>
    </w:lvl>
    <w:lvl w:ilvl="2">
      <w:start w:val="1"/>
      <w:numFmt w:val="lowerRoman"/>
      <w:lvlText w:val="%3."/>
      <w:lvlJc w:val="right"/>
      <w:pPr>
        <w:ind w:left="1845" w:hanging="180"/>
      </w:pPr>
      <w:rPr>
        <w:vertAlign w:val="baseline"/>
      </w:rPr>
    </w:lvl>
    <w:lvl w:ilvl="3">
      <w:start w:val="1"/>
      <w:numFmt w:val="decimal"/>
      <w:lvlText w:val="%4."/>
      <w:lvlJc w:val="left"/>
      <w:pPr>
        <w:ind w:left="2565" w:hanging="360"/>
      </w:pPr>
      <w:rPr>
        <w:vertAlign w:val="baseline"/>
      </w:rPr>
    </w:lvl>
    <w:lvl w:ilvl="4">
      <w:start w:val="1"/>
      <w:numFmt w:val="lowerLetter"/>
      <w:lvlText w:val="%5."/>
      <w:lvlJc w:val="left"/>
      <w:pPr>
        <w:ind w:left="3285" w:hanging="360"/>
      </w:pPr>
      <w:rPr>
        <w:vertAlign w:val="baseline"/>
      </w:rPr>
    </w:lvl>
    <w:lvl w:ilvl="5">
      <w:start w:val="1"/>
      <w:numFmt w:val="lowerRoman"/>
      <w:lvlText w:val="%6."/>
      <w:lvlJc w:val="right"/>
      <w:pPr>
        <w:ind w:left="4005" w:hanging="180"/>
      </w:pPr>
      <w:rPr>
        <w:vertAlign w:val="baseline"/>
      </w:rPr>
    </w:lvl>
    <w:lvl w:ilvl="6">
      <w:start w:val="1"/>
      <w:numFmt w:val="decimal"/>
      <w:lvlText w:val="%7."/>
      <w:lvlJc w:val="left"/>
      <w:pPr>
        <w:ind w:left="4725" w:hanging="360"/>
      </w:pPr>
      <w:rPr>
        <w:vertAlign w:val="baseline"/>
      </w:rPr>
    </w:lvl>
    <w:lvl w:ilvl="7">
      <w:start w:val="1"/>
      <w:numFmt w:val="lowerLetter"/>
      <w:lvlText w:val="%8."/>
      <w:lvlJc w:val="left"/>
      <w:pPr>
        <w:ind w:left="5445" w:hanging="360"/>
      </w:pPr>
      <w:rPr>
        <w:vertAlign w:val="baseline"/>
      </w:rPr>
    </w:lvl>
    <w:lvl w:ilvl="8">
      <w:start w:val="1"/>
      <w:numFmt w:val="lowerRoman"/>
      <w:lvlText w:val="%9."/>
      <w:lvlJc w:val="right"/>
      <w:pPr>
        <w:ind w:left="6165" w:hanging="180"/>
      </w:pPr>
      <w:rPr>
        <w:vertAlign w:val="baseline"/>
      </w:rPr>
    </w:lvl>
  </w:abstractNum>
  <w:abstractNum w:abstractNumId="1">
    <w:nsid w:val="2815640B"/>
    <w:multiLevelType w:val="multilevel"/>
    <w:tmpl w:val="86864A34"/>
    <w:lvl w:ilvl="0">
      <w:start w:val="1"/>
      <w:numFmt w:val="bullet"/>
      <w:lvlText w:val="➢"/>
      <w:lvlJc w:val="left"/>
      <w:pPr>
        <w:ind w:left="0" w:firstLine="0"/>
      </w:pPr>
      <w:rPr>
        <w:rFonts w:ascii="Arimo" w:eastAsia="Arimo" w:hAnsi="Arimo" w:cs="Arimo"/>
        <w:b w:val="0"/>
        <w:i w:val="0"/>
        <w:smallCaps w:val="0"/>
        <w:strike w:val="0"/>
        <w:color w:val="000000"/>
        <w:sz w:val="24"/>
        <w:szCs w:val="24"/>
        <w:shd w:val="clear" w:color="auto" w:fill="auto"/>
        <w:vertAlign w:val="baseline"/>
      </w:rPr>
    </w:lvl>
    <w:lvl w:ilvl="1">
      <w:start w:val="1"/>
      <w:numFmt w:val="bullet"/>
      <w:lvlText w:val="□"/>
      <w:lvlJc w:val="left"/>
      <w:pPr>
        <w:ind w:left="0" w:firstLine="0"/>
      </w:pPr>
      <w:rPr>
        <w:rFonts w:ascii="Noto Sans" w:eastAsia="Noto Sans" w:hAnsi="Noto Sans" w:cs="Noto Sans"/>
        <w:b w:val="0"/>
        <w:i w:val="0"/>
        <w:smallCaps w:val="0"/>
        <w:strike w:val="0"/>
        <w:color w:val="000000"/>
        <w:sz w:val="24"/>
        <w:szCs w:val="24"/>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z w:val="24"/>
        <w:szCs w:val="24"/>
        <w:shd w:val="clear" w:color="auto" w:fill="auto"/>
        <w:vertAlign w:val="baseline"/>
      </w:rPr>
    </w:lvl>
    <w:lvl w:ilvl="3">
      <w:start w:val="1"/>
      <w:numFmt w:val="bullet"/>
      <w:lvlText w:val="•"/>
      <w:lvlJc w:val="left"/>
      <w:pPr>
        <w:ind w:left="0" w:firstLine="0"/>
      </w:pPr>
      <w:rPr>
        <w:rFonts w:ascii="Arimo" w:eastAsia="Arimo" w:hAnsi="Arimo" w:cs="Arimo"/>
        <w:b w:val="0"/>
        <w:i w:val="0"/>
        <w:smallCaps w:val="0"/>
        <w:strike w:val="0"/>
        <w:color w:val="000000"/>
        <w:sz w:val="24"/>
        <w:szCs w:val="24"/>
        <w:shd w:val="clear" w:color="auto" w:fill="auto"/>
        <w:vertAlign w:val="baseline"/>
      </w:rPr>
    </w:lvl>
    <w:lvl w:ilvl="4">
      <w:start w:val="1"/>
      <w:numFmt w:val="bullet"/>
      <w:lvlText w:val="□"/>
      <w:lvlJc w:val="left"/>
      <w:pPr>
        <w:ind w:left="0" w:firstLine="0"/>
      </w:pPr>
      <w:rPr>
        <w:rFonts w:ascii="Noto Sans" w:eastAsia="Noto Sans" w:hAnsi="Noto Sans" w:cs="Noto Sans"/>
        <w:b w:val="0"/>
        <w:i w:val="0"/>
        <w:smallCaps w:val="0"/>
        <w:strike w:val="0"/>
        <w:color w:val="000000"/>
        <w:sz w:val="24"/>
        <w:szCs w:val="24"/>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z w:val="24"/>
        <w:szCs w:val="24"/>
        <w:shd w:val="clear" w:color="auto" w:fill="auto"/>
        <w:vertAlign w:val="baseline"/>
      </w:rPr>
    </w:lvl>
    <w:lvl w:ilvl="6">
      <w:start w:val="1"/>
      <w:numFmt w:val="bullet"/>
      <w:lvlText w:val="•"/>
      <w:lvlJc w:val="left"/>
      <w:pPr>
        <w:ind w:left="0" w:firstLine="0"/>
      </w:pPr>
      <w:rPr>
        <w:rFonts w:ascii="Arimo" w:eastAsia="Arimo" w:hAnsi="Arimo" w:cs="Arimo"/>
        <w:b w:val="0"/>
        <w:i w:val="0"/>
        <w:smallCaps w:val="0"/>
        <w:strike w:val="0"/>
        <w:color w:val="000000"/>
        <w:sz w:val="24"/>
        <w:szCs w:val="24"/>
        <w:shd w:val="clear" w:color="auto" w:fill="auto"/>
        <w:vertAlign w:val="baseline"/>
      </w:rPr>
    </w:lvl>
    <w:lvl w:ilvl="7">
      <w:start w:val="1"/>
      <w:numFmt w:val="bullet"/>
      <w:lvlText w:val="□"/>
      <w:lvlJc w:val="left"/>
      <w:pPr>
        <w:ind w:left="0" w:firstLine="0"/>
      </w:pPr>
      <w:rPr>
        <w:rFonts w:ascii="Noto Sans" w:eastAsia="Noto Sans" w:hAnsi="Noto Sans" w:cs="Noto Sans"/>
        <w:b w:val="0"/>
        <w:i w:val="0"/>
        <w:smallCaps w:val="0"/>
        <w:strike w:val="0"/>
        <w:color w:val="000000"/>
        <w:sz w:val="24"/>
        <w:szCs w:val="24"/>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z w:val="24"/>
        <w:szCs w:val="24"/>
        <w:shd w:val="clear" w:color="auto" w:fill="auto"/>
        <w:vertAlign w:val="baseline"/>
      </w:rPr>
    </w:lvl>
  </w:abstractNum>
  <w:abstractNum w:abstractNumId="2">
    <w:nsid w:val="30F0180D"/>
    <w:multiLevelType w:val="multilevel"/>
    <w:tmpl w:val="DF544DD4"/>
    <w:lvl w:ilvl="0">
      <w:start w:val="1"/>
      <w:numFmt w:val="decimal"/>
      <w:lvlText w:val="%1."/>
      <w:lvlJc w:val="left"/>
      <w:pPr>
        <w:ind w:left="390" w:hanging="360"/>
      </w:pPr>
      <w:rPr>
        <w:vertAlign w:val="baseline"/>
      </w:rPr>
    </w:lvl>
    <w:lvl w:ilvl="1">
      <w:start w:val="1"/>
      <w:numFmt w:val="lowerLetter"/>
      <w:lvlText w:val="%2."/>
      <w:lvlJc w:val="left"/>
      <w:pPr>
        <w:ind w:left="1110" w:hanging="360"/>
      </w:pPr>
      <w:rPr>
        <w:vertAlign w:val="baseline"/>
      </w:rPr>
    </w:lvl>
    <w:lvl w:ilvl="2">
      <w:start w:val="1"/>
      <w:numFmt w:val="lowerRoman"/>
      <w:lvlText w:val="%3."/>
      <w:lvlJc w:val="right"/>
      <w:pPr>
        <w:ind w:left="1830" w:hanging="180"/>
      </w:pPr>
      <w:rPr>
        <w:vertAlign w:val="baseline"/>
      </w:rPr>
    </w:lvl>
    <w:lvl w:ilvl="3">
      <w:start w:val="1"/>
      <w:numFmt w:val="decimal"/>
      <w:lvlText w:val="%4."/>
      <w:lvlJc w:val="left"/>
      <w:pPr>
        <w:ind w:left="2550" w:hanging="360"/>
      </w:pPr>
      <w:rPr>
        <w:vertAlign w:val="baseline"/>
      </w:rPr>
    </w:lvl>
    <w:lvl w:ilvl="4">
      <w:start w:val="1"/>
      <w:numFmt w:val="lowerLetter"/>
      <w:lvlText w:val="%5."/>
      <w:lvlJc w:val="left"/>
      <w:pPr>
        <w:ind w:left="3270" w:hanging="360"/>
      </w:pPr>
      <w:rPr>
        <w:vertAlign w:val="baseline"/>
      </w:rPr>
    </w:lvl>
    <w:lvl w:ilvl="5">
      <w:start w:val="1"/>
      <w:numFmt w:val="lowerRoman"/>
      <w:lvlText w:val="%6."/>
      <w:lvlJc w:val="right"/>
      <w:pPr>
        <w:ind w:left="3990" w:hanging="180"/>
      </w:pPr>
      <w:rPr>
        <w:vertAlign w:val="baseline"/>
      </w:rPr>
    </w:lvl>
    <w:lvl w:ilvl="6">
      <w:start w:val="1"/>
      <w:numFmt w:val="decimal"/>
      <w:lvlText w:val="%7."/>
      <w:lvlJc w:val="left"/>
      <w:pPr>
        <w:ind w:left="4710" w:hanging="360"/>
      </w:pPr>
      <w:rPr>
        <w:vertAlign w:val="baseline"/>
      </w:rPr>
    </w:lvl>
    <w:lvl w:ilvl="7">
      <w:start w:val="1"/>
      <w:numFmt w:val="lowerLetter"/>
      <w:lvlText w:val="%8."/>
      <w:lvlJc w:val="left"/>
      <w:pPr>
        <w:ind w:left="5430" w:hanging="360"/>
      </w:pPr>
      <w:rPr>
        <w:vertAlign w:val="baseline"/>
      </w:rPr>
    </w:lvl>
    <w:lvl w:ilvl="8">
      <w:start w:val="1"/>
      <w:numFmt w:val="lowerRoman"/>
      <w:lvlText w:val="%9."/>
      <w:lvlJc w:val="right"/>
      <w:pPr>
        <w:ind w:left="6150" w:hanging="180"/>
      </w:pPr>
      <w:rPr>
        <w:vertAlign w:val="baseli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GrammaticalErrors/>
  <w:defaultTabStop w:val="720"/>
  <w:characterSpacingControl w:val="doNotCompress"/>
  <w:footnotePr>
    <w:footnote w:id="-1"/>
    <w:footnote w:id="0"/>
  </w:footnotePr>
  <w:endnotePr>
    <w:endnote w:id="-1"/>
    <w:endnote w:id="0"/>
  </w:endnotePr>
  <w:compat/>
  <w:rsids>
    <w:rsidRoot w:val="00684DBB"/>
    <w:rsid w:val="00034F45"/>
    <w:rsid w:val="00035DB0"/>
    <w:rsid w:val="0003745E"/>
    <w:rsid w:val="00040049"/>
    <w:rsid w:val="000412F2"/>
    <w:rsid w:val="00044169"/>
    <w:rsid w:val="00064441"/>
    <w:rsid w:val="000A2DC0"/>
    <w:rsid w:val="000C36CD"/>
    <w:rsid w:val="000D7407"/>
    <w:rsid w:val="000F38D2"/>
    <w:rsid w:val="0010146E"/>
    <w:rsid w:val="00140214"/>
    <w:rsid w:val="0015698C"/>
    <w:rsid w:val="00157FB6"/>
    <w:rsid w:val="001839B5"/>
    <w:rsid w:val="00186113"/>
    <w:rsid w:val="001C00CA"/>
    <w:rsid w:val="001C49B8"/>
    <w:rsid w:val="001E3D23"/>
    <w:rsid w:val="001F16AC"/>
    <w:rsid w:val="00201EE2"/>
    <w:rsid w:val="00215ECC"/>
    <w:rsid w:val="00222823"/>
    <w:rsid w:val="00264470"/>
    <w:rsid w:val="002953E7"/>
    <w:rsid w:val="002B7E34"/>
    <w:rsid w:val="002B7F6C"/>
    <w:rsid w:val="002C08AD"/>
    <w:rsid w:val="002D35F4"/>
    <w:rsid w:val="002F3946"/>
    <w:rsid w:val="00314ED7"/>
    <w:rsid w:val="003162DE"/>
    <w:rsid w:val="00323B0E"/>
    <w:rsid w:val="00324FE7"/>
    <w:rsid w:val="00332EB1"/>
    <w:rsid w:val="00352B81"/>
    <w:rsid w:val="003530BC"/>
    <w:rsid w:val="00366F0C"/>
    <w:rsid w:val="00376C15"/>
    <w:rsid w:val="003825E4"/>
    <w:rsid w:val="00390CD8"/>
    <w:rsid w:val="003A1150"/>
    <w:rsid w:val="003B053D"/>
    <w:rsid w:val="003B0CCD"/>
    <w:rsid w:val="003B66B3"/>
    <w:rsid w:val="003B6FF2"/>
    <w:rsid w:val="00425FCE"/>
    <w:rsid w:val="00431DB6"/>
    <w:rsid w:val="004621E7"/>
    <w:rsid w:val="0048101B"/>
    <w:rsid w:val="004948E0"/>
    <w:rsid w:val="00497C25"/>
    <w:rsid w:val="004A329A"/>
    <w:rsid w:val="004A5EC1"/>
    <w:rsid w:val="004C272F"/>
    <w:rsid w:val="0051441B"/>
    <w:rsid w:val="00514947"/>
    <w:rsid w:val="005166A3"/>
    <w:rsid w:val="00523D44"/>
    <w:rsid w:val="00530732"/>
    <w:rsid w:val="005340EE"/>
    <w:rsid w:val="005461CE"/>
    <w:rsid w:val="005469CF"/>
    <w:rsid w:val="00573A4F"/>
    <w:rsid w:val="00577AEB"/>
    <w:rsid w:val="00586BF6"/>
    <w:rsid w:val="00594B1E"/>
    <w:rsid w:val="005F094D"/>
    <w:rsid w:val="005F2AB2"/>
    <w:rsid w:val="006036AE"/>
    <w:rsid w:val="00604C43"/>
    <w:rsid w:val="00625121"/>
    <w:rsid w:val="00642C53"/>
    <w:rsid w:val="0065458D"/>
    <w:rsid w:val="0065497D"/>
    <w:rsid w:val="00656258"/>
    <w:rsid w:val="0066259C"/>
    <w:rsid w:val="006678F3"/>
    <w:rsid w:val="00684DBB"/>
    <w:rsid w:val="006A28D6"/>
    <w:rsid w:val="006A424B"/>
    <w:rsid w:val="006B3A61"/>
    <w:rsid w:val="006C130C"/>
    <w:rsid w:val="006C2861"/>
    <w:rsid w:val="006D031A"/>
    <w:rsid w:val="006D194E"/>
    <w:rsid w:val="006E075C"/>
    <w:rsid w:val="006E5B5C"/>
    <w:rsid w:val="006E7E16"/>
    <w:rsid w:val="006F1E78"/>
    <w:rsid w:val="00712148"/>
    <w:rsid w:val="00723958"/>
    <w:rsid w:val="0074779B"/>
    <w:rsid w:val="00755A2C"/>
    <w:rsid w:val="007668F8"/>
    <w:rsid w:val="007A7A61"/>
    <w:rsid w:val="007B4585"/>
    <w:rsid w:val="007C7049"/>
    <w:rsid w:val="007D3361"/>
    <w:rsid w:val="008060F7"/>
    <w:rsid w:val="0081061C"/>
    <w:rsid w:val="00834325"/>
    <w:rsid w:val="00845178"/>
    <w:rsid w:val="008469BE"/>
    <w:rsid w:val="008518B0"/>
    <w:rsid w:val="0089415A"/>
    <w:rsid w:val="008B7A1E"/>
    <w:rsid w:val="008C061B"/>
    <w:rsid w:val="008D370C"/>
    <w:rsid w:val="008F028F"/>
    <w:rsid w:val="00917CFE"/>
    <w:rsid w:val="00942F6F"/>
    <w:rsid w:val="0095569B"/>
    <w:rsid w:val="009751A8"/>
    <w:rsid w:val="009942DE"/>
    <w:rsid w:val="009C4570"/>
    <w:rsid w:val="009D7796"/>
    <w:rsid w:val="009F1FBC"/>
    <w:rsid w:val="009F7EB9"/>
    <w:rsid w:val="00A17AF5"/>
    <w:rsid w:val="00A32342"/>
    <w:rsid w:val="00A369DD"/>
    <w:rsid w:val="00A613B9"/>
    <w:rsid w:val="00A70322"/>
    <w:rsid w:val="00A830B6"/>
    <w:rsid w:val="00AA5336"/>
    <w:rsid w:val="00AB1113"/>
    <w:rsid w:val="00AB2C90"/>
    <w:rsid w:val="00AE0099"/>
    <w:rsid w:val="00AF6C89"/>
    <w:rsid w:val="00B11864"/>
    <w:rsid w:val="00B22ED0"/>
    <w:rsid w:val="00B31AE0"/>
    <w:rsid w:val="00B35C50"/>
    <w:rsid w:val="00B407AB"/>
    <w:rsid w:val="00B673BC"/>
    <w:rsid w:val="00B72442"/>
    <w:rsid w:val="00B75305"/>
    <w:rsid w:val="00B87FC5"/>
    <w:rsid w:val="00B9093A"/>
    <w:rsid w:val="00BA3D8A"/>
    <w:rsid w:val="00BA70AD"/>
    <w:rsid w:val="00BB347F"/>
    <w:rsid w:val="00BD74AD"/>
    <w:rsid w:val="00C00ED1"/>
    <w:rsid w:val="00C1349D"/>
    <w:rsid w:val="00C35314"/>
    <w:rsid w:val="00C46D40"/>
    <w:rsid w:val="00C630B1"/>
    <w:rsid w:val="00C66997"/>
    <w:rsid w:val="00C7260A"/>
    <w:rsid w:val="00C833E0"/>
    <w:rsid w:val="00C84128"/>
    <w:rsid w:val="00C91708"/>
    <w:rsid w:val="00CB0288"/>
    <w:rsid w:val="00CC3264"/>
    <w:rsid w:val="00CC3A9B"/>
    <w:rsid w:val="00CD7F49"/>
    <w:rsid w:val="00D144DF"/>
    <w:rsid w:val="00D3054D"/>
    <w:rsid w:val="00D41DC5"/>
    <w:rsid w:val="00D720B7"/>
    <w:rsid w:val="00DB5747"/>
    <w:rsid w:val="00DB67DC"/>
    <w:rsid w:val="00DD5BAC"/>
    <w:rsid w:val="00DD768C"/>
    <w:rsid w:val="00DE31A9"/>
    <w:rsid w:val="00DE7BE2"/>
    <w:rsid w:val="00E00722"/>
    <w:rsid w:val="00E06129"/>
    <w:rsid w:val="00E53702"/>
    <w:rsid w:val="00E5487E"/>
    <w:rsid w:val="00E615AA"/>
    <w:rsid w:val="00E63643"/>
    <w:rsid w:val="00E74BA7"/>
    <w:rsid w:val="00E907CB"/>
    <w:rsid w:val="00E97400"/>
    <w:rsid w:val="00EA7BB1"/>
    <w:rsid w:val="00EB2FCF"/>
    <w:rsid w:val="00ED2E63"/>
    <w:rsid w:val="00EF0DFA"/>
    <w:rsid w:val="00EF1EA7"/>
    <w:rsid w:val="00EF7C88"/>
    <w:rsid w:val="00F04E73"/>
    <w:rsid w:val="00F10ACB"/>
    <w:rsid w:val="00F152B4"/>
    <w:rsid w:val="00F164B2"/>
    <w:rsid w:val="00F32FE9"/>
    <w:rsid w:val="00F45FA4"/>
    <w:rsid w:val="00F5761F"/>
    <w:rsid w:val="00FA4A48"/>
    <w:rsid w:val="00FE684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B67DC"/>
    <w:pPr>
      <w:spacing w:line="1" w:lineRule="atLeast"/>
      <w:ind w:leftChars="-1" w:left="-1" w:hangingChars="1" w:hanging="1"/>
      <w:textDirection w:val="btLr"/>
      <w:textAlignment w:val="top"/>
      <w:outlineLvl w:val="0"/>
    </w:pPr>
    <w:rPr>
      <w:color w:val="000000"/>
      <w:position w:val="-1"/>
      <w:sz w:val="24"/>
      <w:szCs w:val="24"/>
    </w:rPr>
  </w:style>
  <w:style w:type="paragraph" w:styleId="1">
    <w:name w:val="heading 1"/>
    <w:basedOn w:val="a"/>
    <w:next w:val="a"/>
    <w:rsid w:val="00DB67DC"/>
    <w:pPr>
      <w:keepNext/>
      <w:keepLines/>
      <w:spacing w:before="480" w:after="120"/>
    </w:pPr>
    <w:rPr>
      <w:b/>
      <w:sz w:val="48"/>
      <w:szCs w:val="48"/>
    </w:rPr>
  </w:style>
  <w:style w:type="paragraph" w:styleId="2">
    <w:name w:val="heading 2"/>
    <w:basedOn w:val="a"/>
    <w:next w:val="a"/>
    <w:rsid w:val="00DB67DC"/>
    <w:pPr>
      <w:keepNext/>
      <w:keepLines/>
      <w:spacing w:before="360" w:after="80"/>
      <w:outlineLvl w:val="1"/>
    </w:pPr>
    <w:rPr>
      <w:b/>
      <w:sz w:val="36"/>
      <w:szCs w:val="36"/>
    </w:rPr>
  </w:style>
  <w:style w:type="paragraph" w:styleId="3">
    <w:name w:val="heading 3"/>
    <w:basedOn w:val="a"/>
    <w:next w:val="a"/>
    <w:rsid w:val="00DB67DC"/>
    <w:pPr>
      <w:keepNext/>
      <w:keepLines/>
      <w:spacing w:before="280" w:after="80"/>
      <w:outlineLvl w:val="2"/>
    </w:pPr>
    <w:rPr>
      <w:b/>
      <w:sz w:val="28"/>
      <w:szCs w:val="28"/>
    </w:rPr>
  </w:style>
  <w:style w:type="paragraph" w:styleId="4">
    <w:name w:val="heading 4"/>
    <w:basedOn w:val="a"/>
    <w:next w:val="a"/>
    <w:rsid w:val="00DB67DC"/>
    <w:pPr>
      <w:keepNext/>
      <w:keepLines/>
      <w:spacing w:before="240" w:after="40"/>
      <w:outlineLvl w:val="3"/>
    </w:pPr>
    <w:rPr>
      <w:b/>
    </w:rPr>
  </w:style>
  <w:style w:type="paragraph" w:styleId="5">
    <w:name w:val="heading 5"/>
    <w:basedOn w:val="a"/>
    <w:next w:val="a"/>
    <w:rsid w:val="00DB67DC"/>
    <w:pPr>
      <w:keepNext/>
      <w:keepLines/>
      <w:spacing w:before="220" w:after="40"/>
      <w:outlineLvl w:val="4"/>
    </w:pPr>
    <w:rPr>
      <w:b/>
      <w:sz w:val="22"/>
      <w:szCs w:val="22"/>
    </w:rPr>
  </w:style>
  <w:style w:type="paragraph" w:styleId="6">
    <w:name w:val="heading 6"/>
    <w:basedOn w:val="a"/>
    <w:next w:val="a"/>
    <w:rsid w:val="00DB67D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DB67DC"/>
    <w:tblPr>
      <w:tblCellMar>
        <w:top w:w="0" w:type="dxa"/>
        <w:left w:w="0" w:type="dxa"/>
        <w:bottom w:w="0" w:type="dxa"/>
        <w:right w:w="0" w:type="dxa"/>
      </w:tblCellMar>
    </w:tblPr>
  </w:style>
  <w:style w:type="paragraph" w:styleId="a3">
    <w:name w:val="Title"/>
    <w:basedOn w:val="a"/>
    <w:next w:val="a"/>
    <w:rsid w:val="00DB67DC"/>
    <w:pPr>
      <w:keepNext/>
      <w:keepLines/>
      <w:spacing w:before="480" w:after="120"/>
    </w:pPr>
    <w:rPr>
      <w:b/>
      <w:sz w:val="72"/>
      <w:szCs w:val="72"/>
    </w:rPr>
  </w:style>
  <w:style w:type="character" w:styleId="-">
    <w:name w:val="Hyperlink"/>
    <w:rsid w:val="00DB67DC"/>
    <w:rPr>
      <w:w w:val="100"/>
      <w:position w:val="-1"/>
      <w:u w:val="single"/>
      <w:effect w:val="none"/>
      <w:vertAlign w:val="baseline"/>
      <w:cs w:val="0"/>
      <w:em w:val="none"/>
    </w:rPr>
  </w:style>
  <w:style w:type="character" w:customStyle="1" w:styleId="a4">
    <w:name w:val="Σύνδεσμος"/>
    <w:rsid w:val="00DB67DC"/>
    <w:rPr>
      <w:color w:val="646464"/>
      <w:w w:val="100"/>
      <w:position w:val="-1"/>
      <w:u w:val="single" w:color="646464"/>
      <w:effect w:val="none"/>
      <w:vertAlign w:val="baseline"/>
      <w:cs w:val="0"/>
      <w:em w:val="none"/>
    </w:rPr>
  </w:style>
  <w:style w:type="character" w:customStyle="1" w:styleId="Hyperlink0">
    <w:name w:val="Hyperlink.0"/>
    <w:basedOn w:val="a4"/>
    <w:rsid w:val="00DB67DC"/>
    <w:rPr>
      <w:color w:val="646464"/>
      <w:w w:val="100"/>
      <w:position w:val="-1"/>
      <w:u w:val="single" w:color="646464"/>
      <w:effect w:val="none"/>
      <w:vertAlign w:val="baseline"/>
      <w:cs w:val="0"/>
      <w:em w:val="none"/>
      <w:lang w:val="en-US"/>
    </w:rPr>
  </w:style>
  <w:style w:type="character" w:customStyle="1" w:styleId="Char">
    <w:name w:val="Κείμενο σχολίου Char"/>
    <w:basedOn w:val="a0"/>
    <w:rsid w:val="00DB67DC"/>
    <w:rPr>
      <w:color w:val="000000"/>
      <w:w w:val="100"/>
      <w:position w:val="-1"/>
      <w:u w:val="none" w:color="000000"/>
      <w:effect w:val="none"/>
      <w:vertAlign w:val="baseline"/>
      <w:cs w:val="0"/>
      <w:em w:val="none"/>
    </w:rPr>
  </w:style>
  <w:style w:type="character" w:styleId="a5">
    <w:name w:val="annotation reference"/>
    <w:basedOn w:val="a0"/>
    <w:qFormat/>
    <w:rsid w:val="00DB67DC"/>
    <w:rPr>
      <w:w w:val="100"/>
      <w:position w:val="-1"/>
      <w:sz w:val="16"/>
      <w:szCs w:val="16"/>
      <w:effect w:val="none"/>
      <w:vertAlign w:val="baseline"/>
      <w:cs w:val="0"/>
      <w:em w:val="none"/>
    </w:rPr>
  </w:style>
  <w:style w:type="character" w:customStyle="1" w:styleId="Char0">
    <w:name w:val="Κείμενο πλαισίου Char"/>
    <w:basedOn w:val="a0"/>
    <w:rsid w:val="00DB67DC"/>
    <w:rPr>
      <w:rFonts w:ascii="Tahoma" w:eastAsia="Times New Roman" w:hAnsi="Tahoma" w:cs="Tahoma"/>
      <w:color w:val="000000"/>
      <w:w w:val="100"/>
      <w:position w:val="-1"/>
      <w:sz w:val="16"/>
      <w:szCs w:val="16"/>
      <w:u w:val="none" w:color="000000"/>
      <w:effect w:val="none"/>
      <w:vertAlign w:val="baseline"/>
      <w:cs w:val="0"/>
      <w:em w:val="none"/>
    </w:rPr>
  </w:style>
  <w:style w:type="character" w:customStyle="1" w:styleId="Char1">
    <w:name w:val="Κεφαλίδα Char"/>
    <w:basedOn w:val="a0"/>
    <w:rsid w:val="00DB67DC"/>
    <w:rPr>
      <w:color w:val="000000"/>
      <w:w w:val="100"/>
      <w:position w:val="-1"/>
      <w:sz w:val="24"/>
      <w:szCs w:val="24"/>
      <w:u w:val="none" w:color="000000"/>
      <w:effect w:val="none"/>
      <w:vertAlign w:val="baseline"/>
      <w:cs w:val="0"/>
      <w:em w:val="none"/>
    </w:rPr>
  </w:style>
  <w:style w:type="character" w:customStyle="1" w:styleId="Char2">
    <w:name w:val="Θέμα σχολίου Char"/>
    <w:basedOn w:val="Char"/>
    <w:rsid w:val="00DB67DC"/>
    <w:rPr>
      <w:b/>
      <w:bCs/>
      <w:color w:val="000000"/>
      <w:w w:val="100"/>
      <w:position w:val="-1"/>
      <w:sz w:val="20"/>
      <w:szCs w:val="20"/>
      <w:u w:val="none" w:color="000000"/>
      <w:effect w:val="none"/>
      <w:vertAlign w:val="baseline"/>
      <w:cs w:val="0"/>
      <w:em w:val="none"/>
    </w:rPr>
  </w:style>
  <w:style w:type="character" w:styleId="a6">
    <w:name w:val="line number"/>
    <w:rsid w:val="00DB67DC"/>
    <w:rPr>
      <w:w w:val="100"/>
      <w:position w:val="-1"/>
      <w:effect w:val="none"/>
      <w:vertAlign w:val="baseline"/>
      <w:cs w:val="0"/>
      <w:em w:val="none"/>
    </w:rPr>
  </w:style>
  <w:style w:type="paragraph" w:customStyle="1" w:styleId="Heading">
    <w:name w:val="Heading"/>
    <w:basedOn w:val="a"/>
    <w:next w:val="a7"/>
    <w:rsid w:val="00DB67DC"/>
    <w:pPr>
      <w:keepNext/>
      <w:spacing w:before="240" w:after="120"/>
    </w:pPr>
    <w:rPr>
      <w:rFonts w:ascii="Liberation Sans" w:eastAsia="Microsoft YaHei" w:hAnsi="Liberation Sans" w:cs="Arial"/>
      <w:sz w:val="28"/>
      <w:szCs w:val="28"/>
    </w:rPr>
  </w:style>
  <w:style w:type="paragraph" w:styleId="a7">
    <w:name w:val="Body Text"/>
    <w:basedOn w:val="a"/>
    <w:rsid w:val="00DB67DC"/>
    <w:pPr>
      <w:spacing w:after="140" w:line="276" w:lineRule="auto"/>
    </w:pPr>
  </w:style>
  <w:style w:type="paragraph" w:styleId="a8">
    <w:name w:val="List"/>
    <w:basedOn w:val="a7"/>
    <w:rsid w:val="00DB67DC"/>
  </w:style>
  <w:style w:type="paragraph" w:styleId="a9">
    <w:name w:val="caption"/>
    <w:basedOn w:val="a"/>
    <w:rsid w:val="00DB67DC"/>
    <w:pPr>
      <w:suppressLineNumbers/>
      <w:spacing w:before="120" w:after="120"/>
    </w:pPr>
    <w:rPr>
      <w:i/>
      <w:iCs/>
    </w:rPr>
  </w:style>
  <w:style w:type="paragraph" w:customStyle="1" w:styleId="Index">
    <w:name w:val="Index"/>
    <w:basedOn w:val="a"/>
    <w:rsid w:val="00DB67DC"/>
    <w:pPr>
      <w:suppressLineNumbers/>
    </w:pPr>
  </w:style>
  <w:style w:type="paragraph" w:customStyle="1" w:styleId="aa">
    <w:name w:val="Κεφαλίδα με σκίαση"/>
    <w:rsid w:val="00DB67DC"/>
    <w:pPr>
      <w:pBdr>
        <w:top w:val="single" w:sz="2" w:space="0" w:color="7E97AD"/>
        <w:left w:val="single" w:sz="2" w:space="0" w:color="7E97AD"/>
        <w:bottom w:val="single" w:sz="2" w:space="0" w:color="7E97AD"/>
        <w:right w:val="single" w:sz="2" w:space="0" w:color="7E97AD"/>
      </w:pBdr>
      <w:shd w:val="clear" w:color="auto" w:fill="7E97AD"/>
      <w:spacing w:line="1" w:lineRule="atLeast"/>
      <w:ind w:leftChars="-1" w:left="-1" w:hangingChars="1" w:hanging="1"/>
      <w:textDirection w:val="btLr"/>
      <w:textAlignment w:val="top"/>
      <w:outlineLvl w:val="0"/>
    </w:pPr>
    <w:rPr>
      <w:rFonts w:ascii="Calibri" w:hAnsi="Calibri" w:cs="Arial Unicode MS"/>
      <w:caps/>
      <w:color w:val="FFFFFF"/>
      <w:position w:val="-1"/>
      <w:sz w:val="48"/>
      <w:szCs w:val="48"/>
    </w:rPr>
  </w:style>
  <w:style w:type="paragraph" w:customStyle="1" w:styleId="HeaderandFooter">
    <w:name w:val="Header and Footer"/>
    <w:basedOn w:val="a"/>
    <w:rsid w:val="00DB67DC"/>
  </w:style>
  <w:style w:type="paragraph" w:styleId="ab">
    <w:name w:val="footer"/>
    <w:rsid w:val="00DB67DC"/>
    <w:pPr>
      <w:tabs>
        <w:tab w:val="center" w:pos="4153"/>
        <w:tab w:val="right" w:pos="8306"/>
      </w:tabs>
      <w:spacing w:line="1" w:lineRule="atLeast"/>
      <w:ind w:leftChars="-1" w:left="-1" w:hangingChars="1" w:hanging="1"/>
      <w:textDirection w:val="btLr"/>
      <w:textAlignment w:val="top"/>
      <w:outlineLvl w:val="0"/>
    </w:pPr>
    <w:rPr>
      <w:color w:val="000000"/>
      <w:position w:val="-1"/>
      <w:sz w:val="24"/>
      <w:szCs w:val="24"/>
    </w:rPr>
  </w:style>
  <w:style w:type="paragraph" w:styleId="ac">
    <w:name w:val="No Spacing"/>
    <w:rsid w:val="00DB67DC"/>
    <w:pPr>
      <w:spacing w:before="40" w:line="1" w:lineRule="atLeast"/>
      <w:ind w:leftChars="-1" w:left="-1" w:hangingChars="1" w:hanging="1"/>
      <w:textDirection w:val="btLr"/>
      <w:textAlignment w:val="top"/>
      <w:outlineLvl w:val="0"/>
    </w:pPr>
    <w:rPr>
      <w:rFonts w:ascii="Cambria" w:eastAsia="Cambria" w:hAnsi="Cambria" w:cs="Cambria"/>
      <w:color w:val="595959"/>
      <w:position w:val="-1"/>
      <w:sz w:val="24"/>
      <w:szCs w:val="24"/>
    </w:rPr>
  </w:style>
  <w:style w:type="paragraph" w:styleId="ad">
    <w:name w:val="index heading"/>
    <w:basedOn w:val="Heading"/>
    <w:rsid w:val="00DB67DC"/>
  </w:style>
  <w:style w:type="paragraph" w:styleId="ae">
    <w:name w:val="TOC Heading"/>
    <w:next w:val="a"/>
    <w:rsid w:val="00DB67DC"/>
    <w:pPr>
      <w:keepNext/>
      <w:keepLines/>
      <w:spacing w:before="240" w:line="259" w:lineRule="auto"/>
      <w:ind w:leftChars="-1" w:left="-1" w:hangingChars="1" w:hanging="1"/>
      <w:textDirection w:val="btLr"/>
      <w:textAlignment w:val="top"/>
      <w:outlineLvl w:val="0"/>
    </w:pPr>
    <w:rPr>
      <w:rFonts w:ascii="Calibri" w:eastAsia="Calibri" w:hAnsi="Calibri" w:cs="Calibri"/>
      <w:color w:val="577188"/>
      <w:kern w:val="2"/>
      <w:position w:val="-1"/>
      <w:sz w:val="32"/>
      <w:szCs w:val="32"/>
    </w:rPr>
  </w:style>
  <w:style w:type="paragraph" w:customStyle="1" w:styleId="20">
    <w:name w:val="επικεφαλίδα 2"/>
    <w:next w:val="a"/>
    <w:rsid w:val="00DB67DC"/>
    <w:pPr>
      <w:keepNext/>
      <w:keepLines/>
      <w:spacing w:before="360" w:after="60" w:line="1" w:lineRule="atLeast"/>
      <w:ind w:leftChars="-1" w:left="-1" w:hangingChars="1" w:hanging="1"/>
      <w:textDirection w:val="btLr"/>
      <w:textAlignment w:val="top"/>
      <w:outlineLvl w:val="1"/>
    </w:pPr>
    <w:rPr>
      <w:b/>
      <w:bCs/>
      <w:caps/>
      <w:color w:val="577188"/>
      <w:position w:val="-1"/>
      <w:sz w:val="24"/>
      <w:szCs w:val="24"/>
    </w:rPr>
  </w:style>
  <w:style w:type="paragraph" w:styleId="af">
    <w:name w:val="List Paragraph"/>
    <w:rsid w:val="00DB67DC"/>
    <w:pPr>
      <w:spacing w:line="1" w:lineRule="atLeast"/>
      <w:ind w:leftChars="-1" w:left="720" w:hangingChars="1" w:hanging="1"/>
      <w:textDirection w:val="btLr"/>
      <w:textAlignment w:val="top"/>
      <w:outlineLvl w:val="0"/>
    </w:pPr>
    <w:rPr>
      <w:color w:val="000000"/>
      <w:position w:val="-1"/>
      <w:sz w:val="24"/>
      <w:szCs w:val="24"/>
    </w:rPr>
  </w:style>
  <w:style w:type="paragraph" w:customStyle="1" w:styleId="af0">
    <w:name w:val="Προεπιλογή"/>
    <w:rsid w:val="00DB67DC"/>
    <w:pPr>
      <w:spacing w:before="160" w:line="288" w:lineRule="auto"/>
      <w:ind w:leftChars="-1" w:left="-1" w:hangingChars="1" w:hanging="1"/>
      <w:textDirection w:val="btLr"/>
      <w:textAlignment w:val="top"/>
      <w:outlineLvl w:val="0"/>
    </w:pPr>
    <w:rPr>
      <w:rFonts w:ascii="Helvetica Neue" w:hAnsi="Helvetica Neue" w:cs="Arial Unicode MS"/>
      <w:color w:val="000000"/>
      <w:position w:val="-1"/>
      <w:sz w:val="24"/>
      <w:szCs w:val="24"/>
    </w:rPr>
  </w:style>
  <w:style w:type="paragraph" w:customStyle="1" w:styleId="LO-normal3">
    <w:name w:val="LO-normal3"/>
    <w:rsid w:val="00DB67DC"/>
    <w:pPr>
      <w:spacing w:before="240" w:after="200" w:line="276" w:lineRule="auto"/>
      <w:ind w:leftChars="-1" w:left="-1" w:hangingChars="1" w:hanging="1"/>
      <w:jc w:val="both"/>
      <w:textDirection w:val="btLr"/>
      <w:textAlignment w:val="top"/>
      <w:outlineLvl w:val="0"/>
    </w:pPr>
    <w:rPr>
      <w:rFonts w:ascii="Calibri" w:hAnsi="Calibri" w:cs="Arial Unicode MS"/>
      <w:color w:val="000000"/>
      <w:position w:val="-1"/>
      <w:sz w:val="24"/>
      <w:szCs w:val="24"/>
    </w:rPr>
  </w:style>
  <w:style w:type="paragraph" w:styleId="af1">
    <w:name w:val="annotation text"/>
    <w:basedOn w:val="a"/>
    <w:qFormat/>
    <w:rsid w:val="00DB67DC"/>
    <w:rPr>
      <w:sz w:val="20"/>
      <w:szCs w:val="20"/>
    </w:rPr>
  </w:style>
  <w:style w:type="paragraph" w:styleId="af2">
    <w:name w:val="Revision"/>
    <w:rsid w:val="00DB67DC"/>
    <w:pPr>
      <w:spacing w:line="1" w:lineRule="atLeast"/>
      <w:ind w:leftChars="-1" w:left="-1" w:hangingChars="1" w:hanging="1"/>
      <w:textDirection w:val="btLr"/>
      <w:textAlignment w:val="top"/>
      <w:outlineLvl w:val="0"/>
    </w:pPr>
    <w:rPr>
      <w:color w:val="000000"/>
      <w:position w:val="-1"/>
      <w:sz w:val="24"/>
      <w:szCs w:val="24"/>
    </w:rPr>
  </w:style>
  <w:style w:type="paragraph" w:styleId="af3">
    <w:name w:val="Balloon Text"/>
    <w:basedOn w:val="a"/>
    <w:qFormat/>
    <w:rsid w:val="00DB67DC"/>
    <w:rPr>
      <w:rFonts w:ascii="Tahoma" w:hAnsi="Tahoma" w:cs="Tahoma"/>
      <w:sz w:val="16"/>
      <w:szCs w:val="16"/>
    </w:rPr>
  </w:style>
  <w:style w:type="paragraph" w:styleId="af4">
    <w:name w:val="header"/>
    <w:basedOn w:val="a"/>
    <w:qFormat/>
    <w:rsid w:val="00DB67DC"/>
  </w:style>
  <w:style w:type="paragraph" w:styleId="af5">
    <w:name w:val="Subtitle"/>
    <w:basedOn w:val="a"/>
    <w:next w:val="a"/>
    <w:rsid w:val="00DB67DC"/>
    <w:pPr>
      <w:keepNext/>
      <w:keepLines/>
      <w:spacing w:before="360" w:after="80"/>
    </w:pPr>
    <w:rPr>
      <w:rFonts w:ascii="Georgia" w:eastAsia="Georgia" w:hAnsi="Georgia" w:cs="Georgia"/>
      <w:i/>
      <w:color w:val="666666"/>
      <w:sz w:val="48"/>
      <w:szCs w:val="48"/>
    </w:rPr>
  </w:style>
  <w:style w:type="paragraph" w:styleId="af6">
    <w:name w:val="annotation subject"/>
    <w:basedOn w:val="af1"/>
    <w:next w:val="af1"/>
    <w:qFormat/>
    <w:rsid w:val="00DB67DC"/>
    <w:rPr>
      <w:b/>
      <w:bCs/>
    </w:rPr>
  </w:style>
  <w:style w:type="paragraph" w:customStyle="1" w:styleId="LO-normal">
    <w:name w:val="LO-normal"/>
    <w:rsid w:val="00DB67DC"/>
    <w:pPr>
      <w:spacing w:after="200" w:line="276" w:lineRule="auto"/>
      <w:ind w:leftChars="-1" w:left="-1" w:hangingChars="1" w:hanging="1"/>
      <w:textDirection w:val="btLr"/>
      <w:textAlignment w:val="top"/>
      <w:outlineLvl w:val="0"/>
    </w:pPr>
    <w:rPr>
      <w:position w:val="-1"/>
      <w:sz w:val="24"/>
      <w:szCs w:val="24"/>
      <w:lang w:eastAsia="zh-CN" w:bidi="hi-IN"/>
    </w:rPr>
  </w:style>
  <w:style w:type="paragraph" w:customStyle="1" w:styleId="FrameContents">
    <w:name w:val="Frame Contents"/>
    <w:basedOn w:val="a"/>
    <w:rsid w:val="00DB67DC"/>
  </w:style>
  <w:style w:type="paragraph" w:customStyle="1" w:styleId="LO-normal1">
    <w:name w:val="LO-normal1"/>
    <w:rsid w:val="00DB67DC"/>
    <w:pPr>
      <w:spacing w:line="1" w:lineRule="atLeast"/>
      <w:ind w:leftChars="-1" w:left="-1" w:hangingChars="1" w:hanging="1"/>
      <w:textDirection w:val="btLr"/>
      <w:textAlignment w:val="top"/>
      <w:outlineLvl w:val="0"/>
    </w:pPr>
    <w:rPr>
      <w:position w:val="-1"/>
      <w:lang w:eastAsia="zh-CN" w:bidi="hi-IN"/>
    </w:rPr>
  </w:style>
  <w:style w:type="numbering" w:customStyle="1" w:styleId="10">
    <w:name w:val="Εισήχθηκε το στιλ 1"/>
    <w:rsid w:val="00DB67DC"/>
  </w:style>
  <w:style w:type="numbering" w:customStyle="1" w:styleId="30">
    <w:name w:val="Εισήχθηκε το στιλ 3"/>
    <w:rsid w:val="00DB67DC"/>
  </w:style>
  <w:style w:type="numbering" w:customStyle="1" w:styleId="40">
    <w:name w:val="Εισήχθηκε το στιλ 4"/>
    <w:rsid w:val="00DB67DC"/>
  </w:style>
  <w:style w:type="table" w:customStyle="1" w:styleId="TableNormal2">
    <w:name w:val="Table Normal2"/>
    <w:rsid w:val="00DB67DC"/>
    <w:pPr>
      <w:spacing w:line="1" w:lineRule="atLeast"/>
      <w:ind w:leftChars="-1" w:left="-1" w:hangingChars="1" w:hanging="1"/>
      <w:textDirection w:val="btLr"/>
      <w:textAlignment w:val="top"/>
      <w:outlineLvl w:val="0"/>
    </w:pPr>
    <w:rPr>
      <w:position w:val="-1"/>
      <w:sz w:val="24"/>
      <w:szCs w:val="24"/>
    </w:rPr>
    <w:tblPr>
      <w:tblCellMar>
        <w:top w:w="0" w:type="dxa"/>
        <w:left w:w="0" w:type="dxa"/>
        <w:bottom w:w="0" w:type="dxa"/>
        <w:right w:w="0" w:type="dxa"/>
      </w:tblCellMar>
    </w:tblPr>
  </w:style>
  <w:style w:type="table" w:customStyle="1" w:styleId="TableNormal3">
    <w:name w:val="Table Normal3"/>
    <w:next w:val="TableNormal1"/>
    <w:rsid w:val="00DB67DC"/>
    <w:pPr>
      <w:spacing w:line="1" w:lineRule="atLeast"/>
      <w:ind w:leftChars="-1" w:left="-1" w:hangingChars="1" w:hanging="1"/>
      <w:textDirection w:val="btLr"/>
      <w:textAlignment w:val="top"/>
      <w:outlineLvl w:val="0"/>
    </w:pPr>
    <w:rPr>
      <w:position w:val="-1"/>
      <w:sz w:val="24"/>
      <w:szCs w:val="24"/>
    </w:rPr>
    <w:tblPr>
      <w:tblCellMar>
        <w:top w:w="0" w:type="dxa"/>
        <w:left w:w="0" w:type="dxa"/>
        <w:bottom w:w="0" w:type="dxa"/>
        <w:right w:w="0" w:type="dxa"/>
      </w:tblCellMar>
    </w:tblPr>
  </w:style>
  <w:style w:type="table" w:styleId="af7">
    <w:name w:val="Table Grid"/>
    <w:basedOn w:val="a1"/>
    <w:uiPriority w:val="39"/>
    <w:qFormat/>
    <w:rsid w:val="00DB67DC"/>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
    <w:name w:val="Επικεφαλίδα 31"/>
    <w:basedOn w:val="Heading"/>
    <w:next w:val="a7"/>
    <w:rsid w:val="00DB67DC"/>
    <w:pPr>
      <w:spacing w:before="140" w:line="276" w:lineRule="auto"/>
      <w:outlineLvl w:val="2"/>
    </w:pPr>
    <w:rPr>
      <w:rFonts w:ascii="Liberation Serif" w:eastAsia="Segoe UI" w:hAnsi="Liberation Serif" w:cs="Tahoma"/>
      <w:b/>
      <w:bCs/>
      <w:color w:val="auto"/>
      <w:lang w:eastAsia="en-US"/>
    </w:rPr>
  </w:style>
  <w:style w:type="character" w:customStyle="1" w:styleId="8">
    <w:name w:val="Επικεφαλίδα #8_"/>
    <w:basedOn w:val="a0"/>
    <w:rsid w:val="00DB67DC"/>
    <w:rPr>
      <w:rFonts w:ascii="Calibri" w:eastAsia="Calibri" w:hAnsi="Calibri" w:cs="Calibri"/>
      <w:b/>
      <w:bCs/>
      <w:w w:val="100"/>
      <w:position w:val="-1"/>
      <w:effect w:val="none"/>
      <w:vertAlign w:val="baseline"/>
      <w:cs w:val="0"/>
      <w:em w:val="none"/>
    </w:rPr>
  </w:style>
  <w:style w:type="character" w:customStyle="1" w:styleId="af8">
    <w:name w:val="Λεζάντα πίνακα_"/>
    <w:basedOn w:val="a0"/>
    <w:rsid w:val="00DB67DC"/>
    <w:rPr>
      <w:rFonts w:ascii="Calibri" w:eastAsia="Calibri" w:hAnsi="Calibri" w:cs="Calibri"/>
      <w:b/>
      <w:bCs/>
      <w:color w:val="434343"/>
      <w:w w:val="100"/>
      <w:position w:val="-1"/>
      <w:effect w:val="none"/>
      <w:vertAlign w:val="baseline"/>
      <w:cs w:val="0"/>
      <w:em w:val="none"/>
    </w:rPr>
  </w:style>
  <w:style w:type="character" w:customStyle="1" w:styleId="-HTMLChar">
    <w:name w:val="Προ-διαμορφωμένο HTML Char"/>
    <w:basedOn w:val="a0"/>
    <w:rsid w:val="00DB67DC"/>
    <w:rPr>
      <w:rFonts w:ascii="Courier New" w:hAnsi="Courier New" w:cs="Courier New"/>
      <w:w w:val="100"/>
      <w:position w:val="-1"/>
      <w:sz w:val="20"/>
      <w:szCs w:val="20"/>
      <w:effect w:val="none"/>
      <w:vertAlign w:val="baseline"/>
      <w:cs w:val="0"/>
      <w:em w:val="none"/>
    </w:rPr>
  </w:style>
  <w:style w:type="character" w:customStyle="1" w:styleId="af9">
    <w:name w:val="Σώμα κειμένου_"/>
    <w:basedOn w:val="a0"/>
    <w:rsid w:val="00DB67DC"/>
    <w:rPr>
      <w:rFonts w:ascii="Calibri" w:eastAsia="Calibri" w:hAnsi="Calibri" w:cs="Calibri"/>
      <w:w w:val="100"/>
      <w:position w:val="-1"/>
      <w:effect w:val="none"/>
      <w:vertAlign w:val="baseline"/>
      <w:cs w:val="0"/>
      <w:em w:val="none"/>
    </w:rPr>
  </w:style>
  <w:style w:type="character" w:customStyle="1" w:styleId="Char3">
    <w:name w:val="Υποσέλιδο Char"/>
    <w:basedOn w:val="a0"/>
    <w:rsid w:val="00DB67DC"/>
    <w:rPr>
      <w:rFonts w:ascii="Calibri" w:eastAsia="Calibri" w:hAnsi="Calibri" w:cs="Tahoma"/>
      <w:w w:val="100"/>
      <w:position w:val="-1"/>
      <w:sz w:val="22"/>
      <w:szCs w:val="22"/>
      <w:effect w:val="none"/>
      <w:vertAlign w:val="baseline"/>
      <w:cs w:val="0"/>
      <w:em w:val="none"/>
      <w:lang w:eastAsia="en-US"/>
    </w:rPr>
  </w:style>
  <w:style w:type="paragraph" w:customStyle="1" w:styleId="11">
    <w:name w:val="Λεζάντα1"/>
    <w:basedOn w:val="a"/>
    <w:rsid w:val="00DB67DC"/>
    <w:pPr>
      <w:suppressLineNumbers/>
      <w:spacing w:before="120" w:after="120" w:line="276" w:lineRule="auto"/>
    </w:pPr>
    <w:rPr>
      <w:rFonts w:ascii="Calibri" w:eastAsia="Calibri" w:hAnsi="Calibri" w:cs="Arial"/>
      <w:i/>
      <w:iCs/>
      <w:color w:val="auto"/>
      <w:lang w:eastAsia="en-US"/>
    </w:rPr>
  </w:style>
  <w:style w:type="paragraph" w:customStyle="1" w:styleId="80">
    <w:name w:val="Επικεφαλίδα #8"/>
    <w:basedOn w:val="a"/>
    <w:rsid w:val="00DB67DC"/>
    <w:pPr>
      <w:widowControl w:val="0"/>
      <w:spacing w:after="300" w:line="271" w:lineRule="auto"/>
      <w:jc w:val="center"/>
      <w:outlineLvl w:val="7"/>
    </w:pPr>
    <w:rPr>
      <w:rFonts w:ascii="Calibri" w:eastAsia="Calibri" w:hAnsi="Calibri" w:cs="Calibri"/>
      <w:b/>
      <w:bCs/>
      <w:color w:val="auto"/>
    </w:rPr>
  </w:style>
  <w:style w:type="paragraph" w:customStyle="1" w:styleId="afa">
    <w:name w:val="Λεζάντα πίνακα"/>
    <w:basedOn w:val="a"/>
    <w:rsid w:val="00DB67DC"/>
    <w:pPr>
      <w:widowControl w:val="0"/>
    </w:pPr>
    <w:rPr>
      <w:rFonts w:ascii="Calibri" w:eastAsia="Calibri" w:hAnsi="Calibri" w:cs="Calibri"/>
      <w:b/>
      <w:bCs/>
      <w:color w:val="434343"/>
    </w:rPr>
  </w:style>
  <w:style w:type="paragraph" w:styleId="-HTML">
    <w:name w:val="HTML Preformatted"/>
    <w:basedOn w:val="a"/>
    <w:rsid w:val="00DB67DC"/>
    <w:rPr>
      <w:rFonts w:ascii="Courier New" w:hAnsi="Courier New" w:cs="Courier New"/>
      <w:color w:val="auto"/>
      <w:sz w:val="20"/>
      <w:szCs w:val="20"/>
    </w:rPr>
  </w:style>
  <w:style w:type="character" w:customStyle="1" w:styleId="-HTMLChar1">
    <w:name w:val="Προ-διαμορφωμένο HTML Char1"/>
    <w:basedOn w:val="a0"/>
    <w:rsid w:val="00DB67DC"/>
    <w:rPr>
      <w:rFonts w:ascii="Consolas" w:hAnsi="Consolas"/>
      <w:color w:val="000000"/>
      <w:w w:val="100"/>
      <w:position w:val="-1"/>
      <w:sz w:val="20"/>
      <w:szCs w:val="20"/>
      <w:effect w:val="none"/>
      <w:vertAlign w:val="baseline"/>
      <w:cs w:val="0"/>
      <w:em w:val="none"/>
    </w:rPr>
  </w:style>
  <w:style w:type="paragraph" w:customStyle="1" w:styleId="12">
    <w:name w:val="Σώμα κειμένου1"/>
    <w:basedOn w:val="a"/>
    <w:rsid w:val="00DB67DC"/>
    <w:pPr>
      <w:widowControl w:val="0"/>
      <w:spacing w:line="271" w:lineRule="auto"/>
    </w:pPr>
    <w:rPr>
      <w:rFonts w:ascii="Calibri" w:eastAsia="Calibri" w:hAnsi="Calibri" w:cs="Calibri"/>
      <w:color w:val="auto"/>
    </w:rPr>
  </w:style>
  <w:style w:type="paragraph" w:customStyle="1" w:styleId="13">
    <w:name w:val="Κεφαλίδα1"/>
    <w:basedOn w:val="a"/>
    <w:rsid w:val="00DB67DC"/>
    <w:rPr>
      <w:rFonts w:ascii="Calibri" w:eastAsia="Calibri" w:hAnsi="Calibri" w:cs="Tahoma"/>
      <w:color w:val="auto"/>
      <w:sz w:val="22"/>
      <w:szCs w:val="22"/>
      <w:lang w:eastAsia="en-US"/>
    </w:rPr>
  </w:style>
  <w:style w:type="paragraph" w:customStyle="1" w:styleId="14">
    <w:name w:val="Υποσέλιδο1"/>
    <w:basedOn w:val="a"/>
    <w:rsid w:val="00DB67DC"/>
    <w:rPr>
      <w:rFonts w:ascii="Calibri" w:eastAsia="Calibri" w:hAnsi="Calibri" w:cs="Tahoma"/>
      <w:color w:val="auto"/>
      <w:sz w:val="22"/>
      <w:szCs w:val="22"/>
      <w:lang w:eastAsia="en-US"/>
    </w:rPr>
  </w:style>
  <w:style w:type="paragraph" w:customStyle="1" w:styleId="PreformattedText">
    <w:name w:val="Preformatted Text"/>
    <w:basedOn w:val="a"/>
    <w:rsid w:val="00DB67DC"/>
    <w:pPr>
      <w:spacing w:line="276" w:lineRule="auto"/>
    </w:pPr>
    <w:rPr>
      <w:rFonts w:ascii="Liberation Mono" w:eastAsia="Liberation Mono" w:hAnsi="Liberation Mono" w:cs="Liberation Mono"/>
      <w:color w:val="auto"/>
      <w:sz w:val="20"/>
      <w:szCs w:val="20"/>
      <w:lang w:eastAsia="en-US"/>
    </w:rPr>
  </w:style>
  <w:style w:type="paragraph" w:customStyle="1" w:styleId="TableContents">
    <w:name w:val="Table Contents"/>
    <w:basedOn w:val="a"/>
    <w:rsid w:val="00DB67DC"/>
    <w:pPr>
      <w:widowControl w:val="0"/>
      <w:suppressLineNumbers/>
      <w:spacing w:after="200" w:line="276" w:lineRule="auto"/>
    </w:pPr>
    <w:rPr>
      <w:rFonts w:ascii="Calibri" w:eastAsia="Calibri" w:hAnsi="Calibri" w:cs="Tahoma"/>
      <w:color w:val="auto"/>
      <w:sz w:val="22"/>
      <w:szCs w:val="22"/>
      <w:lang w:eastAsia="en-US"/>
    </w:rPr>
  </w:style>
  <w:style w:type="character" w:customStyle="1" w:styleId="selectable-text">
    <w:name w:val="selectable-text"/>
    <w:rsid w:val="00DB67DC"/>
    <w:rPr>
      <w:rFonts w:ascii="Times New Roman" w:hAnsi="Times New Roman" w:cs="Times New Roman" w:hint="default"/>
      <w:w w:val="100"/>
      <w:position w:val="-1"/>
      <w:effect w:val="none"/>
      <w:vertAlign w:val="baseline"/>
      <w:cs w:val="0"/>
      <w:em w:val="none"/>
    </w:rPr>
  </w:style>
  <w:style w:type="table" w:customStyle="1" w:styleId="afb">
    <w:basedOn w:val="TableNormal3"/>
    <w:rsid w:val="00DB67DC"/>
    <w:tblPr>
      <w:tblStyleRowBandSize w:val="1"/>
      <w:tblStyleColBandSize w:val="1"/>
      <w:tblCellMar>
        <w:top w:w="0" w:type="dxa"/>
        <w:left w:w="108" w:type="dxa"/>
        <w:bottom w:w="0" w:type="dxa"/>
        <w:right w:w="108" w:type="dxa"/>
      </w:tblCellMar>
    </w:tblPr>
  </w:style>
  <w:style w:type="table" w:customStyle="1" w:styleId="afc">
    <w:basedOn w:val="TableNormal3"/>
    <w:rsid w:val="00DB67DC"/>
    <w:tblPr>
      <w:tblStyleRowBandSize w:val="1"/>
      <w:tblStyleColBandSize w:val="1"/>
      <w:tblCellMar>
        <w:top w:w="0" w:type="dxa"/>
        <w:left w:w="108" w:type="dxa"/>
        <w:bottom w:w="0" w:type="dxa"/>
        <w:right w:w="108" w:type="dxa"/>
      </w:tblCellMar>
    </w:tblPr>
  </w:style>
  <w:style w:type="table" w:customStyle="1" w:styleId="afd">
    <w:basedOn w:val="TableNormal3"/>
    <w:rsid w:val="00DB67DC"/>
    <w:tblPr>
      <w:tblStyleRowBandSize w:val="1"/>
      <w:tblStyleColBandSize w:val="1"/>
      <w:tblCellMar>
        <w:top w:w="80" w:type="dxa"/>
        <w:left w:w="80" w:type="dxa"/>
        <w:bottom w:w="80" w:type="dxa"/>
        <w:right w:w="80" w:type="dxa"/>
      </w:tblCellMar>
    </w:tblPr>
  </w:style>
  <w:style w:type="table" w:customStyle="1" w:styleId="afe">
    <w:basedOn w:val="TableNormal3"/>
    <w:rsid w:val="00DB67DC"/>
    <w:tblPr>
      <w:tblStyleRowBandSize w:val="1"/>
      <w:tblStyleColBandSize w:val="1"/>
      <w:tblCellMar>
        <w:top w:w="80" w:type="dxa"/>
        <w:left w:w="80" w:type="dxa"/>
        <w:bottom w:w="80" w:type="dxa"/>
        <w:right w:w="80" w:type="dxa"/>
      </w:tblCellMar>
    </w:tblPr>
  </w:style>
  <w:style w:type="table" w:customStyle="1" w:styleId="aff">
    <w:basedOn w:val="TableNormal3"/>
    <w:rsid w:val="00DB67DC"/>
    <w:tblPr>
      <w:tblStyleRowBandSize w:val="1"/>
      <w:tblStyleColBandSize w:val="1"/>
      <w:tblCellMar>
        <w:top w:w="80" w:type="dxa"/>
        <w:left w:w="80" w:type="dxa"/>
        <w:bottom w:w="80" w:type="dxa"/>
        <w:right w:w="80" w:type="dxa"/>
      </w:tblCellMar>
    </w:tblPr>
  </w:style>
  <w:style w:type="table" w:customStyle="1" w:styleId="aff0">
    <w:basedOn w:val="TableNormal3"/>
    <w:rsid w:val="00DB67DC"/>
    <w:tblPr>
      <w:tblStyleRowBandSize w:val="1"/>
      <w:tblStyleColBandSize w:val="1"/>
      <w:tblCellMar>
        <w:top w:w="80" w:type="dxa"/>
        <w:left w:w="80" w:type="dxa"/>
        <w:bottom w:w="80" w:type="dxa"/>
        <w:right w:w="80" w:type="dxa"/>
      </w:tblCellMar>
    </w:tblPr>
  </w:style>
  <w:style w:type="table" w:customStyle="1" w:styleId="aff1">
    <w:basedOn w:val="TableNormal3"/>
    <w:rsid w:val="00DB67DC"/>
    <w:tblPr>
      <w:tblStyleRowBandSize w:val="1"/>
      <w:tblStyleColBandSize w:val="1"/>
      <w:tblCellMar>
        <w:top w:w="80" w:type="dxa"/>
        <w:left w:w="80" w:type="dxa"/>
        <w:bottom w:w="80" w:type="dxa"/>
        <w:right w:w="80" w:type="dxa"/>
      </w:tblCellMar>
    </w:tblPr>
  </w:style>
  <w:style w:type="table" w:customStyle="1" w:styleId="aff2">
    <w:basedOn w:val="TableNormal3"/>
    <w:rsid w:val="00DB67DC"/>
    <w:tblPr>
      <w:tblStyleRowBandSize w:val="1"/>
      <w:tblStyleColBandSize w:val="1"/>
      <w:tblCellMar>
        <w:top w:w="80" w:type="dxa"/>
        <w:left w:w="80" w:type="dxa"/>
        <w:bottom w:w="80" w:type="dxa"/>
        <w:right w:w="80" w:type="dxa"/>
      </w:tblCellMar>
    </w:tblPr>
  </w:style>
  <w:style w:type="table" w:customStyle="1" w:styleId="aff3">
    <w:basedOn w:val="TableNormal3"/>
    <w:rsid w:val="00DB67DC"/>
    <w:tblPr>
      <w:tblStyleRowBandSize w:val="1"/>
      <w:tblStyleColBandSize w:val="1"/>
      <w:tblCellMar>
        <w:top w:w="80" w:type="dxa"/>
        <w:left w:w="80" w:type="dxa"/>
        <w:bottom w:w="80" w:type="dxa"/>
        <w:right w:w="80" w:type="dxa"/>
      </w:tblCellMar>
    </w:tblPr>
  </w:style>
  <w:style w:type="table" w:customStyle="1" w:styleId="aff4">
    <w:basedOn w:val="TableNormal3"/>
    <w:rsid w:val="00DB67DC"/>
    <w:tblPr>
      <w:tblStyleRowBandSize w:val="1"/>
      <w:tblStyleColBandSize w:val="1"/>
      <w:tblCellMar>
        <w:top w:w="80" w:type="dxa"/>
        <w:left w:w="80" w:type="dxa"/>
        <w:bottom w:w="80" w:type="dxa"/>
        <w:right w:w="80" w:type="dxa"/>
      </w:tblCellMar>
    </w:tblPr>
  </w:style>
  <w:style w:type="table" w:customStyle="1" w:styleId="aff5">
    <w:basedOn w:val="TableNormal3"/>
    <w:rsid w:val="00DB67DC"/>
    <w:tblPr>
      <w:tblStyleRowBandSize w:val="1"/>
      <w:tblStyleColBandSize w:val="1"/>
      <w:tblCellMar>
        <w:top w:w="80" w:type="dxa"/>
        <w:left w:w="80" w:type="dxa"/>
        <w:bottom w:w="80" w:type="dxa"/>
        <w:right w:w="80" w:type="dxa"/>
      </w:tblCellMar>
    </w:tblPr>
  </w:style>
  <w:style w:type="table" w:customStyle="1" w:styleId="aff6">
    <w:basedOn w:val="TableNormal3"/>
    <w:rsid w:val="00DB67DC"/>
    <w:tblPr>
      <w:tblStyleRowBandSize w:val="1"/>
      <w:tblStyleColBandSize w:val="1"/>
      <w:tblCellMar>
        <w:top w:w="80" w:type="dxa"/>
        <w:left w:w="80" w:type="dxa"/>
        <w:bottom w:w="80" w:type="dxa"/>
        <w:right w:w="80" w:type="dxa"/>
      </w:tblCellMar>
    </w:tblPr>
  </w:style>
  <w:style w:type="table" w:customStyle="1" w:styleId="aff7">
    <w:basedOn w:val="TableNormal3"/>
    <w:rsid w:val="00DB67DC"/>
    <w:tblPr>
      <w:tblStyleRowBandSize w:val="1"/>
      <w:tblStyleColBandSize w:val="1"/>
      <w:tblCellMar>
        <w:top w:w="80" w:type="dxa"/>
        <w:left w:w="80" w:type="dxa"/>
        <w:bottom w:w="80" w:type="dxa"/>
        <w:right w:w="80" w:type="dxa"/>
      </w:tblCellMar>
    </w:tblPr>
  </w:style>
  <w:style w:type="table" w:customStyle="1" w:styleId="aff8">
    <w:basedOn w:val="TableNormal3"/>
    <w:rsid w:val="00DB67DC"/>
    <w:tblPr>
      <w:tblStyleRowBandSize w:val="1"/>
      <w:tblStyleColBandSize w:val="1"/>
      <w:tblCellMar>
        <w:top w:w="80" w:type="dxa"/>
        <w:left w:w="80" w:type="dxa"/>
        <w:bottom w:w="80" w:type="dxa"/>
        <w:right w:w="80" w:type="dxa"/>
      </w:tblCellMar>
    </w:tblPr>
  </w:style>
  <w:style w:type="table" w:customStyle="1" w:styleId="aff9">
    <w:basedOn w:val="TableNormal3"/>
    <w:rsid w:val="00DB67DC"/>
    <w:tblPr>
      <w:tblStyleRowBandSize w:val="1"/>
      <w:tblStyleColBandSize w:val="1"/>
      <w:tblCellMar>
        <w:top w:w="80" w:type="dxa"/>
        <w:left w:w="80" w:type="dxa"/>
        <w:bottom w:w="80" w:type="dxa"/>
        <w:right w:w="80" w:type="dxa"/>
      </w:tblCellMar>
    </w:tblPr>
  </w:style>
  <w:style w:type="table" w:customStyle="1" w:styleId="affa">
    <w:basedOn w:val="TableNormal3"/>
    <w:rsid w:val="00DB67DC"/>
    <w:tblPr>
      <w:tblStyleRowBandSize w:val="1"/>
      <w:tblStyleColBandSize w:val="1"/>
      <w:tblCellMar>
        <w:top w:w="80" w:type="dxa"/>
        <w:left w:w="80" w:type="dxa"/>
        <w:bottom w:w="80" w:type="dxa"/>
        <w:right w:w="80" w:type="dxa"/>
      </w:tblCellMar>
    </w:tblPr>
  </w:style>
  <w:style w:type="table" w:customStyle="1" w:styleId="affb">
    <w:basedOn w:val="TableNormal3"/>
    <w:rsid w:val="00DB67DC"/>
    <w:tblPr>
      <w:tblStyleRowBandSize w:val="1"/>
      <w:tblStyleColBandSize w:val="1"/>
      <w:tblCellMar>
        <w:top w:w="80" w:type="dxa"/>
        <w:left w:w="80" w:type="dxa"/>
        <w:bottom w:w="80" w:type="dxa"/>
        <w:right w:w="80" w:type="dxa"/>
      </w:tblCellMar>
    </w:tblPr>
  </w:style>
  <w:style w:type="table" w:customStyle="1" w:styleId="affc">
    <w:basedOn w:val="TableNormal3"/>
    <w:rsid w:val="00DB67DC"/>
    <w:tblPr>
      <w:tblStyleRowBandSize w:val="1"/>
      <w:tblStyleColBandSize w:val="1"/>
      <w:tblCellMar>
        <w:top w:w="80" w:type="dxa"/>
        <w:left w:w="80" w:type="dxa"/>
        <w:bottom w:w="80" w:type="dxa"/>
        <w:right w:w="80" w:type="dxa"/>
      </w:tblCellMar>
    </w:tblPr>
  </w:style>
  <w:style w:type="table" w:customStyle="1" w:styleId="affd">
    <w:basedOn w:val="TableNormal3"/>
    <w:rsid w:val="00DB67DC"/>
    <w:tblPr>
      <w:tblStyleRowBandSize w:val="1"/>
      <w:tblStyleColBandSize w:val="1"/>
      <w:tblCellMar>
        <w:top w:w="80" w:type="dxa"/>
        <w:left w:w="80" w:type="dxa"/>
        <w:bottom w:w="80" w:type="dxa"/>
        <w:right w:w="80" w:type="dxa"/>
      </w:tblCellMar>
    </w:tblPr>
  </w:style>
  <w:style w:type="table" w:customStyle="1" w:styleId="affe">
    <w:basedOn w:val="TableNormal3"/>
    <w:rsid w:val="00DB67DC"/>
    <w:tblPr>
      <w:tblStyleRowBandSize w:val="1"/>
      <w:tblStyleColBandSize w:val="1"/>
      <w:tblCellMar>
        <w:top w:w="80" w:type="dxa"/>
        <w:left w:w="80" w:type="dxa"/>
        <w:bottom w:w="80" w:type="dxa"/>
        <w:right w:w="80" w:type="dxa"/>
      </w:tblCellMar>
    </w:tblPr>
  </w:style>
  <w:style w:type="table" w:customStyle="1" w:styleId="afff">
    <w:basedOn w:val="TableNormal3"/>
    <w:rsid w:val="00DB67DC"/>
    <w:tblPr>
      <w:tblStyleRowBandSize w:val="1"/>
      <w:tblStyleColBandSize w:val="1"/>
      <w:tblCellMar>
        <w:top w:w="80" w:type="dxa"/>
        <w:left w:w="80" w:type="dxa"/>
        <w:bottom w:w="80" w:type="dxa"/>
        <w:right w:w="80" w:type="dxa"/>
      </w:tblCellMar>
    </w:tblPr>
  </w:style>
  <w:style w:type="table" w:customStyle="1" w:styleId="afff0">
    <w:basedOn w:val="TableNormal3"/>
    <w:rsid w:val="00DB67DC"/>
    <w:tblPr>
      <w:tblStyleRowBandSize w:val="1"/>
      <w:tblStyleColBandSize w:val="1"/>
      <w:tblCellMar>
        <w:top w:w="80" w:type="dxa"/>
        <w:left w:w="80" w:type="dxa"/>
        <w:bottom w:w="80" w:type="dxa"/>
        <w:right w:w="80" w:type="dxa"/>
      </w:tblCellMar>
    </w:tblPr>
  </w:style>
  <w:style w:type="table" w:customStyle="1" w:styleId="afff1">
    <w:basedOn w:val="TableNormal3"/>
    <w:rsid w:val="00DB67DC"/>
    <w:tblPr>
      <w:tblStyleRowBandSize w:val="1"/>
      <w:tblStyleColBandSize w:val="1"/>
      <w:tblCellMar>
        <w:top w:w="80" w:type="dxa"/>
        <w:left w:w="80" w:type="dxa"/>
        <w:bottom w:w="80" w:type="dxa"/>
        <w:right w:w="80" w:type="dxa"/>
      </w:tblCellMar>
    </w:tblPr>
  </w:style>
  <w:style w:type="table" w:customStyle="1" w:styleId="afff2">
    <w:basedOn w:val="TableNormal3"/>
    <w:rsid w:val="00DB67DC"/>
    <w:tblPr>
      <w:tblStyleRowBandSize w:val="1"/>
      <w:tblStyleColBandSize w:val="1"/>
      <w:tblCellMar>
        <w:top w:w="80" w:type="dxa"/>
        <w:left w:w="80" w:type="dxa"/>
        <w:bottom w:w="80" w:type="dxa"/>
        <w:right w:w="80" w:type="dxa"/>
      </w:tblCellMar>
    </w:tblPr>
  </w:style>
  <w:style w:type="table" w:customStyle="1" w:styleId="afff3">
    <w:basedOn w:val="TableNormal3"/>
    <w:rsid w:val="00DB67DC"/>
    <w:tblPr>
      <w:tblStyleRowBandSize w:val="1"/>
      <w:tblStyleColBandSize w:val="1"/>
      <w:tblCellMar>
        <w:top w:w="80" w:type="dxa"/>
        <w:left w:w="80" w:type="dxa"/>
        <w:bottom w:w="80" w:type="dxa"/>
        <w:right w:w="80" w:type="dxa"/>
      </w:tblCellMar>
    </w:tblPr>
  </w:style>
  <w:style w:type="table" w:customStyle="1" w:styleId="afff4">
    <w:basedOn w:val="TableNormal3"/>
    <w:rsid w:val="00DB67DC"/>
    <w:tblPr>
      <w:tblStyleRowBandSize w:val="1"/>
      <w:tblStyleColBandSize w:val="1"/>
      <w:tblCellMar>
        <w:top w:w="80" w:type="dxa"/>
        <w:left w:w="80" w:type="dxa"/>
        <w:bottom w:w="80" w:type="dxa"/>
        <w:right w:w="80" w:type="dxa"/>
      </w:tblCellMar>
    </w:tblPr>
  </w:style>
  <w:style w:type="table" w:customStyle="1" w:styleId="afff5">
    <w:basedOn w:val="TableNormal3"/>
    <w:rsid w:val="00DB67DC"/>
    <w:tblPr>
      <w:tblStyleRowBandSize w:val="1"/>
      <w:tblStyleColBandSize w:val="1"/>
      <w:tblCellMar>
        <w:top w:w="80" w:type="dxa"/>
        <w:left w:w="80" w:type="dxa"/>
        <w:bottom w:w="80" w:type="dxa"/>
        <w:right w:w="80" w:type="dxa"/>
      </w:tblCellMar>
    </w:tblPr>
  </w:style>
  <w:style w:type="table" w:customStyle="1" w:styleId="afff6">
    <w:basedOn w:val="TableNormal3"/>
    <w:rsid w:val="00DB67DC"/>
    <w:tblPr>
      <w:tblStyleRowBandSize w:val="1"/>
      <w:tblStyleColBandSize w:val="1"/>
      <w:tblCellMar>
        <w:top w:w="80" w:type="dxa"/>
        <w:left w:w="80" w:type="dxa"/>
        <w:bottom w:w="80" w:type="dxa"/>
        <w:right w:w="80" w:type="dxa"/>
      </w:tblCellMar>
    </w:tblPr>
  </w:style>
  <w:style w:type="table" w:customStyle="1" w:styleId="afff7">
    <w:basedOn w:val="TableNormal3"/>
    <w:rsid w:val="00DB67DC"/>
    <w:tblPr>
      <w:tblStyleRowBandSize w:val="1"/>
      <w:tblStyleColBandSize w:val="1"/>
      <w:tblCellMar>
        <w:top w:w="0" w:type="dxa"/>
        <w:left w:w="108" w:type="dxa"/>
        <w:bottom w:w="0" w:type="dxa"/>
        <w:right w:w="108" w:type="dxa"/>
      </w:tblCellMar>
    </w:tblPr>
  </w:style>
  <w:style w:type="table" w:customStyle="1" w:styleId="afff8">
    <w:basedOn w:val="TableNormal3"/>
    <w:rsid w:val="00DB67DC"/>
    <w:tblPr>
      <w:tblStyleRowBandSize w:val="1"/>
      <w:tblStyleColBandSize w:val="1"/>
      <w:tblCellMar>
        <w:top w:w="80" w:type="dxa"/>
        <w:left w:w="80" w:type="dxa"/>
        <w:bottom w:w="80" w:type="dxa"/>
        <w:right w:w="80" w:type="dxa"/>
      </w:tblCellMar>
    </w:tblPr>
  </w:style>
  <w:style w:type="table" w:customStyle="1" w:styleId="afff9">
    <w:basedOn w:val="TableNormal3"/>
    <w:rsid w:val="00DB67DC"/>
    <w:tblPr>
      <w:tblStyleRowBandSize w:val="1"/>
      <w:tblStyleColBandSize w:val="1"/>
      <w:tblCellMar>
        <w:top w:w="80" w:type="dxa"/>
        <w:left w:w="80" w:type="dxa"/>
        <w:bottom w:w="80" w:type="dxa"/>
        <w:right w:w="80" w:type="dxa"/>
      </w:tblCellMar>
    </w:tblPr>
  </w:style>
  <w:style w:type="table" w:customStyle="1" w:styleId="afffa">
    <w:basedOn w:val="TableNormal3"/>
    <w:rsid w:val="00DB67DC"/>
    <w:tblPr>
      <w:tblStyleRowBandSize w:val="1"/>
      <w:tblStyleColBandSize w:val="1"/>
      <w:tblCellMar>
        <w:top w:w="80" w:type="dxa"/>
        <w:left w:w="80" w:type="dxa"/>
        <w:bottom w:w="80" w:type="dxa"/>
        <w:right w:w="80" w:type="dxa"/>
      </w:tblCellMar>
    </w:tblPr>
  </w:style>
  <w:style w:type="table" w:customStyle="1" w:styleId="afffb">
    <w:basedOn w:val="TableNormal3"/>
    <w:rsid w:val="00DB67DC"/>
    <w:tblPr>
      <w:tblStyleRowBandSize w:val="1"/>
      <w:tblStyleColBandSize w:val="1"/>
      <w:tblCellMar>
        <w:top w:w="80" w:type="dxa"/>
        <w:left w:w="80" w:type="dxa"/>
        <w:bottom w:w="80" w:type="dxa"/>
        <w:right w:w="80" w:type="dxa"/>
      </w:tblCellMar>
    </w:tblPr>
  </w:style>
  <w:style w:type="table" w:customStyle="1" w:styleId="afffc">
    <w:basedOn w:val="TableNormal3"/>
    <w:rsid w:val="00DB67DC"/>
    <w:tblPr>
      <w:tblStyleRowBandSize w:val="1"/>
      <w:tblStyleColBandSize w:val="1"/>
      <w:tblCellMar>
        <w:top w:w="80" w:type="dxa"/>
        <w:left w:w="80" w:type="dxa"/>
        <w:bottom w:w="80" w:type="dxa"/>
        <w:right w:w="80" w:type="dxa"/>
      </w:tblCellMar>
    </w:tblPr>
  </w:style>
  <w:style w:type="table" w:customStyle="1" w:styleId="afffd">
    <w:basedOn w:val="TableNormal3"/>
    <w:rsid w:val="00DB67DC"/>
    <w:tblPr>
      <w:tblStyleRowBandSize w:val="1"/>
      <w:tblStyleColBandSize w:val="1"/>
      <w:tblCellMar>
        <w:top w:w="80" w:type="dxa"/>
        <w:left w:w="80" w:type="dxa"/>
        <w:bottom w:w="80" w:type="dxa"/>
        <w:right w:w="80" w:type="dxa"/>
      </w:tblCellMar>
    </w:tblPr>
  </w:style>
  <w:style w:type="table" w:customStyle="1" w:styleId="afffe">
    <w:basedOn w:val="TableNormal3"/>
    <w:rsid w:val="00DB67DC"/>
    <w:tblPr>
      <w:tblStyleRowBandSize w:val="1"/>
      <w:tblStyleColBandSize w:val="1"/>
      <w:tblCellMar>
        <w:top w:w="80" w:type="dxa"/>
        <w:left w:w="80" w:type="dxa"/>
        <w:bottom w:w="80" w:type="dxa"/>
        <w:right w:w="80" w:type="dxa"/>
      </w:tblCellMar>
    </w:tblPr>
  </w:style>
  <w:style w:type="table" w:customStyle="1" w:styleId="affff">
    <w:basedOn w:val="TableNormal3"/>
    <w:rsid w:val="00DB67DC"/>
    <w:tblPr>
      <w:tblStyleRowBandSize w:val="1"/>
      <w:tblStyleColBandSize w:val="1"/>
      <w:tblCellMar>
        <w:top w:w="0" w:type="dxa"/>
        <w:left w:w="108" w:type="dxa"/>
        <w:bottom w:w="0" w:type="dxa"/>
        <w:right w:w="108" w:type="dxa"/>
      </w:tblCellMar>
    </w:tblPr>
  </w:style>
  <w:style w:type="table" w:customStyle="1" w:styleId="affff0">
    <w:basedOn w:val="TableNormal3"/>
    <w:rsid w:val="00DB67DC"/>
    <w:tblPr>
      <w:tblStyleRowBandSize w:val="1"/>
      <w:tblStyleColBandSize w:val="1"/>
      <w:tblCellMar>
        <w:top w:w="0" w:type="dxa"/>
        <w:left w:w="108" w:type="dxa"/>
        <w:bottom w:w="0" w:type="dxa"/>
        <w:right w:w="108" w:type="dxa"/>
      </w:tblCellMar>
    </w:tblPr>
  </w:style>
  <w:style w:type="table" w:customStyle="1" w:styleId="affff1">
    <w:basedOn w:val="TableNormal3"/>
    <w:rsid w:val="00DB67DC"/>
    <w:tblPr>
      <w:tblStyleRowBandSize w:val="1"/>
      <w:tblStyleColBandSize w:val="1"/>
      <w:tblCellMar>
        <w:top w:w="80" w:type="dxa"/>
        <w:left w:w="80" w:type="dxa"/>
        <w:bottom w:w="80" w:type="dxa"/>
        <w:right w:w="80" w:type="dxa"/>
      </w:tblCellMar>
    </w:tblPr>
  </w:style>
  <w:style w:type="table" w:customStyle="1" w:styleId="affff2">
    <w:basedOn w:val="TableNormal3"/>
    <w:rsid w:val="00DB67DC"/>
    <w:tblPr>
      <w:tblStyleRowBandSize w:val="1"/>
      <w:tblStyleColBandSize w:val="1"/>
      <w:tblCellMar>
        <w:top w:w="80" w:type="dxa"/>
        <w:left w:w="80" w:type="dxa"/>
        <w:bottom w:w="80" w:type="dxa"/>
        <w:right w:w="80" w:type="dxa"/>
      </w:tblCellMar>
    </w:tblPr>
  </w:style>
  <w:style w:type="table" w:customStyle="1" w:styleId="affff3">
    <w:basedOn w:val="TableNormal3"/>
    <w:rsid w:val="00DB67DC"/>
    <w:tblPr>
      <w:tblStyleRowBandSize w:val="1"/>
      <w:tblStyleColBandSize w:val="1"/>
      <w:tblCellMar>
        <w:top w:w="0" w:type="dxa"/>
        <w:left w:w="108" w:type="dxa"/>
        <w:bottom w:w="0" w:type="dxa"/>
        <w:right w:w="108" w:type="dxa"/>
      </w:tblCellMar>
    </w:tblPr>
  </w:style>
  <w:style w:type="table" w:customStyle="1" w:styleId="affff4">
    <w:basedOn w:val="TableNormal3"/>
    <w:rsid w:val="00DB67DC"/>
    <w:tblPr>
      <w:tblStyleRowBandSize w:val="1"/>
      <w:tblStyleColBandSize w:val="1"/>
      <w:tblCellMar>
        <w:top w:w="0" w:type="dxa"/>
        <w:left w:w="108" w:type="dxa"/>
        <w:bottom w:w="0" w:type="dxa"/>
        <w:right w:w="108" w:type="dxa"/>
      </w:tblCellMar>
    </w:tblPr>
  </w:style>
  <w:style w:type="character" w:styleId="affff5">
    <w:name w:val="Emphasis"/>
    <w:basedOn w:val="a0"/>
    <w:uiPriority w:val="20"/>
    <w:qFormat/>
    <w:rsid w:val="00EF0DFA"/>
    <w:rPr>
      <w:i/>
      <w:iCs/>
    </w:rPr>
  </w:style>
  <w:style w:type="table" w:customStyle="1" w:styleId="15">
    <w:name w:val="Πλέγμα πίνακα1"/>
    <w:basedOn w:val="a1"/>
    <w:next w:val="af7"/>
    <w:uiPriority w:val="39"/>
    <w:rsid w:val="008B7A1E"/>
    <w:pPr>
      <w:jc w:val="center"/>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Πλέγμα πίνακα2"/>
    <w:basedOn w:val="a1"/>
    <w:next w:val="af7"/>
    <w:uiPriority w:val="39"/>
    <w:rsid w:val="00C630B1"/>
    <w:pPr>
      <w:jc w:val="center"/>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646148">
      <w:bodyDiv w:val="1"/>
      <w:marLeft w:val="0"/>
      <w:marRight w:val="0"/>
      <w:marTop w:val="0"/>
      <w:marBottom w:val="0"/>
      <w:divBdr>
        <w:top w:val="none" w:sz="0" w:space="0" w:color="auto"/>
        <w:left w:val="none" w:sz="0" w:space="0" w:color="auto"/>
        <w:bottom w:val="none" w:sz="0" w:space="0" w:color="auto"/>
        <w:right w:val="none" w:sz="0" w:space="0" w:color="auto"/>
      </w:divBdr>
    </w:div>
    <w:div w:id="67533770">
      <w:bodyDiv w:val="1"/>
      <w:marLeft w:val="0"/>
      <w:marRight w:val="0"/>
      <w:marTop w:val="0"/>
      <w:marBottom w:val="0"/>
      <w:divBdr>
        <w:top w:val="none" w:sz="0" w:space="0" w:color="auto"/>
        <w:left w:val="none" w:sz="0" w:space="0" w:color="auto"/>
        <w:bottom w:val="none" w:sz="0" w:space="0" w:color="auto"/>
        <w:right w:val="none" w:sz="0" w:space="0" w:color="auto"/>
      </w:divBdr>
    </w:div>
    <w:div w:id="866912553">
      <w:bodyDiv w:val="1"/>
      <w:marLeft w:val="0"/>
      <w:marRight w:val="0"/>
      <w:marTop w:val="0"/>
      <w:marBottom w:val="0"/>
      <w:divBdr>
        <w:top w:val="none" w:sz="0" w:space="0" w:color="auto"/>
        <w:left w:val="none" w:sz="0" w:space="0" w:color="auto"/>
        <w:bottom w:val="none" w:sz="0" w:space="0" w:color="auto"/>
        <w:right w:val="none" w:sz="0" w:space="0" w:color="auto"/>
      </w:divBdr>
    </w:div>
    <w:div w:id="993602114">
      <w:bodyDiv w:val="1"/>
      <w:marLeft w:val="0"/>
      <w:marRight w:val="0"/>
      <w:marTop w:val="0"/>
      <w:marBottom w:val="0"/>
      <w:divBdr>
        <w:top w:val="none" w:sz="0" w:space="0" w:color="auto"/>
        <w:left w:val="none" w:sz="0" w:space="0" w:color="auto"/>
        <w:bottom w:val="none" w:sz="0" w:space="0" w:color="auto"/>
        <w:right w:val="none" w:sz="0" w:space="0" w:color="auto"/>
      </w:divBdr>
    </w:div>
    <w:div w:id="1084496737">
      <w:bodyDiv w:val="1"/>
      <w:marLeft w:val="0"/>
      <w:marRight w:val="0"/>
      <w:marTop w:val="0"/>
      <w:marBottom w:val="0"/>
      <w:divBdr>
        <w:top w:val="none" w:sz="0" w:space="0" w:color="auto"/>
        <w:left w:val="none" w:sz="0" w:space="0" w:color="auto"/>
        <w:bottom w:val="none" w:sz="0" w:space="0" w:color="auto"/>
        <w:right w:val="none" w:sz="0" w:space="0" w:color="auto"/>
      </w:divBdr>
    </w:div>
    <w:div w:id="1093549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117" Type="http://schemas.openxmlformats.org/officeDocument/2006/relationships/hyperlink" Target="about:blank" TargetMode="External"/><Relationship Id="rId21" Type="http://schemas.openxmlformats.org/officeDocument/2006/relationships/image" Target="media/image13.png"/><Relationship Id="rId42" Type="http://schemas.openxmlformats.org/officeDocument/2006/relationships/hyperlink" Target="about:blank" TargetMode="External"/><Relationship Id="rId47" Type="http://schemas.openxmlformats.org/officeDocument/2006/relationships/hyperlink" Target="about:blank" TargetMode="External"/><Relationship Id="rId63" Type="http://schemas.openxmlformats.org/officeDocument/2006/relationships/hyperlink" Target="about:blank" TargetMode="External"/><Relationship Id="rId68" Type="http://schemas.openxmlformats.org/officeDocument/2006/relationships/hyperlink" Target="about:blank" TargetMode="External"/><Relationship Id="rId84" Type="http://schemas.openxmlformats.org/officeDocument/2006/relationships/hyperlink" Target="about:blank" TargetMode="External"/><Relationship Id="rId89" Type="http://schemas.openxmlformats.org/officeDocument/2006/relationships/hyperlink" Target="about:blank" TargetMode="External"/><Relationship Id="rId112" Type="http://schemas.openxmlformats.org/officeDocument/2006/relationships/hyperlink" Target="about:blank" TargetMode="External"/><Relationship Id="rId133" Type="http://schemas.openxmlformats.org/officeDocument/2006/relationships/hyperlink" Target="about:blank" TargetMode="External"/><Relationship Id="rId138" Type="http://schemas.openxmlformats.org/officeDocument/2006/relationships/hyperlink" Target="about:blank" TargetMode="External"/><Relationship Id="rId16" Type="http://schemas.openxmlformats.org/officeDocument/2006/relationships/image" Target="media/image8.png"/><Relationship Id="rId107" Type="http://schemas.openxmlformats.org/officeDocument/2006/relationships/hyperlink" Target="about:blank" TargetMode="External"/><Relationship Id="rId11" Type="http://schemas.openxmlformats.org/officeDocument/2006/relationships/image" Target="media/image3.png"/><Relationship Id="rId32" Type="http://schemas.openxmlformats.org/officeDocument/2006/relationships/hyperlink" Target="about:blank" TargetMode="External"/><Relationship Id="rId37" Type="http://schemas.openxmlformats.org/officeDocument/2006/relationships/hyperlink" Target="about:blank" TargetMode="External"/><Relationship Id="rId53" Type="http://schemas.openxmlformats.org/officeDocument/2006/relationships/hyperlink" Target="about:blank" TargetMode="External"/><Relationship Id="rId58" Type="http://schemas.openxmlformats.org/officeDocument/2006/relationships/hyperlink" Target="about:blank" TargetMode="External"/><Relationship Id="rId74" Type="http://schemas.openxmlformats.org/officeDocument/2006/relationships/hyperlink" Target="about:blank" TargetMode="External"/><Relationship Id="rId79" Type="http://schemas.openxmlformats.org/officeDocument/2006/relationships/hyperlink" Target="about:blank" TargetMode="External"/><Relationship Id="rId102" Type="http://schemas.openxmlformats.org/officeDocument/2006/relationships/hyperlink" Target="about:blank" TargetMode="External"/><Relationship Id="rId123" Type="http://schemas.openxmlformats.org/officeDocument/2006/relationships/hyperlink" Target="about:blank" TargetMode="External"/><Relationship Id="rId128" Type="http://schemas.openxmlformats.org/officeDocument/2006/relationships/hyperlink" Target="about:blank" TargetMode="External"/><Relationship Id="rId144" Type="http://schemas.openxmlformats.org/officeDocument/2006/relationships/hyperlink" Target="about:blank" TargetMode="External"/><Relationship Id="rId149"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about:blank" TargetMode="External"/><Relationship Id="rId95" Type="http://schemas.openxmlformats.org/officeDocument/2006/relationships/hyperlink" Target="about:blank" TargetMode="External"/><Relationship Id="rId22" Type="http://schemas.openxmlformats.org/officeDocument/2006/relationships/image" Target="media/image14.png"/><Relationship Id="rId27" Type="http://schemas.openxmlformats.org/officeDocument/2006/relationships/footer" Target="footer2.xml"/><Relationship Id="rId43" Type="http://schemas.openxmlformats.org/officeDocument/2006/relationships/hyperlink" Target="about:blank" TargetMode="External"/><Relationship Id="rId48" Type="http://schemas.openxmlformats.org/officeDocument/2006/relationships/hyperlink" Target="about:blank" TargetMode="External"/><Relationship Id="rId64" Type="http://schemas.openxmlformats.org/officeDocument/2006/relationships/hyperlink" Target="about:blank" TargetMode="External"/><Relationship Id="rId69" Type="http://schemas.openxmlformats.org/officeDocument/2006/relationships/hyperlink" Target="about:blank" TargetMode="External"/><Relationship Id="rId113" Type="http://schemas.openxmlformats.org/officeDocument/2006/relationships/hyperlink" Target="about:blank" TargetMode="External"/><Relationship Id="rId118" Type="http://schemas.openxmlformats.org/officeDocument/2006/relationships/hyperlink" Target="about:blank" TargetMode="External"/><Relationship Id="rId134" Type="http://schemas.openxmlformats.org/officeDocument/2006/relationships/hyperlink" Target="about:blank" TargetMode="External"/><Relationship Id="rId139" Type="http://schemas.openxmlformats.org/officeDocument/2006/relationships/hyperlink" Target="about:blank" TargetMode="External"/><Relationship Id="rId80" Type="http://schemas.openxmlformats.org/officeDocument/2006/relationships/hyperlink" Target="about:blank" TargetMode="External"/><Relationship Id="rId85" Type="http://schemas.openxmlformats.org/officeDocument/2006/relationships/hyperlink" Target="about:blank" TargetMode="External"/><Relationship Id="rId150" Type="http://schemas.openxmlformats.org/officeDocument/2006/relationships/footer" Target="footer3.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59" Type="http://schemas.openxmlformats.org/officeDocument/2006/relationships/hyperlink" Target="about:blank" TargetMode="External"/><Relationship Id="rId67" Type="http://schemas.openxmlformats.org/officeDocument/2006/relationships/hyperlink" Target="about:blank" TargetMode="External"/><Relationship Id="rId103" Type="http://schemas.openxmlformats.org/officeDocument/2006/relationships/hyperlink" Target="about:blank" TargetMode="External"/><Relationship Id="rId108" Type="http://schemas.openxmlformats.org/officeDocument/2006/relationships/hyperlink" Target="about:blank" TargetMode="External"/><Relationship Id="rId116" Type="http://schemas.openxmlformats.org/officeDocument/2006/relationships/hyperlink" Target="about:blank" TargetMode="External"/><Relationship Id="rId124" Type="http://schemas.openxmlformats.org/officeDocument/2006/relationships/hyperlink" Target="about:blank" TargetMode="External"/><Relationship Id="rId129" Type="http://schemas.openxmlformats.org/officeDocument/2006/relationships/hyperlink" Target="about:blank" TargetMode="External"/><Relationship Id="rId137" Type="http://schemas.openxmlformats.org/officeDocument/2006/relationships/hyperlink" Target="about:blank" TargetMode="External"/><Relationship Id="rId20" Type="http://schemas.openxmlformats.org/officeDocument/2006/relationships/image" Target="media/image12.png"/><Relationship Id="rId41" Type="http://schemas.openxmlformats.org/officeDocument/2006/relationships/hyperlink" Target="about:blank" TargetMode="External"/><Relationship Id="rId54" Type="http://schemas.openxmlformats.org/officeDocument/2006/relationships/hyperlink" Target="about:blank" TargetMode="External"/><Relationship Id="rId62" Type="http://schemas.openxmlformats.org/officeDocument/2006/relationships/hyperlink" Target="about:blank" TargetMode="External"/><Relationship Id="rId70" Type="http://schemas.openxmlformats.org/officeDocument/2006/relationships/hyperlink" Target="about:blank" TargetMode="External"/><Relationship Id="rId75" Type="http://schemas.openxmlformats.org/officeDocument/2006/relationships/hyperlink" Target="about:blank" TargetMode="External"/><Relationship Id="rId83" Type="http://schemas.openxmlformats.org/officeDocument/2006/relationships/hyperlink" Target="about:blank" TargetMode="External"/><Relationship Id="rId88" Type="http://schemas.openxmlformats.org/officeDocument/2006/relationships/hyperlink" Target="about:blank" TargetMode="External"/><Relationship Id="rId91" Type="http://schemas.openxmlformats.org/officeDocument/2006/relationships/hyperlink" Target="about:blank" TargetMode="External"/><Relationship Id="rId96" Type="http://schemas.openxmlformats.org/officeDocument/2006/relationships/hyperlink" Target="about:blank" TargetMode="External"/><Relationship Id="rId111" Type="http://schemas.openxmlformats.org/officeDocument/2006/relationships/hyperlink" Target="about:blank" TargetMode="External"/><Relationship Id="rId132" Type="http://schemas.openxmlformats.org/officeDocument/2006/relationships/hyperlink" Target="about:blank" TargetMode="External"/><Relationship Id="rId140" Type="http://schemas.openxmlformats.org/officeDocument/2006/relationships/hyperlink" Target="about:blank" TargetMode="External"/><Relationship Id="rId145"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www.opengov.gr/"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57" Type="http://schemas.openxmlformats.org/officeDocument/2006/relationships/hyperlink" Target="about:blank" TargetMode="External"/><Relationship Id="rId106" Type="http://schemas.openxmlformats.org/officeDocument/2006/relationships/hyperlink" Target="about:blank" TargetMode="External"/><Relationship Id="rId114" Type="http://schemas.openxmlformats.org/officeDocument/2006/relationships/hyperlink" Target="about:blank" TargetMode="External"/><Relationship Id="rId119" Type="http://schemas.openxmlformats.org/officeDocument/2006/relationships/hyperlink" Target="about:blank" TargetMode="External"/><Relationship Id="rId127" Type="http://schemas.openxmlformats.org/officeDocument/2006/relationships/hyperlink" Target="about:blank" TargetMode="External"/><Relationship Id="rId10" Type="http://schemas.openxmlformats.org/officeDocument/2006/relationships/image" Target="media/image2.png"/><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60" Type="http://schemas.openxmlformats.org/officeDocument/2006/relationships/hyperlink" Target="about:blank" TargetMode="External"/><Relationship Id="rId65" Type="http://schemas.openxmlformats.org/officeDocument/2006/relationships/hyperlink" Target="about:blank" TargetMode="External"/><Relationship Id="rId73" Type="http://schemas.openxmlformats.org/officeDocument/2006/relationships/hyperlink" Target="about:blank" TargetMode="External"/><Relationship Id="rId78" Type="http://schemas.openxmlformats.org/officeDocument/2006/relationships/hyperlink" Target="about:blank" TargetMode="External"/><Relationship Id="rId81" Type="http://schemas.openxmlformats.org/officeDocument/2006/relationships/hyperlink" Target="about:blank" TargetMode="External"/><Relationship Id="rId86" Type="http://schemas.openxmlformats.org/officeDocument/2006/relationships/hyperlink" Target="about:blank" TargetMode="External"/><Relationship Id="rId94" Type="http://schemas.openxmlformats.org/officeDocument/2006/relationships/hyperlink" Target="about:blank" TargetMode="External"/><Relationship Id="rId99" Type="http://schemas.openxmlformats.org/officeDocument/2006/relationships/hyperlink" Target="about:blank" TargetMode="External"/><Relationship Id="rId101" Type="http://schemas.openxmlformats.org/officeDocument/2006/relationships/hyperlink" Target="about:blank" TargetMode="External"/><Relationship Id="rId122" Type="http://schemas.openxmlformats.org/officeDocument/2006/relationships/hyperlink" Target="about:blank" TargetMode="External"/><Relationship Id="rId130" Type="http://schemas.openxmlformats.org/officeDocument/2006/relationships/hyperlink" Target="about:blank" TargetMode="External"/><Relationship Id="rId135" Type="http://schemas.openxmlformats.org/officeDocument/2006/relationships/hyperlink" Target="about:blank" TargetMode="External"/><Relationship Id="rId143" Type="http://schemas.openxmlformats.org/officeDocument/2006/relationships/hyperlink" Target="about:blank" TargetMode="External"/><Relationship Id="rId148" Type="http://schemas.openxmlformats.org/officeDocument/2006/relationships/hyperlink" Target="http://www.et.gr/api/DownloadFeksApi/?fek_pdf=19190100177" TargetMode="External"/><Relationship Id="rId15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hyperlink" Target="about:blank" TargetMode="External"/><Relationship Id="rId109" Type="http://schemas.openxmlformats.org/officeDocument/2006/relationships/hyperlink" Target="about:blank" TargetMode="External"/><Relationship Id="rId34"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 Id="rId76" Type="http://schemas.openxmlformats.org/officeDocument/2006/relationships/hyperlink" Target="about:blank" TargetMode="External"/><Relationship Id="rId97" Type="http://schemas.openxmlformats.org/officeDocument/2006/relationships/hyperlink" Target="about:blank" TargetMode="External"/><Relationship Id="rId104" Type="http://schemas.openxmlformats.org/officeDocument/2006/relationships/hyperlink" Target="about:blank" TargetMode="External"/><Relationship Id="rId120" Type="http://schemas.openxmlformats.org/officeDocument/2006/relationships/hyperlink" Target="about:blank" TargetMode="External"/><Relationship Id="rId125" Type="http://schemas.openxmlformats.org/officeDocument/2006/relationships/hyperlink" Target="about:blank" TargetMode="External"/><Relationship Id="rId141" Type="http://schemas.openxmlformats.org/officeDocument/2006/relationships/hyperlink" Target="about:blank" TargetMode="External"/><Relationship Id="rId146" Type="http://schemas.openxmlformats.org/officeDocument/2006/relationships/hyperlink" Target="http://www.et.gr/api/DownloadFeksApi/?fek_pdf=19670200391" TargetMode="External"/><Relationship Id="rId7" Type="http://schemas.openxmlformats.org/officeDocument/2006/relationships/endnotes" Target="endnotes.xml"/><Relationship Id="rId71" Type="http://schemas.openxmlformats.org/officeDocument/2006/relationships/hyperlink" Target="about:blank" TargetMode="External"/><Relationship Id="rId92" Type="http://schemas.openxmlformats.org/officeDocument/2006/relationships/hyperlink" Target="about:blank" TargetMode="External"/><Relationship Id="rId2" Type="http://schemas.openxmlformats.org/officeDocument/2006/relationships/numbering" Target="numbering.xml"/><Relationship Id="rId29" Type="http://schemas.openxmlformats.org/officeDocument/2006/relationships/hyperlink" Target="http://www.opengov.gr/minlab/?p=5793" TargetMode="External"/><Relationship Id="rId24" Type="http://schemas.openxmlformats.org/officeDocument/2006/relationships/image" Target="media/image16.png"/><Relationship Id="rId40" Type="http://schemas.openxmlformats.org/officeDocument/2006/relationships/hyperlink" Target="about:blank" TargetMode="External"/><Relationship Id="rId45" Type="http://schemas.openxmlformats.org/officeDocument/2006/relationships/hyperlink" Target="about:blank" TargetMode="External"/><Relationship Id="rId66" Type="http://schemas.openxmlformats.org/officeDocument/2006/relationships/hyperlink" Target="about:blank" TargetMode="External"/><Relationship Id="rId87" Type="http://schemas.openxmlformats.org/officeDocument/2006/relationships/hyperlink" Target="about:blank" TargetMode="External"/><Relationship Id="rId110" Type="http://schemas.openxmlformats.org/officeDocument/2006/relationships/hyperlink" Target="about:blank" TargetMode="External"/><Relationship Id="rId115" Type="http://schemas.openxmlformats.org/officeDocument/2006/relationships/hyperlink" Target="about:blank" TargetMode="External"/><Relationship Id="rId131" Type="http://schemas.openxmlformats.org/officeDocument/2006/relationships/hyperlink" Target="about:blank" TargetMode="External"/><Relationship Id="rId136" Type="http://schemas.openxmlformats.org/officeDocument/2006/relationships/hyperlink" Target="about:blank" TargetMode="External"/><Relationship Id="rId61" Type="http://schemas.openxmlformats.org/officeDocument/2006/relationships/hyperlink" Target="about:blank" TargetMode="External"/><Relationship Id="rId82" Type="http://schemas.openxmlformats.org/officeDocument/2006/relationships/hyperlink" Target="about:blank" TargetMode="External"/><Relationship Id="rId152" Type="http://schemas.openxmlformats.org/officeDocument/2006/relationships/theme" Target="theme/theme1.xml"/><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hyperlink" Target="about:blank" TargetMode="External"/><Relationship Id="rId35" Type="http://schemas.openxmlformats.org/officeDocument/2006/relationships/hyperlink" Target="about:blank" TargetMode="External"/><Relationship Id="rId56" Type="http://schemas.openxmlformats.org/officeDocument/2006/relationships/hyperlink" Target="about:blank" TargetMode="External"/><Relationship Id="rId77" Type="http://schemas.openxmlformats.org/officeDocument/2006/relationships/hyperlink" Target="about:blank" TargetMode="External"/><Relationship Id="rId100" Type="http://schemas.openxmlformats.org/officeDocument/2006/relationships/hyperlink" Target="about:blank" TargetMode="External"/><Relationship Id="rId105" Type="http://schemas.openxmlformats.org/officeDocument/2006/relationships/hyperlink" Target="about:blank" TargetMode="External"/><Relationship Id="rId126" Type="http://schemas.openxmlformats.org/officeDocument/2006/relationships/hyperlink" Target="about:blank" TargetMode="External"/><Relationship Id="rId147" Type="http://schemas.openxmlformats.org/officeDocument/2006/relationships/hyperlink" Target="http://www.et.gr/api/DownloadFeksApi/?fek_pdf=19230100053" TargetMode="External"/><Relationship Id="rId8" Type="http://schemas.openxmlformats.org/officeDocument/2006/relationships/hyperlink" Target="mailto:socinsur@yeka.gr" TargetMode="External"/><Relationship Id="rId51" Type="http://schemas.openxmlformats.org/officeDocument/2006/relationships/hyperlink" Target="about:blank" TargetMode="External"/><Relationship Id="rId72" Type="http://schemas.openxmlformats.org/officeDocument/2006/relationships/hyperlink" Target="about:blank" TargetMode="External"/><Relationship Id="rId93" Type="http://schemas.openxmlformats.org/officeDocument/2006/relationships/hyperlink" Target="about:blank" TargetMode="External"/><Relationship Id="rId98" Type="http://schemas.openxmlformats.org/officeDocument/2006/relationships/hyperlink" Target="about:blank" TargetMode="External"/><Relationship Id="rId121" Type="http://schemas.openxmlformats.org/officeDocument/2006/relationships/hyperlink" Target="about:blank" TargetMode="External"/><Relationship Id="rId142" Type="http://schemas.openxmlformats.org/officeDocument/2006/relationships/hyperlink" Target="about:blan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YW9mGp+LFRM947497VJ2APaqw==">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146</Pages>
  <Words>66896</Words>
  <Characters>361243</Characters>
  <Application>Microsoft Office Word</Application>
  <DocSecurity>0</DocSecurity>
  <Lines>3010</Lines>
  <Paragraphs>854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427285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Χαρά Καυκά</dc:creator>
  <cp:lastModifiedBy>user</cp:lastModifiedBy>
  <cp:revision>2</cp:revision>
  <dcterms:created xsi:type="dcterms:W3CDTF">2022-11-16T12:47:00Z</dcterms:created>
  <dcterms:modified xsi:type="dcterms:W3CDTF">2022-11-16T12:47:00Z</dcterms:modified>
</cp:coreProperties>
</file>